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b/>
          <w:spacing w:val="15"/>
          <w:sz w:val="44"/>
          <w:szCs w:val="44"/>
        </w:rPr>
        <w:t>温州市陶瓷科学研究所</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b/>
          <w:bCs/>
          <w:color w:val="000000"/>
          <w:sz w:val="30"/>
          <w:szCs w:val="30"/>
        </w:rPr>
      </w:pPr>
    </w:p>
    <w:p>
      <w:pPr>
        <w:autoSpaceDE w:val="0"/>
        <w:autoSpaceDN w:val="0"/>
        <w:adjustRightInd w:val="0"/>
        <w:spacing w:line="560" w:lineRule="exact"/>
        <w:ind w:firstLine="627"/>
        <w:rPr>
          <w:rFonts w:ascii="宋体" w:cs="黑体"/>
          <w:color w:val="000000"/>
          <w:sz w:val="32"/>
          <w:szCs w:val="32"/>
        </w:rPr>
      </w:pPr>
      <w:r>
        <w:rPr>
          <w:rFonts w:hint="eastAsia" w:ascii="宋体" w:hAnsi="宋体" w:cs="黑体"/>
          <w:color w:val="000000"/>
          <w:sz w:val="32"/>
          <w:szCs w:val="32"/>
        </w:rPr>
        <w:t>一、</w:t>
      </w:r>
      <w:r>
        <w:rPr>
          <w:rFonts w:ascii="宋体" w:hAnsi="宋体" w:cs="黑体"/>
          <w:color w:val="000000"/>
          <w:sz w:val="32"/>
          <w:szCs w:val="32"/>
        </w:rPr>
        <w:t>2016</w:t>
      </w:r>
      <w:r>
        <w:rPr>
          <w:rFonts w:hint="eastAsia" w:ascii="宋体" w:hAnsi="宋体" w:cs="黑体"/>
          <w:color w:val="000000"/>
          <w:sz w:val="32"/>
          <w:szCs w:val="32"/>
        </w:rPr>
        <w:t>年度部门决算概况</w:t>
      </w:r>
    </w:p>
    <w:p>
      <w:pPr>
        <w:autoSpaceDE w:val="0"/>
        <w:autoSpaceDN w:val="0"/>
        <w:adjustRightInd w:val="0"/>
        <w:spacing w:line="560" w:lineRule="exact"/>
        <w:ind w:firstLine="588"/>
        <w:rPr>
          <w:rFonts w:ascii="宋体" w:cs="仿宋"/>
          <w:sz w:val="32"/>
          <w:szCs w:val="32"/>
        </w:rPr>
      </w:pPr>
      <w:r>
        <w:rPr>
          <w:rFonts w:hint="eastAsia" w:ascii="宋体" w:hAnsi="宋体" w:cs="仿宋"/>
          <w:sz w:val="32"/>
          <w:szCs w:val="32"/>
        </w:rPr>
        <w:t>（一）主要职能</w:t>
      </w:r>
    </w:p>
    <w:p>
      <w:pPr>
        <w:autoSpaceDE w:val="0"/>
        <w:autoSpaceDN w:val="0"/>
        <w:adjustRightInd w:val="0"/>
        <w:spacing w:line="560" w:lineRule="exact"/>
        <w:ind w:firstLine="588"/>
        <w:rPr>
          <w:rFonts w:ascii="宋体" w:cs="仿宋"/>
          <w:sz w:val="32"/>
          <w:szCs w:val="32"/>
        </w:rPr>
      </w:pPr>
      <w:r>
        <w:rPr>
          <w:rFonts w:ascii="宋体" w:hAnsi="宋体" w:cs="仿宋"/>
          <w:sz w:val="32"/>
          <w:szCs w:val="32"/>
        </w:rPr>
        <w:t xml:space="preserve">1. </w:t>
      </w:r>
      <w:r>
        <w:rPr>
          <w:rFonts w:hint="eastAsia" w:ascii="宋体" w:hAnsi="宋体" w:cs="仿宋"/>
          <w:sz w:val="32"/>
          <w:szCs w:val="32"/>
        </w:rPr>
        <w:t>主要从事建筑、日用、特种陶瓷及陶瓷窑炉的研究、开发、咨询、测试、检验等技术服务。</w:t>
      </w:r>
    </w:p>
    <w:p>
      <w:pPr>
        <w:autoSpaceDE w:val="0"/>
        <w:autoSpaceDN w:val="0"/>
        <w:adjustRightInd w:val="0"/>
        <w:spacing w:line="560" w:lineRule="exact"/>
        <w:ind w:firstLine="588"/>
        <w:rPr>
          <w:rFonts w:ascii="宋体" w:cs="仿宋"/>
          <w:sz w:val="32"/>
          <w:szCs w:val="32"/>
        </w:rPr>
      </w:pPr>
      <w:r>
        <w:rPr>
          <w:rFonts w:hint="eastAsia" w:ascii="宋体" w:hAnsi="宋体" w:cs="仿宋"/>
          <w:sz w:val="32"/>
          <w:szCs w:val="32"/>
        </w:rPr>
        <w:t>（二）部门决算单位构成</w:t>
      </w:r>
    </w:p>
    <w:p>
      <w:pPr>
        <w:autoSpaceDE w:val="0"/>
        <w:autoSpaceDN w:val="0"/>
        <w:adjustRightInd w:val="0"/>
        <w:spacing w:line="560" w:lineRule="exact"/>
        <w:ind w:firstLine="588"/>
        <w:rPr>
          <w:rFonts w:ascii="宋体" w:hAnsi="宋体" w:cs="仿宋"/>
          <w:sz w:val="32"/>
          <w:szCs w:val="32"/>
        </w:rPr>
      </w:pPr>
      <w:r>
        <w:rPr>
          <w:rFonts w:ascii="宋体" w:hAnsi="宋体" w:cs="仿宋"/>
          <w:sz w:val="30"/>
          <w:szCs w:val="30"/>
          <w:lang w:val="zh-CN"/>
        </w:rPr>
        <w:t>2016</w:t>
      </w:r>
      <w:r>
        <w:rPr>
          <w:rFonts w:hint="eastAsia" w:ascii="宋体" w:hAnsi="宋体" w:cs="仿宋"/>
          <w:sz w:val="30"/>
          <w:szCs w:val="30"/>
          <w:lang w:val="zh-CN"/>
        </w:rPr>
        <w:t>年度</w:t>
      </w:r>
      <w:r>
        <w:rPr>
          <w:rFonts w:hint="eastAsia" w:ascii="宋体" w:hAnsi="宋体" w:cs="仿宋"/>
          <w:sz w:val="32"/>
          <w:szCs w:val="32"/>
          <w:lang w:val="zh-CN"/>
        </w:rPr>
        <w:t>温州市陶瓷科学研究所</w:t>
      </w:r>
      <w:r>
        <w:rPr>
          <w:rFonts w:hint="eastAsia" w:ascii="宋体" w:hAnsi="宋体" w:cs="仿宋"/>
          <w:sz w:val="32"/>
          <w:szCs w:val="32"/>
        </w:rPr>
        <w:t>部门决算包括：本级决算及所属</w:t>
      </w:r>
      <w:r>
        <w:rPr>
          <w:rFonts w:ascii="宋体" w:hAnsi="宋体" w:cs="仿宋"/>
          <w:sz w:val="32"/>
          <w:szCs w:val="32"/>
        </w:rPr>
        <w:t>1</w:t>
      </w:r>
      <w:r>
        <w:rPr>
          <w:rFonts w:hint="eastAsia" w:ascii="宋体" w:hAnsi="宋体" w:cs="仿宋"/>
          <w:sz w:val="32"/>
          <w:szCs w:val="32"/>
        </w:rPr>
        <w:t>个事业单位决算，具体如下：（列表</w:t>
      </w:r>
      <w:r>
        <w:rPr>
          <w:rFonts w:ascii="宋体" w:hAnsi="宋体" w:cs="仿宋"/>
          <w:sz w:val="32"/>
          <w:szCs w:val="32"/>
        </w:rPr>
        <w:t>)</w:t>
      </w:r>
    </w:p>
    <w:tbl>
      <w:tblPr>
        <w:tblStyle w:val="5"/>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22"/>
              </w:rPr>
            </w:pPr>
            <w:r>
              <w:rPr>
                <w:rFonts w:hint="eastAsia" w:ascii="宋体" w:hAnsi="宋体" w:cs="Arial"/>
                <w:color w:val="000000"/>
                <w:kern w:val="0"/>
                <w:sz w:val="22"/>
              </w:rPr>
              <w:t>序号</w:t>
            </w:r>
          </w:p>
        </w:tc>
        <w:tc>
          <w:tcPr>
            <w:tcW w:w="5500" w:type="dxa"/>
            <w:tcBorders>
              <w:top w:val="single" w:color="auto" w:sz="4" w:space="0"/>
              <w:left w:val="nil"/>
              <w:bottom w:val="single" w:color="auto" w:sz="4" w:space="0"/>
              <w:right w:val="single" w:color="auto" w:sz="4" w:space="0"/>
            </w:tcBorders>
            <w:noWrap/>
            <w:vAlign w:val="bottom"/>
          </w:tcPr>
          <w:p>
            <w:pPr>
              <w:widowControl/>
              <w:jc w:val="center"/>
              <w:rPr>
                <w:rFonts w:ascii="宋体" w:cs="Arial"/>
                <w:color w:val="000000"/>
                <w:kern w:val="0"/>
                <w:sz w:val="22"/>
              </w:rPr>
            </w:pPr>
            <w:r>
              <w:rPr>
                <w:rFonts w:hint="eastAsia" w:ascii="宋体" w:hAnsi="宋体" w:cs="Arial"/>
                <w:color w:val="000000"/>
                <w:kern w:val="0"/>
                <w:sz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1</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r>
              <w:rPr>
                <w:rFonts w:hint="eastAsia" w:ascii="宋体" w:hAnsi="宋体" w:cs="仿宋"/>
                <w:sz w:val="30"/>
                <w:szCs w:val="30"/>
                <w:lang w:val="zh-CN"/>
              </w:rPr>
              <w:t>温州市陶瓷科学研究所本级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2</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3</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4</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5</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6</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7</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8</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9</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bottom"/>
          </w:tcPr>
          <w:p>
            <w:pPr>
              <w:widowControl/>
              <w:jc w:val="right"/>
              <w:rPr>
                <w:rFonts w:ascii="宋体" w:hAnsi="宋体" w:cs="Arial"/>
                <w:color w:val="000000"/>
                <w:kern w:val="0"/>
                <w:sz w:val="22"/>
              </w:rPr>
            </w:pPr>
            <w:r>
              <w:rPr>
                <w:rFonts w:ascii="宋体" w:hAnsi="宋体" w:cs="Arial"/>
                <w:color w:val="000000"/>
                <w:kern w:val="0"/>
                <w:sz w:val="22"/>
              </w:rPr>
              <w:t>10</w:t>
            </w:r>
          </w:p>
        </w:tc>
        <w:tc>
          <w:tcPr>
            <w:tcW w:w="5500" w:type="dxa"/>
            <w:tcBorders>
              <w:top w:val="nil"/>
              <w:left w:val="nil"/>
              <w:bottom w:val="single" w:color="auto" w:sz="4" w:space="0"/>
              <w:right w:val="single" w:color="auto" w:sz="4" w:space="0"/>
            </w:tcBorders>
            <w:noWrap/>
            <w:vAlign w:val="bottom"/>
          </w:tcPr>
          <w:p>
            <w:pPr>
              <w:widowControl/>
              <w:jc w:val="left"/>
              <w:rPr>
                <w:rFonts w:ascii="宋体" w:cs="Arial"/>
                <w:color w:val="000000"/>
                <w:kern w:val="0"/>
                <w:sz w:val="22"/>
              </w:rPr>
            </w:pPr>
            <w:r>
              <w:rPr>
                <w:rFonts w:hint="eastAsia" w:ascii="宋体" w:hAnsi="宋体" w:cs="Arial"/>
                <w:color w:val="000000"/>
                <w:kern w:val="0"/>
                <w:sz w:val="22"/>
              </w:rPr>
              <w:t>　</w:t>
            </w:r>
          </w:p>
        </w:tc>
      </w:tr>
    </w:tbl>
    <w:p>
      <w:pPr>
        <w:autoSpaceDE w:val="0"/>
        <w:autoSpaceDN w:val="0"/>
        <w:adjustRightInd w:val="0"/>
        <w:spacing w:line="560" w:lineRule="exact"/>
        <w:rPr>
          <w:rFonts w:ascii="宋体" w:cs="仿宋_GB2312"/>
          <w:sz w:val="32"/>
          <w:szCs w:val="32"/>
        </w:rPr>
      </w:pPr>
    </w:p>
    <w:p>
      <w:pPr>
        <w:autoSpaceDE w:val="0"/>
        <w:autoSpaceDN w:val="0"/>
        <w:adjustRightInd w:val="0"/>
        <w:spacing w:line="560" w:lineRule="exact"/>
        <w:rPr>
          <w:rFonts w:ascii="宋体" w:cs="仿宋_GB2312"/>
          <w:sz w:val="32"/>
          <w:szCs w:val="32"/>
        </w:rPr>
      </w:pPr>
    </w:p>
    <w:p>
      <w:pPr>
        <w:autoSpaceDE w:val="0"/>
        <w:autoSpaceDN w:val="0"/>
        <w:adjustRightInd w:val="0"/>
        <w:spacing w:line="560" w:lineRule="exact"/>
        <w:rPr>
          <w:rFonts w:ascii="宋体" w:cs="仿宋_GB2312"/>
          <w:sz w:val="32"/>
          <w:szCs w:val="32"/>
        </w:rPr>
      </w:pPr>
    </w:p>
    <w:p>
      <w:pPr>
        <w:autoSpaceDE w:val="0"/>
        <w:autoSpaceDN w:val="0"/>
        <w:adjustRightInd w:val="0"/>
        <w:spacing w:line="560" w:lineRule="exact"/>
        <w:ind w:firstLine="627"/>
        <w:rPr>
          <w:rFonts w:ascii="宋体" w:cs="仿宋"/>
          <w:sz w:val="24"/>
          <w:szCs w:val="24"/>
        </w:rPr>
      </w:pPr>
      <w:r>
        <w:rPr>
          <w:rFonts w:hint="eastAsia" w:ascii="宋体" w:hAnsi="宋体" w:cs="黑体"/>
          <w:color w:val="000000"/>
          <w:sz w:val="32"/>
          <w:szCs w:val="32"/>
        </w:rPr>
        <w:t>二、</w:t>
      </w:r>
      <w:r>
        <w:rPr>
          <w:rFonts w:ascii="宋体" w:hAnsi="宋体" w:cs="黑体"/>
          <w:sz w:val="32"/>
          <w:szCs w:val="32"/>
          <w:lang w:val="zh-CN"/>
        </w:rPr>
        <w:t>2016</w:t>
      </w:r>
      <w:r>
        <w:rPr>
          <w:rFonts w:hint="eastAsia" w:ascii="宋体" w:hAnsi="宋体" w:cs="黑体"/>
          <w:sz w:val="32"/>
          <w:szCs w:val="32"/>
          <w:lang w:val="zh-CN"/>
        </w:rPr>
        <w:t>年度部门决算报表</w:t>
      </w:r>
    </w:p>
    <w:p>
      <w:pPr>
        <w:autoSpaceDE w:val="0"/>
        <w:autoSpaceDN w:val="0"/>
        <w:adjustRightInd w:val="0"/>
        <w:spacing w:line="560" w:lineRule="exact"/>
        <w:ind w:firstLine="627"/>
        <w:rPr>
          <w:rFonts w:ascii="宋体" w:cs="仿宋"/>
          <w:sz w:val="24"/>
          <w:szCs w:val="24"/>
        </w:rPr>
      </w:pPr>
    </w:p>
    <w:tbl>
      <w:tblPr>
        <w:tblStyle w:val="5"/>
        <w:tblW w:w="8860" w:type="dxa"/>
        <w:tblInd w:w="93" w:type="dxa"/>
        <w:tblLayout w:type="autofit"/>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noWrap/>
            <w:vAlign w:val="bottom"/>
          </w:tcPr>
          <w:p>
            <w:pPr>
              <w:autoSpaceDE w:val="0"/>
              <w:autoSpaceDN w:val="0"/>
              <w:adjustRightInd w:val="0"/>
              <w:spacing w:line="560" w:lineRule="exact"/>
              <w:ind w:firstLine="627"/>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宋体" w:cs="Arial"/>
                <w:color w:val="000000"/>
                <w:kern w:val="0"/>
                <w:sz w:val="20"/>
                <w:szCs w:val="20"/>
              </w:rPr>
            </w:pPr>
          </w:p>
        </w:tc>
        <w:tc>
          <w:tcPr>
            <w:tcW w:w="805"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69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805"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69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8"/>
                <w:szCs w:val="18"/>
              </w:rPr>
            </w:pPr>
            <w:r>
              <w:rPr>
                <w:rFonts w:ascii="宋体" w:hAnsi="宋体" w:cs="Arial"/>
                <w:color w:val="000000"/>
                <w:sz w:val="18"/>
                <w:szCs w:val="18"/>
              </w:rPr>
              <w:t>270.45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8"/>
                <w:szCs w:val="18"/>
              </w:rPr>
            </w:pPr>
            <w:r>
              <w:rPr>
                <w:rFonts w:ascii="宋体" w:hAnsi="宋体" w:cs="Arial"/>
                <w:color w:val="000000"/>
                <w:sz w:val="18"/>
                <w:szCs w:val="18"/>
              </w:rPr>
              <w:t>253.07</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color w:val="000000"/>
                <w:sz w:val="18"/>
                <w:szCs w:val="18"/>
              </w:rPr>
            </w:pPr>
            <w:r>
              <w:rPr>
                <w:rFonts w:ascii="宋体" w:hAnsi="宋体" w:cs="Arial"/>
                <w:color w:val="000000"/>
                <w:sz w:val="18"/>
                <w:szCs w:val="18"/>
              </w:rPr>
              <w:t>17.38</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17.38</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Arial"/>
                <w:color w:val="000000"/>
                <w:sz w:val="18"/>
                <w:szCs w:val="18"/>
              </w:rPr>
            </w:pPr>
            <w:r>
              <w:rPr>
                <w:rFonts w:ascii="宋体" w:hAnsi="宋体" w:cs="Arial"/>
                <w:color w:val="000000"/>
                <w:sz w:val="18"/>
                <w:szCs w:val="18"/>
              </w:rPr>
              <w:t>270.45</w:t>
            </w: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交纳所得税</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其他</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经营结余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r>
              <w:rPr>
                <w:rFonts w:ascii="宋体" w:hAnsi="宋体" w:cs="Arial"/>
                <w:color w:val="000000"/>
                <w:kern w:val="0"/>
                <w:sz w:val="18"/>
                <w:szCs w:val="18"/>
              </w:rPr>
              <w:t xml:space="preserve">  </w:t>
            </w:r>
            <w:r>
              <w:rPr>
                <w:rFonts w:hint="eastAsia" w:ascii="宋体" w:hAnsi="宋体" w:cs="Arial"/>
                <w:color w:val="000000"/>
                <w:kern w:val="0"/>
                <w:sz w:val="18"/>
                <w:szCs w:val="18"/>
              </w:rPr>
              <w:t>总</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r>
    </w:tbl>
    <w:p>
      <w:pPr>
        <w:autoSpaceDE w:val="0"/>
        <w:autoSpaceDN w:val="0"/>
        <w:adjustRightInd w:val="0"/>
        <w:spacing w:line="560" w:lineRule="exact"/>
        <w:rPr>
          <w:rFonts w:ascii="宋体" w:cs="黑体"/>
          <w:sz w:val="32"/>
          <w:szCs w:val="32"/>
          <w:lang w:val="zh-CN"/>
        </w:rPr>
      </w:pPr>
    </w:p>
    <w:tbl>
      <w:tblPr>
        <w:tblStyle w:val="5"/>
        <w:tblW w:w="21412" w:type="dxa"/>
        <w:tblInd w:w="93" w:type="dxa"/>
        <w:tblLayout w:type="autofit"/>
        <w:tblCellMar>
          <w:top w:w="0" w:type="dxa"/>
          <w:left w:w="108" w:type="dxa"/>
          <w:bottom w:w="0" w:type="dxa"/>
          <w:right w:w="108" w:type="dxa"/>
        </w:tblCellMar>
      </w:tblPr>
      <w:tblGrid>
        <w:gridCol w:w="15012"/>
        <w:gridCol w:w="1280"/>
        <w:gridCol w:w="910"/>
        <w:gridCol w:w="280"/>
        <w:gridCol w:w="260"/>
        <w:gridCol w:w="2240"/>
        <w:gridCol w:w="1430"/>
      </w:tblGrid>
      <w:tr>
        <w:trPr>
          <w:trHeight w:val="255" w:hRule="atLeast"/>
        </w:trPr>
        <w:tc>
          <w:tcPr>
            <w:tcW w:w="15012"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28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91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8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6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2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43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01</w:t>
            </w:r>
            <w:r>
              <w:rPr>
                <w:rFonts w:hint="eastAsia" w:ascii="宋体" w:hAnsi="宋体" w:cs="Arial"/>
                <w:color w:val="000000"/>
                <w:kern w:val="0"/>
                <w:sz w:val="20"/>
                <w:szCs w:val="20"/>
              </w:rPr>
              <w:t>表</w:t>
            </w:r>
          </w:p>
        </w:tc>
      </w:tr>
    </w:tbl>
    <w:p>
      <w:pPr>
        <w:autoSpaceDE w:val="0"/>
        <w:autoSpaceDN w:val="0"/>
        <w:adjustRightInd w:val="0"/>
        <w:spacing w:line="560" w:lineRule="exact"/>
        <w:rPr>
          <w:rFonts w:ascii="宋体" w:cs="仿宋"/>
          <w:sz w:val="32"/>
          <w:szCs w:val="32"/>
        </w:rPr>
      </w:pPr>
    </w:p>
    <w:p>
      <w:pPr>
        <w:autoSpaceDE w:val="0"/>
        <w:autoSpaceDN w:val="0"/>
        <w:adjustRightInd w:val="0"/>
        <w:spacing w:line="560" w:lineRule="exact"/>
        <w:ind w:firstLine="627"/>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年度部门收入决算总表</w:t>
      </w:r>
      <w:r>
        <w:rPr>
          <w:rFonts w:ascii="宋体" w:hAnsi="宋体" w:cs="仿宋"/>
          <w:b/>
          <w:sz w:val="32"/>
          <w:szCs w:val="32"/>
        </w:rPr>
        <w:t>(</w:t>
      </w:r>
      <w:r>
        <w:rPr>
          <w:rFonts w:hint="eastAsia" w:ascii="宋体" w:hAnsi="宋体" w:cs="仿宋"/>
          <w:b/>
          <w:sz w:val="32"/>
          <w:szCs w:val="32"/>
        </w:rPr>
        <w:t>分单位）</w:t>
      </w:r>
    </w:p>
    <w:tbl>
      <w:tblPr>
        <w:tblStyle w:val="5"/>
        <w:tblW w:w="27117" w:type="dxa"/>
        <w:tblInd w:w="93" w:type="dxa"/>
        <w:tblLayout w:type="autofit"/>
        <w:tblCellMar>
          <w:top w:w="0" w:type="dxa"/>
          <w:left w:w="108" w:type="dxa"/>
          <w:bottom w:w="0" w:type="dxa"/>
          <w:right w:w="108" w:type="dxa"/>
        </w:tblCellMar>
      </w:tblPr>
      <w:tblGrid>
        <w:gridCol w:w="20483"/>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19437" w:type="dxa"/>
            <w:tcBorders>
              <w:top w:val="nil"/>
              <w:left w:val="nil"/>
              <w:bottom w:val="nil"/>
              <w:right w:val="nil"/>
            </w:tcBorders>
            <w:noWrap/>
            <w:vAlign w:val="bottom"/>
          </w:tcPr>
          <w:tbl>
            <w:tblPr>
              <w:tblStyle w:val="5"/>
              <w:tblW w:w="8666" w:type="dxa"/>
              <w:tblInd w:w="0" w:type="dxa"/>
              <w:tblLayout w:type="autofit"/>
              <w:tblCellMar>
                <w:top w:w="0" w:type="dxa"/>
                <w:left w:w="108" w:type="dxa"/>
                <w:bottom w:w="0" w:type="dxa"/>
                <w:right w:w="108" w:type="dxa"/>
              </w:tblCellMar>
            </w:tblPr>
            <w:tblGrid>
              <w:gridCol w:w="1840"/>
              <w:gridCol w:w="756"/>
              <w:gridCol w:w="666"/>
              <w:gridCol w:w="640"/>
              <w:gridCol w:w="756"/>
              <w:gridCol w:w="666"/>
              <w:gridCol w:w="640"/>
              <w:gridCol w:w="640"/>
              <w:gridCol w:w="640"/>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14"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02-1</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14"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3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1994"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71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2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1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sz w:val="18"/>
                      <w:szCs w:val="18"/>
                    </w:rPr>
                    <w:t>253.07</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sz w:val="18"/>
                      <w:szCs w:val="18"/>
                    </w:rPr>
                    <w:t>17.38</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5"/>
                      <w:szCs w:val="15"/>
                    </w:rPr>
                  </w:pPr>
                  <w:r>
                    <w:rPr>
                      <w:rFonts w:hint="eastAsia" w:ascii="宋体" w:hAnsi="宋体" w:cs="Arial"/>
                      <w:color w:val="000000"/>
                      <w:kern w:val="0"/>
                      <w:sz w:val="15"/>
                      <w:szCs w:val="15"/>
                    </w:rPr>
                    <w:t>温州市陶瓷科学研究所</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sz w:val="18"/>
                      <w:szCs w:val="18"/>
                    </w:rPr>
                    <w:t>253.07</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sz w:val="18"/>
                      <w:szCs w:val="18"/>
                    </w:rPr>
                    <w:t>17.38</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36"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14"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14"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14"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r>
          </w:tbl>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2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02-2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19437" w:type="dxa"/>
            <w:tcBorders>
              <w:top w:val="nil"/>
              <w:left w:val="nil"/>
              <w:bottom w:val="nil"/>
              <w:right w:val="nil"/>
            </w:tcBorders>
            <w:noWrap/>
            <w:vAlign w:val="bottom"/>
          </w:tcPr>
          <w:p>
            <w:pPr>
              <w:autoSpaceDE w:val="0"/>
              <w:autoSpaceDN w:val="0"/>
              <w:adjustRightInd w:val="0"/>
              <w:spacing w:line="560" w:lineRule="exact"/>
              <w:ind w:firstLine="1590" w:firstLineChars="495"/>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年度部门收入决算总表</w:t>
            </w:r>
            <w:r>
              <w:rPr>
                <w:rFonts w:ascii="宋体" w:hAnsi="宋体" w:cs="仿宋"/>
                <w:b/>
                <w:sz w:val="32"/>
                <w:szCs w:val="32"/>
              </w:rPr>
              <w:t>(</w:t>
            </w:r>
            <w:r>
              <w:rPr>
                <w:rFonts w:hint="eastAsia" w:ascii="宋体" w:hAnsi="宋体" w:cs="仿宋"/>
                <w:b/>
                <w:sz w:val="32"/>
                <w:szCs w:val="32"/>
              </w:rPr>
              <w:t>分科目）</w:t>
            </w:r>
          </w:p>
          <w:tbl>
            <w:tblPr>
              <w:tblStyle w:val="5"/>
              <w:tblW w:w="19442" w:type="dxa"/>
              <w:tblInd w:w="0" w:type="dxa"/>
              <w:tblLayout w:type="autofit"/>
              <w:tblCellMar>
                <w:top w:w="0" w:type="dxa"/>
                <w:left w:w="108" w:type="dxa"/>
                <w:bottom w:w="0" w:type="dxa"/>
                <w:right w:w="108" w:type="dxa"/>
              </w:tblCellMar>
            </w:tblPr>
            <w:tblGrid>
              <w:gridCol w:w="10875"/>
              <w:gridCol w:w="436"/>
              <w:gridCol w:w="436"/>
              <w:gridCol w:w="1940"/>
              <w:gridCol w:w="940"/>
              <w:gridCol w:w="940"/>
              <w:gridCol w:w="940"/>
              <w:gridCol w:w="940"/>
              <w:gridCol w:w="940"/>
              <w:gridCol w:w="1880"/>
            </w:tblGrid>
            <w:tr>
              <w:trPr>
                <w:trHeight w:val="255" w:hRule="atLeast"/>
              </w:trPr>
              <w:tc>
                <w:tcPr>
                  <w:tcW w:w="10050" w:type="dxa"/>
                  <w:tcBorders>
                    <w:top w:val="nil"/>
                    <w:left w:val="nil"/>
                    <w:bottom w:val="nil"/>
                    <w:right w:val="nil"/>
                  </w:tcBorders>
                  <w:noWrap/>
                  <w:vAlign w:val="bottom"/>
                </w:tcPr>
                <w:p>
                  <w:pPr>
                    <w:rPr>
                      <w:rFonts w:ascii="宋体"/>
                    </w:rPr>
                  </w:pPr>
                </w:p>
                <w:tbl>
                  <w:tblPr>
                    <w:tblStyle w:val="5"/>
                    <w:tblW w:w="10659" w:type="dxa"/>
                    <w:tblInd w:w="0" w:type="dxa"/>
                    <w:tblLayout w:type="autofit"/>
                    <w:tblCellMar>
                      <w:top w:w="0" w:type="dxa"/>
                      <w:left w:w="108" w:type="dxa"/>
                      <w:bottom w:w="0" w:type="dxa"/>
                      <w:right w:w="108" w:type="dxa"/>
                    </w:tblCellMar>
                  </w:tblPr>
                  <w:tblGrid>
                    <w:gridCol w:w="879"/>
                    <w:gridCol w:w="1013"/>
                    <w:gridCol w:w="1327"/>
                    <w:gridCol w:w="756"/>
                    <w:gridCol w:w="666"/>
                    <w:gridCol w:w="756"/>
                    <w:gridCol w:w="756"/>
                    <w:gridCol w:w="666"/>
                    <w:gridCol w:w="640"/>
                    <w:gridCol w:w="640"/>
                    <w:gridCol w:w="640"/>
                    <w:gridCol w:w="640"/>
                    <w:gridCol w:w="640"/>
                    <w:gridCol w:w="640"/>
                  </w:tblGrid>
                  <w:tr>
                    <w:trPr>
                      <w:trHeight w:val="255" w:hRule="atLeast"/>
                    </w:trPr>
                    <w:tc>
                      <w:tcPr>
                        <w:tcW w:w="879"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013" w:type="dxa"/>
                        <w:tcBorders>
                          <w:top w:val="nil"/>
                          <w:left w:val="nil"/>
                          <w:bottom w:val="nil"/>
                          <w:right w:val="nil"/>
                        </w:tcBorders>
                      </w:tcPr>
                      <w:p>
                        <w:pPr>
                          <w:widowControl/>
                          <w:jc w:val="left"/>
                          <w:rPr>
                            <w:rFonts w:ascii="宋体" w:cs="Arial"/>
                            <w:color w:val="000000"/>
                            <w:kern w:val="0"/>
                            <w:sz w:val="20"/>
                            <w:szCs w:val="20"/>
                          </w:rPr>
                        </w:pPr>
                      </w:p>
                    </w:tc>
                    <w:tc>
                      <w:tcPr>
                        <w:tcW w:w="2083" w:type="dxa"/>
                        <w:gridSpan w:val="2"/>
                        <w:tcBorders>
                          <w:top w:val="nil"/>
                          <w:left w:val="nil"/>
                          <w:bottom w:val="nil"/>
                          <w:right w:val="nil"/>
                        </w:tcBorders>
                        <w:noWrap/>
                        <w:vAlign w:val="bottom"/>
                      </w:tcPr>
                      <w:p>
                        <w:pPr>
                          <w:widowControl/>
                          <w:jc w:val="left"/>
                          <w:rPr>
                            <w:rFonts w:ascii="宋体" w:cs="Arial"/>
                            <w:color w:val="000000"/>
                            <w:kern w:val="0"/>
                            <w:sz w:val="20"/>
                            <w:szCs w:val="20"/>
                          </w:rPr>
                        </w:pPr>
                      </w:p>
                    </w:tc>
                    <w:tc>
                      <w:tcPr>
                        <w:tcW w:w="66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6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02-2</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270" w:hRule="atLeast"/>
                    </w:trPr>
                    <w:tc>
                      <w:tcPr>
                        <w:tcW w:w="879" w:type="dxa"/>
                        <w:tcBorders>
                          <w:top w:val="nil"/>
                          <w:left w:val="nil"/>
                          <w:bottom w:val="nil"/>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1013" w:type="dxa"/>
                        <w:tcBorders>
                          <w:top w:val="nil"/>
                          <w:left w:val="nil"/>
                          <w:bottom w:val="single" w:color="auto" w:sz="4" w:space="0"/>
                          <w:right w:val="nil"/>
                        </w:tcBorders>
                      </w:tcPr>
                      <w:p>
                        <w:pPr>
                          <w:widowControl/>
                          <w:jc w:val="left"/>
                          <w:rPr>
                            <w:rFonts w:ascii="宋体" w:cs="Arial"/>
                            <w:color w:val="000000"/>
                            <w:kern w:val="0"/>
                            <w:sz w:val="20"/>
                            <w:szCs w:val="20"/>
                          </w:rPr>
                        </w:pPr>
                      </w:p>
                    </w:tc>
                    <w:tc>
                      <w:tcPr>
                        <w:tcW w:w="2083" w:type="dxa"/>
                        <w:gridSpan w:val="2"/>
                        <w:tcBorders>
                          <w:top w:val="nil"/>
                          <w:left w:val="nil"/>
                          <w:bottom w:val="single" w:color="auto" w:sz="4" w:space="0"/>
                          <w:right w:val="nil"/>
                        </w:tcBorders>
                        <w:noWrap/>
                        <w:vAlign w:val="bottom"/>
                      </w:tcPr>
                      <w:p>
                        <w:pPr>
                          <w:widowControl/>
                          <w:jc w:val="left"/>
                          <w:rPr>
                            <w:rFonts w:ascii="宋体" w:cs="Arial"/>
                            <w:color w:val="000000"/>
                            <w:kern w:val="0"/>
                            <w:sz w:val="20"/>
                            <w:szCs w:val="20"/>
                          </w:rPr>
                        </w:pPr>
                      </w:p>
                    </w:tc>
                    <w:tc>
                      <w:tcPr>
                        <w:tcW w:w="66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75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6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rPr>
                      <w:trHeight w:val="537" w:hRule="atLeast"/>
                    </w:trPr>
                    <w:tc>
                      <w:tcPr>
                        <w:tcW w:w="879"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234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75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left="-288" w:leftChars="-137" w:firstLine="117" w:firstLineChars="65"/>
                          <w:jc w:val="center"/>
                          <w:rPr>
                            <w:rFonts w:ascii="宋体" w:cs="Arial"/>
                            <w:color w:val="000000"/>
                            <w:kern w:val="0"/>
                            <w:sz w:val="18"/>
                            <w:szCs w:val="18"/>
                          </w:rPr>
                        </w:pPr>
                        <w:r>
                          <w:rPr>
                            <w:rFonts w:hint="eastAsia" w:ascii="宋体" w:hAnsi="宋体" w:cs="Arial"/>
                            <w:color w:val="000000"/>
                            <w:kern w:val="0"/>
                            <w:sz w:val="18"/>
                            <w:szCs w:val="18"/>
                          </w:rPr>
                          <w:t>总计</w:t>
                        </w:r>
                      </w:p>
                    </w:tc>
                    <w:tc>
                      <w:tcPr>
                        <w:tcW w:w="666"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上年结转</w:t>
                        </w:r>
                      </w:p>
                    </w:tc>
                    <w:tc>
                      <w:tcPr>
                        <w:tcW w:w="217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879"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color w:val="000000"/>
                            <w:kern w:val="0"/>
                            <w:sz w:val="18"/>
                            <w:szCs w:val="18"/>
                          </w:rPr>
                        </w:pPr>
                      </w:p>
                    </w:tc>
                    <w:tc>
                      <w:tcPr>
                        <w:tcW w:w="2340"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p>
                    </w:tc>
                    <w:tc>
                      <w:tcPr>
                        <w:tcW w:w="666"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w:t>
                        </w:r>
                      </w:p>
                    </w:tc>
                    <w:tc>
                      <w:tcPr>
                        <w:tcW w:w="66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Arial"/>
                            <w:color w:val="000000"/>
                            <w:kern w:val="0"/>
                            <w:sz w:val="18"/>
                            <w:szCs w:val="18"/>
                          </w:rPr>
                        </w:pPr>
                      </w:p>
                    </w:tc>
                  </w:tr>
                  <w:tr>
                    <w:trPr>
                      <w:trHeight w:val="308" w:hRule="atLeast"/>
                    </w:trPr>
                    <w:tc>
                      <w:tcPr>
                        <w:tcW w:w="3219"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756"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66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66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r>
                  <w:tr>
                    <w:trPr>
                      <w:trHeight w:val="308" w:hRule="atLeast"/>
                    </w:trPr>
                    <w:tc>
                      <w:tcPr>
                        <w:tcW w:w="3219"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756"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270.45</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253.07</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17.38</w:t>
                        </w: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879"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科学技术支出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189.76</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189.76</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ind w:right="120" w:rightChars="57"/>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879"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20604</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技术研究与开发</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189.76</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189.76</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879"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2060401</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机构运行</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99.22</w:t>
                        </w:r>
                        <w:r>
                          <w:rPr>
                            <w:rFonts w:hint="eastAsia" w:ascii="宋体" w:hAnsi="宋体" w:cs="Arial"/>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25.64</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73.58</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73.58</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879"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2060499</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其他技术研究开发支出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116.18</w:t>
                        </w:r>
                        <w:r>
                          <w:rPr>
                            <w:rFonts w:hint="eastAsia" w:ascii="宋体" w:hAnsi="宋体" w:cs="Arial"/>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116.18</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116.18</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879"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210</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医疗卫生与计划生育支出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21005</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医疗保障</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666"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640" w:type="dxa"/>
                        <w:tcBorders>
                          <w:top w:val="nil"/>
                          <w:left w:val="nil"/>
                          <w:bottom w:val="single" w:color="000000" w:sz="2" w:space="0"/>
                          <w:right w:val="single" w:color="000000" w:sz="8" w:space="0"/>
                        </w:tcBorders>
                        <w:shd w:val="clear" w:color="000000" w:fill="FFFFFF"/>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2100502</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事业单位医疗</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住房保障支出</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22102</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住房改革支出</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14.56</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14.56</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14.56</w:t>
                        </w: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2210201</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住房公积金</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2210203</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购房补贴</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229</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其他支出</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22904</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其他政府性基金及对应专项债务收入安排的支出</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79"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2290400</w:t>
                        </w:r>
                      </w:p>
                    </w:tc>
                    <w:tc>
                      <w:tcPr>
                        <w:tcW w:w="23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其他政府性基金及对应专项债务收入安排的支出</w:t>
                        </w:r>
                      </w:p>
                    </w:tc>
                    <w:tc>
                      <w:tcPr>
                        <w:tcW w:w="756" w:type="dxa"/>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666"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75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cs="Arial"/>
                            <w:color w:val="000000"/>
                            <w:kern w:val="0"/>
                            <w:sz w:val="18"/>
                            <w:szCs w:val="18"/>
                          </w:rPr>
                        </w:pPr>
                      </w:p>
                    </w:tc>
                    <w:tc>
                      <w:tcPr>
                        <w:tcW w:w="666"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4" w:space="0"/>
                          <w:left w:val="nil"/>
                          <w:bottom w:val="single" w:color="000000" w:sz="4" w:space="0"/>
                          <w:right w:val="single" w:color="000000" w:sz="2" w:space="0"/>
                        </w:tcBorders>
                        <w:shd w:val="clear" w:color="000000" w:fill="FFFFFF"/>
                        <w:vAlign w:val="center"/>
                      </w:tcPr>
                      <w:p>
                        <w:pPr>
                          <w:widowControl/>
                          <w:jc w:val="right"/>
                          <w:rPr>
                            <w:rFonts w:ascii="宋体" w:hAnsi="宋体" w:cs="Arial"/>
                            <w:color w:val="000000"/>
                            <w:kern w:val="0"/>
                            <w:sz w:val="18"/>
                            <w:szCs w:val="18"/>
                          </w:rPr>
                        </w:pPr>
                      </w:p>
                    </w:tc>
                    <w:tc>
                      <w:tcPr>
                        <w:tcW w:w="640" w:type="dxa"/>
                        <w:tcBorders>
                          <w:top w:val="single" w:color="000000" w:sz="2" w:space="0"/>
                          <w:left w:val="single" w:color="000000" w:sz="2" w:space="0"/>
                          <w:bottom w:val="single" w:color="000000" w:sz="2"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bl>
                <w:p>
                  <w:pPr>
                    <w:widowControl/>
                    <w:jc w:val="left"/>
                    <w:rPr>
                      <w:rFonts w:ascii="宋体" w:cs="Arial"/>
                      <w:color w:val="000000"/>
                      <w:kern w:val="0"/>
                      <w:sz w:val="20"/>
                      <w:szCs w:val="20"/>
                    </w:rPr>
                  </w:pPr>
                </w:p>
              </w:tc>
              <w:tc>
                <w:tcPr>
                  <w:tcW w:w="4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4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9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880" w:type="dxa"/>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02-1</w:t>
                  </w:r>
                  <w:r>
                    <w:rPr>
                      <w:rFonts w:hint="eastAsia" w:ascii="宋体" w:hAnsi="宋体" w:cs="Arial"/>
                      <w:color w:val="000000"/>
                      <w:kern w:val="0"/>
                      <w:sz w:val="15"/>
                      <w:szCs w:val="15"/>
                    </w:rPr>
                    <w:t>表</w:t>
                  </w:r>
                </w:p>
              </w:tc>
            </w:tr>
          </w:tbl>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center"/>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6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920" w:type="dxa"/>
            <w:tcBorders>
              <w:top w:val="nil"/>
              <w:left w:val="nil"/>
              <w:bottom w:val="single" w:color="000000" w:sz="8" w:space="0"/>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bl>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年度部门支出决算总表（分单位）</w:t>
      </w:r>
    </w:p>
    <w:tbl>
      <w:tblPr>
        <w:tblStyle w:val="5"/>
        <w:tblW w:w="16336" w:type="dxa"/>
        <w:tblInd w:w="93" w:type="dxa"/>
        <w:tblLayout w:type="autofit"/>
        <w:tblCellMar>
          <w:top w:w="0" w:type="dxa"/>
          <w:left w:w="108" w:type="dxa"/>
          <w:bottom w:w="0" w:type="dxa"/>
          <w:right w:w="108" w:type="dxa"/>
        </w:tblCellMar>
      </w:tblPr>
      <w:tblGrid>
        <w:gridCol w:w="9336"/>
        <w:gridCol w:w="1000"/>
        <w:gridCol w:w="1000"/>
        <w:gridCol w:w="1000"/>
        <w:gridCol w:w="1000"/>
        <w:gridCol w:w="1000"/>
        <w:gridCol w:w="2000"/>
      </w:tblGrid>
      <w:tr>
        <w:trPr>
          <w:trHeight w:val="255" w:hRule="atLeast"/>
        </w:trPr>
        <w:tc>
          <w:tcPr>
            <w:tcW w:w="9336" w:type="dxa"/>
            <w:tcBorders>
              <w:top w:val="nil"/>
              <w:left w:val="nil"/>
              <w:bottom w:val="nil"/>
              <w:right w:val="nil"/>
            </w:tcBorders>
            <w:noWrap/>
            <w:vAlign w:val="bottom"/>
          </w:tcPr>
          <w:tbl>
            <w:tblPr>
              <w:tblStyle w:val="5"/>
              <w:tblW w:w="9120" w:type="dxa"/>
              <w:tblInd w:w="0" w:type="dxa"/>
              <w:tblLayout w:type="autofit"/>
              <w:tblCellMar>
                <w:top w:w="0" w:type="dxa"/>
                <w:left w:w="108" w:type="dxa"/>
                <w:bottom w:w="0" w:type="dxa"/>
                <w:right w:w="108" w:type="dxa"/>
              </w:tblCellMar>
            </w:tblPr>
            <w:tblGrid>
              <w:gridCol w:w="2120"/>
              <w:gridCol w:w="1000"/>
              <w:gridCol w:w="1000"/>
              <w:gridCol w:w="1000"/>
              <w:gridCol w:w="1000"/>
              <w:gridCol w:w="1000"/>
              <w:gridCol w:w="1000"/>
              <w:gridCol w:w="1000"/>
            </w:tblGrid>
            <w:tr>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03-1</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部门：</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286.99</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9.11</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5"/>
                      <w:szCs w:val="15"/>
                    </w:rPr>
                    <w:t>温州市陶瓷科学研究所</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286.99</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9.11</w:t>
                  </w: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bl>
          <w:p>
            <w:pPr>
              <w:widowControl/>
              <w:jc w:val="left"/>
              <w:rPr>
                <w:rFonts w:ascii="宋体" w:cs="Arial"/>
                <w:color w:val="000000"/>
                <w:kern w:val="0"/>
                <w:sz w:val="20"/>
                <w:szCs w:val="20"/>
              </w:rPr>
            </w:pPr>
          </w:p>
        </w:tc>
        <w:tc>
          <w:tcPr>
            <w:tcW w:w="100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00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00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00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00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00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03-2</w:t>
            </w:r>
            <w:r>
              <w:rPr>
                <w:rFonts w:hint="eastAsia" w:ascii="宋体" w:hAnsi="宋体" w:cs="Arial"/>
                <w:color w:val="000000"/>
                <w:kern w:val="0"/>
                <w:sz w:val="20"/>
                <w:szCs w:val="20"/>
              </w:rPr>
              <w:t>表</w:t>
            </w:r>
          </w:p>
        </w:tc>
      </w:tr>
    </w:tbl>
    <w:p>
      <w:pPr>
        <w:autoSpaceDE w:val="0"/>
        <w:autoSpaceDN w:val="0"/>
        <w:adjustRightInd w:val="0"/>
        <w:spacing w:line="560" w:lineRule="exact"/>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年度部门支出决算总表（分科目）</w:t>
      </w:r>
    </w:p>
    <w:tbl>
      <w:tblPr>
        <w:tblStyle w:val="5"/>
        <w:tblW w:w="16336" w:type="dxa"/>
        <w:tblInd w:w="93" w:type="dxa"/>
        <w:tblLayout w:type="autofit"/>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noWrap/>
            <w:vAlign w:val="bottom"/>
          </w:tcPr>
          <w:tbl>
            <w:tblPr>
              <w:tblStyle w:val="5"/>
              <w:tblW w:w="10347" w:type="dxa"/>
              <w:tblInd w:w="0" w:type="dxa"/>
              <w:tblLayout w:type="autofit"/>
              <w:tblCellMar>
                <w:top w:w="0" w:type="dxa"/>
                <w:left w:w="108" w:type="dxa"/>
                <w:bottom w:w="0" w:type="dxa"/>
                <w:right w:w="108" w:type="dxa"/>
              </w:tblCellMar>
            </w:tblPr>
            <w:tblGrid>
              <w:gridCol w:w="1041"/>
              <w:gridCol w:w="2466"/>
              <w:gridCol w:w="1080"/>
              <w:gridCol w:w="992"/>
              <w:gridCol w:w="535"/>
              <w:gridCol w:w="453"/>
              <w:gridCol w:w="992"/>
              <w:gridCol w:w="1134"/>
              <w:gridCol w:w="275"/>
              <w:gridCol w:w="576"/>
              <w:gridCol w:w="803"/>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466" w:type="dxa"/>
                  <w:tcBorders>
                    <w:top w:val="nil"/>
                    <w:left w:val="nil"/>
                    <w:bottom w:val="nil"/>
                    <w:right w:val="nil"/>
                  </w:tcBorders>
                  <w:shd w:val="clear" w:color="000000" w:fill="FFFFFF"/>
                </w:tcPr>
                <w:p>
                  <w:pPr>
                    <w:widowControl/>
                    <w:jc w:val="left"/>
                    <w:rPr>
                      <w:rFonts w:ascii="宋体" w:cs="Arial"/>
                      <w:color w:val="000000"/>
                      <w:kern w:val="0"/>
                      <w:sz w:val="20"/>
                      <w:szCs w:val="20"/>
                    </w:rPr>
                  </w:pPr>
                </w:p>
              </w:tc>
              <w:tc>
                <w:tcPr>
                  <w:tcW w:w="108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453"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379" w:type="dxa"/>
                  <w:gridSpan w:val="2"/>
                  <w:tcBorders>
                    <w:top w:val="nil"/>
                    <w:left w:val="nil"/>
                    <w:bottom w:val="nil"/>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03-2</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部门：</w:t>
                  </w:r>
                </w:p>
              </w:tc>
              <w:tc>
                <w:tcPr>
                  <w:tcW w:w="2466" w:type="dxa"/>
                  <w:tcBorders>
                    <w:top w:val="nil"/>
                    <w:left w:val="nil"/>
                    <w:bottom w:val="single" w:color="auto" w:sz="4" w:space="0"/>
                    <w:right w:val="nil"/>
                  </w:tcBorders>
                  <w:shd w:val="clear" w:color="000000" w:fill="FFFFFF"/>
                </w:tcPr>
                <w:p>
                  <w:pPr>
                    <w:widowControl/>
                    <w:jc w:val="left"/>
                    <w:rPr>
                      <w:rFonts w:ascii="宋体" w:cs="Arial"/>
                      <w:color w:val="000000"/>
                      <w:kern w:val="0"/>
                      <w:sz w:val="20"/>
                      <w:szCs w:val="20"/>
                    </w:rPr>
                  </w:pPr>
                </w:p>
              </w:tc>
              <w:tc>
                <w:tcPr>
                  <w:tcW w:w="1080" w:type="dxa"/>
                  <w:tcBorders>
                    <w:top w:val="nil"/>
                    <w:left w:val="nil"/>
                    <w:bottom w:val="single" w:color="auto" w:sz="4" w:space="0"/>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453" w:type="dxa"/>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379" w:type="dxa"/>
                  <w:gridSpan w:val="2"/>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科目编码</w:t>
                  </w:r>
                </w:p>
              </w:tc>
              <w:tc>
                <w:tcPr>
                  <w:tcW w:w="246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科目名称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总计</w:t>
                  </w:r>
                </w:p>
              </w:tc>
              <w:tc>
                <w:tcPr>
                  <w:tcW w:w="1980"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对附属单位补助支出</w:t>
                  </w:r>
                </w:p>
              </w:tc>
              <w:tc>
                <w:tcPr>
                  <w:tcW w:w="80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Arial"/>
                      <w:color w:val="000000"/>
                      <w:kern w:val="0"/>
                      <w:sz w:val="18"/>
                      <w:szCs w:val="18"/>
                    </w:rPr>
                  </w:pPr>
                </w:p>
              </w:tc>
              <w:tc>
                <w:tcPr>
                  <w:tcW w:w="246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人员支出</w:t>
                  </w:r>
                </w:p>
              </w:tc>
              <w:tc>
                <w:tcPr>
                  <w:tcW w:w="98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80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3507"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108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98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80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r>
            <w:tr>
              <w:tblPrEx>
                <w:tblCellMar>
                  <w:top w:w="0" w:type="dxa"/>
                  <w:left w:w="108" w:type="dxa"/>
                  <w:bottom w:w="0" w:type="dxa"/>
                  <w:right w:w="108" w:type="dxa"/>
                </w:tblCellMar>
              </w:tblPrEx>
              <w:trPr>
                <w:trHeight w:val="308" w:hRule="atLeast"/>
              </w:trPr>
              <w:tc>
                <w:tcPr>
                  <w:tcW w:w="3507"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w:t>
                  </w:r>
                  <w:r>
                    <w:rPr>
                      <w:rFonts w:ascii="宋体" w:hAnsi="宋体" w:cs="Arial"/>
                      <w:color w:val="000000"/>
                      <w:kern w:val="0"/>
                      <w:sz w:val="18"/>
                      <w:szCs w:val="18"/>
                    </w:rPr>
                    <w:t xml:space="preserve">  </w:t>
                  </w:r>
                  <w:r>
                    <w:rPr>
                      <w:rFonts w:hint="eastAsia" w:ascii="宋体" w:hAnsi="宋体" w:cs="Arial"/>
                      <w:color w:val="000000"/>
                      <w:kern w:val="0"/>
                      <w:sz w:val="18"/>
                      <w:szCs w:val="18"/>
                    </w:rPr>
                    <w:t>计</w:t>
                  </w:r>
                </w:p>
              </w:tc>
              <w:tc>
                <w:tcPr>
                  <w:tcW w:w="1080"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296.10</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286.99</w:t>
                  </w:r>
                  <w:r>
                    <w:rPr>
                      <w:rFonts w:hint="eastAsia" w:ascii="宋体" w:hAnsi="宋体" w:cs="Arial"/>
                      <w:color w:val="000000"/>
                      <w:kern w:val="0"/>
                      <w:sz w:val="18"/>
                      <w:szCs w:val="18"/>
                    </w:rPr>
                    <w:t>　</w:t>
                  </w:r>
                </w:p>
              </w:tc>
              <w:tc>
                <w:tcPr>
                  <w:tcW w:w="98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9.11</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科学技术支出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206.29</w:t>
                  </w:r>
                  <w:r>
                    <w:rPr>
                      <w:rFonts w:hint="eastAsia" w:ascii="宋体" w:hAnsi="宋体" w:cs="Arial"/>
                      <w:color w:val="000000"/>
                      <w:kern w:val="0"/>
                      <w:sz w:val="18"/>
                      <w:szCs w:val="18"/>
                    </w:rPr>
                    <w:t>　</w:t>
                  </w:r>
                </w:p>
              </w:tc>
              <w:tc>
                <w:tcPr>
                  <w:tcW w:w="98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9.11</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20604</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技术研究与开发</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206.29</w:t>
                  </w:r>
                  <w:r>
                    <w:rPr>
                      <w:rFonts w:hint="eastAsia" w:ascii="宋体" w:hAnsi="宋体" w:cs="Arial"/>
                      <w:color w:val="000000"/>
                      <w:kern w:val="0"/>
                      <w:sz w:val="18"/>
                      <w:szCs w:val="18"/>
                    </w:rPr>
                    <w:t>　</w:t>
                  </w:r>
                </w:p>
              </w:tc>
              <w:tc>
                <w:tcPr>
                  <w:tcW w:w="98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9.11</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2060401</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机构运行</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99.22</w:t>
                  </w:r>
                  <w:r>
                    <w:rPr>
                      <w:rFonts w:hint="eastAsia" w:ascii="宋体" w:hAnsi="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95.14</w:t>
                  </w:r>
                  <w:r>
                    <w:rPr>
                      <w:rFonts w:hint="eastAsia" w:ascii="宋体" w:hAnsi="宋体" w:cs="Arial"/>
                      <w:color w:val="000000"/>
                      <w:kern w:val="0"/>
                      <w:sz w:val="18"/>
                      <w:szCs w:val="18"/>
                    </w:rPr>
                    <w:t>　</w:t>
                  </w:r>
                </w:p>
              </w:tc>
              <w:tc>
                <w:tcPr>
                  <w:tcW w:w="98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4.08</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2060499</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其他技术研究开发支出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116.18</w:t>
                  </w:r>
                  <w:r>
                    <w:rPr>
                      <w:rFonts w:hint="eastAsia" w:ascii="宋体" w:hAnsi="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111.15</w:t>
                  </w:r>
                  <w:r>
                    <w:rPr>
                      <w:rFonts w:hint="eastAsia" w:ascii="宋体" w:hAnsi="宋体" w:cs="Arial"/>
                      <w:color w:val="000000"/>
                      <w:kern w:val="0"/>
                      <w:sz w:val="18"/>
                      <w:szCs w:val="18"/>
                    </w:rPr>
                    <w:t>　</w:t>
                  </w:r>
                </w:p>
              </w:tc>
              <w:tc>
                <w:tcPr>
                  <w:tcW w:w="98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5.03</w:t>
                  </w: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210</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医疗卫生与计划生育支出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98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21005</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医疗保障</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992" w:type="dxa"/>
                  <w:tcBorders>
                    <w:top w:val="nil"/>
                    <w:left w:val="single" w:color="auto" w:sz="4"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988" w:type="dxa"/>
                  <w:gridSpan w:val="2"/>
                  <w:tcBorders>
                    <w:top w:val="nil"/>
                    <w:left w:val="nil"/>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992" w:type="dxa"/>
                  <w:tcBorders>
                    <w:top w:val="nil"/>
                    <w:left w:val="nil"/>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134" w:type="dxa"/>
                  <w:tcBorders>
                    <w:top w:val="nil"/>
                    <w:left w:val="nil"/>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51" w:type="dxa"/>
                  <w:gridSpan w:val="2"/>
                  <w:tcBorders>
                    <w:top w:val="nil"/>
                    <w:left w:val="nil"/>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803" w:type="dxa"/>
                  <w:tcBorders>
                    <w:top w:val="nil"/>
                    <w:left w:val="nil"/>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2100502</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事业单位医疗</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住房保障支出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22102</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住房改革支出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2210201</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住房公积金</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2210203</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购房补贴</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nil"/>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229</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22904</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其他政府性基金及对应专项债务收入安排的支出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992" w:type="dxa"/>
                  <w:tcBorders>
                    <w:top w:val="single" w:color="000000" w:sz="2" w:space="0"/>
                    <w:left w:val="single" w:color="auto" w:sz="4" w:space="0"/>
                    <w:bottom w:val="single" w:color="000000" w:sz="2" w:space="0"/>
                    <w:right w:val="single" w:color="000000" w:sz="2"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988"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single" w:color="000000" w:sz="2" w:space="0"/>
                    <w:bottom w:val="single" w:color="000000" w:sz="2" w:space="0"/>
                    <w:right w:val="single" w:color="000000" w:sz="2"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single" w:color="000000" w:sz="2" w:space="0"/>
                    <w:bottom w:val="single" w:color="000000" w:sz="2"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hAnsi="宋体" w:cs="Arial"/>
                      <w:color w:val="000000"/>
                      <w:sz w:val="18"/>
                      <w:szCs w:val="18"/>
                    </w:rPr>
                  </w:pPr>
                  <w:r>
                    <w:rPr>
                      <w:rFonts w:ascii="宋体" w:hAnsi="宋体" w:cs="Arial"/>
                      <w:color w:val="000000"/>
                      <w:sz w:val="18"/>
                      <w:szCs w:val="18"/>
                    </w:rPr>
                    <w:t>2290400</w:t>
                  </w:r>
                </w:p>
              </w:tc>
              <w:tc>
                <w:tcPr>
                  <w:tcW w:w="246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Arial"/>
                      <w:color w:val="000000"/>
                      <w:sz w:val="18"/>
                      <w:szCs w:val="18"/>
                    </w:rPr>
                  </w:pPr>
                  <w:r>
                    <w:rPr>
                      <w:rFonts w:hint="eastAsia" w:ascii="宋体" w:hAnsi="宋体" w:cs="Arial"/>
                      <w:color w:val="000000"/>
                      <w:sz w:val="18"/>
                      <w:szCs w:val="18"/>
                    </w:rPr>
                    <w:t>其他政府性基金及对应专项债务收入安排的支出</w:t>
                  </w:r>
                </w:p>
              </w:tc>
              <w:tc>
                <w:tcPr>
                  <w:tcW w:w="108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992" w:type="dxa"/>
                  <w:tcBorders>
                    <w:top w:val="single" w:color="000000" w:sz="2" w:space="0"/>
                    <w:left w:val="single" w:color="auto" w:sz="4" w:space="0"/>
                    <w:bottom w:val="single" w:color="000000" w:sz="8"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17.38</w:t>
                  </w:r>
                </w:p>
              </w:tc>
              <w:tc>
                <w:tcPr>
                  <w:tcW w:w="988" w:type="dxa"/>
                  <w:gridSpan w:val="2"/>
                  <w:tcBorders>
                    <w:top w:val="single" w:color="000000" w:sz="2" w:space="0"/>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992" w:type="dxa"/>
                  <w:tcBorders>
                    <w:top w:val="single" w:color="000000" w:sz="2" w:space="0"/>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1134" w:type="dxa"/>
                  <w:tcBorders>
                    <w:top w:val="single" w:color="000000" w:sz="2" w:space="0"/>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851" w:type="dxa"/>
                  <w:gridSpan w:val="2"/>
                  <w:tcBorders>
                    <w:top w:val="single" w:color="000000" w:sz="2" w:space="0"/>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c>
                <w:tcPr>
                  <w:tcW w:w="803" w:type="dxa"/>
                  <w:tcBorders>
                    <w:top w:val="single" w:color="000000" w:sz="2" w:space="0"/>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8"/>
                      <w:szCs w:val="18"/>
                    </w:rPr>
                  </w:pPr>
                </w:p>
              </w:tc>
            </w:tr>
          </w:tbl>
          <w:p>
            <w:pPr>
              <w:widowControl/>
              <w:jc w:val="left"/>
              <w:rPr>
                <w:rFonts w:ascii="宋体" w:cs="Arial"/>
                <w:color w:val="000000"/>
                <w:kern w:val="0"/>
                <w:sz w:val="20"/>
                <w:szCs w:val="20"/>
              </w:rPr>
            </w:pPr>
          </w:p>
        </w:tc>
      </w:tr>
    </w:tbl>
    <w:p>
      <w:pPr>
        <w:autoSpaceDE w:val="0"/>
        <w:autoSpaceDN w:val="0"/>
        <w:adjustRightInd w:val="0"/>
        <w:spacing w:line="560" w:lineRule="exact"/>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p>
    <w:p>
      <w:pPr>
        <w:autoSpaceDE w:val="0"/>
        <w:autoSpaceDN w:val="0"/>
        <w:adjustRightInd w:val="0"/>
        <w:spacing w:line="560" w:lineRule="exact"/>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年度部门财政拨款收入支出决算总表</w:t>
      </w:r>
    </w:p>
    <w:tbl>
      <w:tblPr>
        <w:tblStyle w:val="5"/>
        <w:tblW w:w="15990" w:type="dxa"/>
        <w:tblInd w:w="93" w:type="dxa"/>
        <w:tblLayout w:type="autofit"/>
        <w:tblCellMar>
          <w:top w:w="0" w:type="dxa"/>
          <w:left w:w="108" w:type="dxa"/>
          <w:bottom w:w="0" w:type="dxa"/>
          <w:right w:w="108" w:type="dxa"/>
        </w:tblCellMar>
      </w:tblPr>
      <w:tblGrid>
        <w:gridCol w:w="9512"/>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noWrap/>
            <w:vAlign w:val="bottom"/>
          </w:tcPr>
          <w:tbl>
            <w:tblPr>
              <w:tblStyle w:val="5"/>
              <w:tblW w:w="9267" w:type="dxa"/>
              <w:tblInd w:w="0" w:type="dxa"/>
              <w:tblLayout w:type="autofit"/>
              <w:tblCellMar>
                <w:top w:w="0" w:type="dxa"/>
                <w:left w:w="108" w:type="dxa"/>
                <w:bottom w:w="0" w:type="dxa"/>
                <w:right w:w="108" w:type="dxa"/>
              </w:tblCellMar>
            </w:tblPr>
            <w:tblGrid>
              <w:gridCol w:w="2260"/>
              <w:gridCol w:w="376"/>
              <w:gridCol w:w="880"/>
              <w:gridCol w:w="2240"/>
              <w:gridCol w:w="440"/>
              <w:gridCol w:w="696"/>
              <w:gridCol w:w="1077"/>
              <w:gridCol w:w="1327"/>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071" w:type="dxa"/>
                  <w:gridSpan w:val="3"/>
                  <w:tcBorders>
                    <w:top w:val="nil"/>
                    <w:left w:val="nil"/>
                    <w:bottom w:val="nil"/>
                    <w:right w:val="nil"/>
                  </w:tcBorders>
                  <w:shd w:val="clear" w:color="000000" w:fill="FFFFFF"/>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04</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cs="Arial"/>
                      <w:color w:val="000000"/>
                      <w:kern w:val="0"/>
                      <w:sz w:val="24"/>
                      <w:szCs w:val="24"/>
                    </w:rPr>
                  </w:pPr>
                  <w:r>
                    <w:rPr>
                      <w:rFonts w:hint="eastAsia" w:ascii="宋体" w:hAnsi="宋体" w:cs="Arial"/>
                      <w:color w:val="000000"/>
                      <w:kern w:val="0"/>
                      <w:sz w:val="24"/>
                      <w:szCs w:val="24"/>
                    </w:rPr>
                    <w:t>　部门：</w:t>
                  </w:r>
                </w:p>
              </w:tc>
              <w:tc>
                <w:tcPr>
                  <w:tcW w:w="376"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071" w:type="dxa"/>
                  <w:gridSpan w:val="3"/>
                  <w:tcBorders>
                    <w:top w:val="nil"/>
                    <w:left w:val="nil"/>
                    <w:bottom w:val="nil"/>
                    <w:right w:val="nil"/>
                  </w:tcBorders>
                  <w:shd w:val="clear" w:color="000000" w:fill="FFFFFF"/>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收</w:t>
                  </w:r>
                  <w:r>
                    <w:rPr>
                      <w:rFonts w:ascii="宋体" w:hAnsi="宋体" w:cs="Arial"/>
                      <w:color w:val="000000"/>
                      <w:kern w:val="0"/>
                      <w:sz w:val="16"/>
                      <w:szCs w:val="16"/>
                    </w:rPr>
                    <w:t xml:space="preserve">     </w:t>
                  </w:r>
                  <w:r>
                    <w:rPr>
                      <w:rFonts w:hint="eastAsia" w:ascii="宋体" w:hAnsi="宋体" w:cs="Arial"/>
                      <w:color w:val="000000"/>
                      <w:kern w:val="0"/>
                      <w:sz w:val="16"/>
                      <w:szCs w:val="16"/>
                    </w:rPr>
                    <w:t>入</w:t>
                  </w:r>
                </w:p>
              </w:tc>
              <w:tc>
                <w:tcPr>
                  <w:tcW w:w="5751"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支</w:t>
                  </w:r>
                  <w:r>
                    <w:rPr>
                      <w:rFonts w:ascii="宋体" w:hAnsi="宋体" w:cs="Arial"/>
                      <w:color w:val="000000"/>
                      <w:kern w:val="0"/>
                      <w:sz w:val="16"/>
                      <w:szCs w:val="16"/>
                    </w:rPr>
                    <w:t xml:space="preserve">     </w:t>
                  </w:r>
                  <w:r>
                    <w:rPr>
                      <w:rFonts w:hint="eastAsia" w:ascii="宋体" w:hAnsi="宋体" w:cs="Arial"/>
                      <w:color w:val="000000"/>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r>
                    <w:rPr>
                      <w:rFonts w:ascii="宋体" w:hAnsi="宋体" w:cs="Arial"/>
                      <w:color w:val="000000"/>
                      <w:kern w:val="0"/>
                      <w:sz w:val="16"/>
                      <w:szCs w:val="16"/>
                    </w:rPr>
                    <w:t xml:space="preserve">    </w:t>
                  </w:r>
                  <w:r>
                    <w:rPr>
                      <w:rFonts w:hint="eastAsia" w:ascii="宋体" w:hAnsi="宋体" w:cs="Arial"/>
                      <w:color w:val="000000"/>
                      <w:kern w:val="0"/>
                      <w:sz w:val="16"/>
                      <w:szCs w:val="16"/>
                    </w:rPr>
                    <w:t>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行次</w:t>
                  </w:r>
                </w:p>
              </w:tc>
              <w:tc>
                <w:tcPr>
                  <w:tcW w:w="3071"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一般公共预算财政拨款</w:t>
                  </w:r>
                </w:p>
              </w:tc>
              <w:tc>
                <w:tcPr>
                  <w:tcW w:w="132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w:t>
                  </w:r>
                  <w:r>
                    <w:rPr>
                      <w:rFonts w:ascii="宋体" w:hAnsi="宋体" w:cs="Arial"/>
                      <w:color w:val="000000"/>
                      <w:kern w:val="0"/>
                      <w:sz w:val="16"/>
                      <w:szCs w:val="16"/>
                    </w:rPr>
                    <w:t xml:space="preserve">    </w:t>
                  </w:r>
                  <w:r>
                    <w:rPr>
                      <w:rFonts w:hint="eastAsia" w:ascii="宋体" w:hAnsi="宋体" w:cs="Arial"/>
                      <w:color w:val="000000"/>
                      <w:kern w:val="0"/>
                      <w:sz w:val="16"/>
                      <w:szCs w:val="16"/>
                    </w:rPr>
                    <w:t>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栏</w:t>
                  </w:r>
                  <w:r>
                    <w:rPr>
                      <w:rFonts w:ascii="宋体" w:hAnsi="宋体" w:cs="Arial"/>
                      <w:color w:val="000000"/>
                      <w:kern w:val="0"/>
                      <w:sz w:val="16"/>
                      <w:szCs w:val="16"/>
                    </w:rPr>
                    <w:t xml:space="preserve">    </w:t>
                  </w:r>
                  <w:r>
                    <w:rPr>
                      <w:rFonts w:hint="eastAsia" w:ascii="宋体" w:hAnsi="宋体" w:cs="Arial"/>
                      <w:color w:val="000000"/>
                      <w:kern w:val="0"/>
                      <w:sz w:val="16"/>
                      <w:szCs w:val="16"/>
                    </w:rPr>
                    <w:t>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66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w:t>
                  </w:r>
                </w:p>
              </w:tc>
              <w:tc>
                <w:tcPr>
                  <w:tcW w:w="132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253.07</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215.40</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215.40</w:t>
                  </w: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48.76</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48.76</w:t>
                  </w: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44</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45</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46</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14.56</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14.56</w:t>
                  </w: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53</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77</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296.10</w:t>
                  </w: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278.72</w:t>
                  </w: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78</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25.64</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79</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25.64</w:t>
                  </w: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80</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81</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82</w:t>
                  </w:r>
                </w:p>
              </w:tc>
              <w:tc>
                <w:tcPr>
                  <w:tcW w:w="6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132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296.10</w:t>
                  </w:r>
                  <w:r>
                    <w:rPr>
                      <w:rFonts w:hint="eastAsia" w:ascii="宋体" w:hAnsi="宋体" w:cs="Arial"/>
                      <w:color w:val="000000"/>
                      <w:kern w:val="0"/>
                      <w:sz w:val="16"/>
                      <w:szCs w:val="16"/>
                    </w:rPr>
                    <w:t>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Arial"/>
                      <w:b/>
                      <w:bCs/>
                      <w:color w:val="000000"/>
                      <w:kern w:val="0"/>
                      <w:sz w:val="16"/>
                      <w:szCs w:val="16"/>
                    </w:rPr>
                  </w:pPr>
                  <w:r>
                    <w:rPr>
                      <w:rFonts w:hint="eastAsia" w:ascii="宋体" w:hAnsi="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83</w:t>
                  </w:r>
                </w:p>
              </w:tc>
              <w:tc>
                <w:tcPr>
                  <w:tcW w:w="66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296.10</w:t>
                  </w:r>
                  <w:r>
                    <w:rPr>
                      <w:rFonts w:hint="eastAsia" w:ascii="宋体" w:hAnsi="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278.72</w:t>
                  </w:r>
                  <w:r>
                    <w:rPr>
                      <w:rFonts w:hint="eastAsia" w:ascii="宋体" w:hAnsi="宋体" w:cs="Arial"/>
                      <w:color w:val="000000"/>
                      <w:kern w:val="0"/>
                      <w:sz w:val="16"/>
                      <w:szCs w:val="16"/>
                    </w:rPr>
                    <w:t>　</w:t>
                  </w:r>
                </w:p>
              </w:tc>
              <w:tc>
                <w:tcPr>
                  <w:tcW w:w="132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r>
          </w:tbl>
          <w:p>
            <w:pPr>
              <w:widowControl/>
              <w:jc w:val="left"/>
              <w:rPr>
                <w:rFonts w:ascii="宋体" w:cs="Arial"/>
                <w:color w:val="000000"/>
                <w:kern w:val="0"/>
                <w:sz w:val="20"/>
                <w:szCs w:val="20"/>
              </w:rPr>
            </w:pPr>
          </w:p>
        </w:tc>
        <w:tc>
          <w:tcPr>
            <w:tcW w:w="37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88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240" w:type="dxa"/>
            <w:tcBorders>
              <w:top w:val="nil"/>
              <w:left w:val="nil"/>
              <w:bottom w:val="nil"/>
              <w:right w:val="nil"/>
            </w:tcBorders>
            <w:noWrap/>
            <w:vAlign w:val="bottom"/>
          </w:tcPr>
          <w:p>
            <w:pPr>
              <w:widowControl/>
              <w:jc w:val="left"/>
              <w:rPr>
                <w:rFonts w:ascii="宋体" w:cs="Arial"/>
                <w:color w:val="000000"/>
                <w:kern w:val="0"/>
                <w:sz w:val="24"/>
                <w:szCs w:val="24"/>
              </w:rPr>
            </w:pPr>
          </w:p>
        </w:tc>
        <w:tc>
          <w:tcPr>
            <w:tcW w:w="4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04</w:t>
            </w:r>
            <w:r>
              <w:rPr>
                <w:rFonts w:hint="eastAsia" w:ascii="宋体" w:hAnsi="宋体" w:cs="Arial"/>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noWrap/>
            <w:vAlign w:val="bottom"/>
          </w:tcPr>
          <w:p>
            <w:pPr>
              <w:widowControl/>
              <w:jc w:val="left"/>
              <w:rPr>
                <w:rFonts w:ascii="宋体" w:cs="Arial"/>
                <w:color w:val="000000"/>
                <w:kern w:val="0"/>
                <w:sz w:val="24"/>
                <w:szCs w:val="24"/>
              </w:rPr>
            </w:pPr>
          </w:p>
        </w:tc>
        <w:tc>
          <w:tcPr>
            <w:tcW w:w="37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88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2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44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金额单位：万元</w:t>
            </w:r>
          </w:p>
        </w:tc>
      </w:tr>
    </w:tbl>
    <w:p>
      <w:pPr>
        <w:autoSpaceDE w:val="0"/>
        <w:autoSpaceDN w:val="0"/>
        <w:adjustRightInd w:val="0"/>
        <w:spacing w:line="560" w:lineRule="exact"/>
        <w:ind w:firstLine="627"/>
        <w:jc w:val="center"/>
        <w:rPr>
          <w:rFonts w:ascii="宋体" w:cs="仿宋"/>
          <w:sz w:val="28"/>
          <w:szCs w:val="28"/>
        </w:rPr>
      </w:pPr>
      <w:r>
        <w:rPr>
          <w:rFonts w:ascii="宋体" w:hAnsi="宋体" w:cs="仿宋"/>
          <w:b/>
          <w:sz w:val="32"/>
          <w:szCs w:val="32"/>
        </w:rPr>
        <w:t>2016</w:t>
      </w:r>
      <w:r>
        <w:rPr>
          <w:rFonts w:hint="eastAsia" w:ascii="宋体" w:hAnsi="宋体" w:cs="仿宋"/>
          <w:b/>
          <w:sz w:val="32"/>
          <w:szCs w:val="32"/>
        </w:rPr>
        <w:t>年度部门一般公共预算财政拨款支出决算表</w:t>
      </w:r>
    </w:p>
    <w:tbl>
      <w:tblPr>
        <w:tblStyle w:val="5"/>
        <w:tblW w:w="18916" w:type="dxa"/>
        <w:tblInd w:w="93" w:type="dxa"/>
        <w:tblLayout w:type="autofit"/>
        <w:tblCellMar>
          <w:top w:w="0" w:type="dxa"/>
          <w:left w:w="108" w:type="dxa"/>
          <w:bottom w:w="0" w:type="dxa"/>
          <w:right w:w="108" w:type="dxa"/>
        </w:tblCellMar>
      </w:tblPr>
      <w:tblGrid>
        <w:gridCol w:w="482"/>
        <w:gridCol w:w="482"/>
        <w:gridCol w:w="6"/>
        <w:gridCol w:w="476"/>
        <w:gridCol w:w="1989"/>
        <w:gridCol w:w="157"/>
        <w:gridCol w:w="225"/>
        <w:gridCol w:w="314"/>
        <w:gridCol w:w="970"/>
        <w:gridCol w:w="355"/>
        <w:gridCol w:w="1420"/>
        <w:gridCol w:w="85"/>
        <w:gridCol w:w="1375"/>
        <w:gridCol w:w="985"/>
        <w:gridCol w:w="463"/>
        <w:gridCol w:w="132"/>
        <w:gridCol w:w="304"/>
        <w:gridCol w:w="436"/>
        <w:gridCol w:w="2180"/>
        <w:gridCol w:w="1520"/>
        <w:gridCol w:w="1520"/>
        <w:gridCol w:w="3040"/>
      </w:tblGrid>
      <w:tr>
        <w:tblPrEx>
          <w:tblCellMar>
            <w:top w:w="0" w:type="dxa"/>
            <w:left w:w="108" w:type="dxa"/>
            <w:bottom w:w="0" w:type="dxa"/>
            <w:right w:w="108" w:type="dxa"/>
          </w:tblCellMar>
        </w:tblPrEx>
        <w:trPr>
          <w:gridAfter w:val="6"/>
          <w:wAfter w:w="9000" w:type="dxa"/>
          <w:trHeight w:val="255" w:hRule="atLeast"/>
        </w:trPr>
        <w:tc>
          <w:tcPr>
            <w:tcW w:w="3817" w:type="dxa"/>
            <w:gridSpan w:val="7"/>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1639" w:type="dxa"/>
            <w:gridSpan w:val="3"/>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142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040" w:type="dxa"/>
            <w:gridSpan w:val="5"/>
            <w:tcBorders>
              <w:top w:val="nil"/>
              <w:left w:val="nil"/>
              <w:bottom w:val="nil"/>
              <w:right w:val="nil"/>
            </w:tcBorders>
            <w:shd w:val="clear" w:color="000000" w:fill="FFFFFF"/>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05</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gridAfter w:val="6"/>
          <w:wAfter w:w="9000" w:type="dxa"/>
          <w:trHeight w:val="270" w:hRule="atLeast"/>
        </w:trPr>
        <w:tc>
          <w:tcPr>
            <w:tcW w:w="3817" w:type="dxa"/>
            <w:gridSpan w:val="7"/>
            <w:tcBorders>
              <w:top w:val="nil"/>
              <w:left w:val="nil"/>
              <w:bottom w:val="single" w:color="000000" w:sz="8" w:space="0"/>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1639" w:type="dxa"/>
            <w:gridSpan w:val="3"/>
            <w:tcBorders>
              <w:top w:val="nil"/>
              <w:left w:val="nil"/>
              <w:bottom w:val="nil"/>
              <w:right w:val="nil"/>
            </w:tcBorders>
            <w:shd w:val="clear" w:color="000000" w:fill="FFFFFF"/>
            <w:noWrap/>
            <w:vAlign w:val="bottom"/>
          </w:tcPr>
          <w:p>
            <w:pPr>
              <w:widowControl/>
              <w:jc w:val="center"/>
              <w:rPr>
                <w:rFonts w:ascii="宋体" w:cs="Arial"/>
                <w:color w:val="000000"/>
                <w:kern w:val="0"/>
                <w:sz w:val="20"/>
                <w:szCs w:val="20"/>
              </w:rPr>
            </w:pPr>
            <w:r>
              <w:rPr>
                <w:rFonts w:hint="eastAsia" w:ascii="宋体" w:hAnsi="宋体" w:cs="Arial"/>
                <w:color w:val="000000"/>
                <w:kern w:val="0"/>
                <w:sz w:val="20"/>
                <w:szCs w:val="20"/>
              </w:rPr>
              <w:t>　</w:t>
            </w:r>
          </w:p>
        </w:tc>
        <w:tc>
          <w:tcPr>
            <w:tcW w:w="1420" w:type="dxa"/>
            <w:tcBorders>
              <w:top w:val="nil"/>
              <w:left w:val="nil"/>
              <w:bottom w:val="nil"/>
              <w:right w:val="nil"/>
            </w:tcBorders>
            <w:shd w:val="clear" w:color="000000" w:fill="FFFFFF"/>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　</w:t>
            </w:r>
          </w:p>
        </w:tc>
        <w:tc>
          <w:tcPr>
            <w:tcW w:w="3040" w:type="dxa"/>
            <w:gridSpan w:val="5"/>
            <w:tcBorders>
              <w:top w:val="nil"/>
              <w:left w:val="nil"/>
              <w:bottom w:val="single" w:color="000000" w:sz="8" w:space="0"/>
              <w:right w:val="nil"/>
            </w:tcBorders>
            <w:shd w:val="clear" w:color="000000" w:fill="FFFFFF"/>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gridAfter w:val="6"/>
          <w:wAfter w:w="9000" w:type="dxa"/>
          <w:trHeight w:val="308" w:hRule="atLeast"/>
        </w:trPr>
        <w:tc>
          <w:tcPr>
            <w:tcW w:w="3817" w:type="dxa"/>
            <w:gridSpan w:val="7"/>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项目</w:t>
            </w:r>
          </w:p>
        </w:tc>
        <w:tc>
          <w:tcPr>
            <w:tcW w:w="1639"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4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基本支出</w:t>
            </w:r>
          </w:p>
        </w:tc>
        <w:tc>
          <w:tcPr>
            <w:tcW w:w="146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项目支出</w:t>
            </w:r>
          </w:p>
        </w:tc>
        <w:tc>
          <w:tcPr>
            <w:tcW w:w="158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备注</w:t>
            </w:r>
          </w:p>
        </w:tc>
      </w:tr>
      <w:tr>
        <w:tblPrEx>
          <w:tblCellMar>
            <w:top w:w="0" w:type="dxa"/>
            <w:left w:w="108" w:type="dxa"/>
            <w:bottom w:w="0" w:type="dxa"/>
            <w:right w:w="108" w:type="dxa"/>
          </w:tblCellMar>
        </w:tblPrEx>
        <w:trPr>
          <w:gridAfter w:val="6"/>
          <w:wAfter w:w="9000" w:type="dxa"/>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000000"/>
                <w:kern w:val="0"/>
                <w:sz w:val="22"/>
              </w:rPr>
            </w:pPr>
            <w:r>
              <w:rPr>
                <w:rFonts w:hint="eastAsia" w:ascii="宋体" w:hAnsi="宋体" w:cs="Arial"/>
                <w:color w:val="000000"/>
                <w:kern w:val="0"/>
                <w:sz w:val="22"/>
              </w:rPr>
              <w:t>支出功能分类科目编码</w:t>
            </w:r>
          </w:p>
        </w:tc>
        <w:tc>
          <w:tcPr>
            <w:tcW w:w="2371" w:type="dxa"/>
            <w:gridSpan w:val="3"/>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科目名称</w:t>
            </w:r>
          </w:p>
        </w:tc>
        <w:tc>
          <w:tcPr>
            <w:tcW w:w="163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6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8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2371"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63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6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8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2371"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63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460"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1580"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项</w:t>
            </w:r>
          </w:p>
        </w:tc>
        <w:tc>
          <w:tcPr>
            <w:tcW w:w="2371"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栏次</w:t>
            </w:r>
          </w:p>
        </w:tc>
        <w:tc>
          <w:tcPr>
            <w:tcW w:w="1639"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ascii="宋体" w:hAnsi="宋体" w:cs="Arial"/>
                <w:color w:val="000000"/>
                <w:kern w:val="0"/>
                <w:sz w:val="22"/>
              </w:rPr>
              <w:t>1</w:t>
            </w:r>
          </w:p>
        </w:tc>
        <w:tc>
          <w:tcPr>
            <w:tcW w:w="14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ascii="宋体" w:hAnsi="宋体" w:cs="Arial"/>
                <w:color w:val="000000"/>
                <w:kern w:val="0"/>
                <w:sz w:val="22"/>
              </w:rPr>
              <w:t>2</w:t>
            </w:r>
          </w:p>
        </w:tc>
        <w:tc>
          <w:tcPr>
            <w:tcW w:w="146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ascii="宋体" w:hAnsi="宋体" w:cs="Arial"/>
                <w:color w:val="000000"/>
                <w:kern w:val="0"/>
                <w:sz w:val="22"/>
              </w:rPr>
              <w:t>3</w:t>
            </w:r>
          </w:p>
        </w:tc>
        <w:tc>
          <w:tcPr>
            <w:tcW w:w="158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ascii="宋体" w:hAnsi="宋体" w:cs="Arial"/>
                <w:color w:val="000000"/>
                <w:kern w:val="0"/>
                <w:sz w:val="22"/>
              </w:rPr>
              <w:t>4</w:t>
            </w:r>
          </w:p>
        </w:tc>
      </w:tr>
      <w:tr>
        <w:tblPrEx>
          <w:tblCellMar>
            <w:top w:w="0" w:type="dxa"/>
            <w:left w:w="108" w:type="dxa"/>
            <w:bottom w:w="0" w:type="dxa"/>
            <w:right w:w="108" w:type="dxa"/>
          </w:tblCellMar>
        </w:tblPrEx>
        <w:trPr>
          <w:gridAfter w:val="6"/>
          <w:wAfter w:w="9000" w:type="dxa"/>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rPr>
            </w:pPr>
          </w:p>
        </w:tc>
        <w:tc>
          <w:tcPr>
            <w:tcW w:w="2371"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22"/>
              </w:rPr>
            </w:pPr>
            <w:r>
              <w:rPr>
                <w:rFonts w:hint="eastAsia" w:ascii="宋体" w:hAnsi="宋体" w:cs="Arial"/>
                <w:color w:val="000000"/>
                <w:kern w:val="0"/>
                <w:sz w:val="22"/>
              </w:rPr>
              <w:t>合计</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278.72</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278.72</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206</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科学技术支出</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20604</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技术研究与开发</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215.40</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2060401</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机构运行</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99.22</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99.22</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2060499</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其他技术研究开发支出</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116.18</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116.18</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210</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医疗卫生与计划生育支出</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21005</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医疗保障</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48.76</w:t>
            </w:r>
            <w:r>
              <w:rPr>
                <w:rFonts w:hint="eastAsia" w:ascii="宋体" w:hAnsi="宋体" w:cs="Arial"/>
                <w:color w:val="000000"/>
                <w:kern w:val="0"/>
                <w:sz w:val="18"/>
                <w:szCs w:val="18"/>
              </w:rPr>
              <w:t>　</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2100502</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事业单位医疗</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48.76</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221</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住房保障支出</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22102</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住房改革支出</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14.56</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2210201</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住房公积金</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8"/>
                <w:szCs w:val="18"/>
              </w:rPr>
            </w:pPr>
            <w:r>
              <w:rPr>
                <w:rFonts w:ascii="宋体" w:hAnsi="宋体" w:cs="Arial"/>
                <w:color w:val="000000"/>
                <w:kern w:val="0"/>
                <w:sz w:val="18"/>
                <w:szCs w:val="18"/>
              </w:rPr>
              <w:t>14.05</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r>
      <w:tr>
        <w:tblPrEx>
          <w:tblCellMar>
            <w:top w:w="0" w:type="dxa"/>
            <w:left w:w="108" w:type="dxa"/>
            <w:bottom w:w="0" w:type="dxa"/>
            <w:right w:w="108" w:type="dxa"/>
          </w:tblCellMar>
        </w:tblPrEx>
        <w:trPr>
          <w:gridAfter w:val="6"/>
          <w:wAfter w:w="9000" w:type="dxa"/>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hAnsi="宋体" w:cs="Arial"/>
                <w:color w:val="000000"/>
                <w:sz w:val="18"/>
                <w:szCs w:val="18"/>
              </w:rPr>
            </w:pPr>
            <w:r>
              <w:rPr>
                <w:rFonts w:ascii="宋体" w:hAnsi="宋体" w:cs="Arial"/>
                <w:color w:val="000000"/>
                <w:sz w:val="18"/>
                <w:szCs w:val="18"/>
              </w:rPr>
              <w:t>2210203</w:t>
            </w:r>
          </w:p>
        </w:tc>
        <w:tc>
          <w:tcPr>
            <w:tcW w:w="2371" w:type="dxa"/>
            <w:gridSpan w:val="3"/>
            <w:tcBorders>
              <w:top w:val="nil"/>
              <w:left w:val="nil"/>
              <w:bottom w:val="single" w:color="000000" w:sz="4" w:space="0"/>
              <w:right w:val="single" w:color="000000" w:sz="4" w:space="0"/>
            </w:tcBorders>
            <w:shd w:val="clear" w:color="000000" w:fill="FFFFFF"/>
            <w:noWrap/>
            <w:vAlign w:val="center"/>
          </w:tcPr>
          <w:p>
            <w:pPr>
              <w:rPr>
                <w:rFonts w:ascii="宋体" w:cs="Arial"/>
                <w:color w:val="000000"/>
                <w:sz w:val="18"/>
                <w:szCs w:val="18"/>
              </w:rPr>
            </w:pPr>
            <w:r>
              <w:rPr>
                <w:rFonts w:hint="eastAsia" w:ascii="宋体" w:hAnsi="宋体" w:cs="Arial"/>
                <w:color w:val="000000"/>
                <w:sz w:val="18"/>
                <w:szCs w:val="18"/>
              </w:rPr>
              <w:t>购房补贴</w:t>
            </w:r>
          </w:p>
        </w:tc>
        <w:tc>
          <w:tcPr>
            <w:tcW w:w="163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14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18"/>
                <w:szCs w:val="18"/>
              </w:rPr>
            </w:pPr>
            <w:r>
              <w:rPr>
                <w:rFonts w:ascii="宋体" w:hAnsi="宋体" w:cs="Arial"/>
                <w:color w:val="000000"/>
                <w:kern w:val="0"/>
                <w:sz w:val="18"/>
                <w:szCs w:val="18"/>
              </w:rPr>
              <w:t>0.51</w:t>
            </w:r>
          </w:p>
        </w:tc>
        <w:tc>
          <w:tcPr>
            <w:tcW w:w="14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c>
          <w:tcPr>
            <w:tcW w:w="158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22"/>
              </w:rPr>
            </w:pPr>
          </w:p>
        </w:tc>
      </w:tr>
      <w:tr>
        <w:tblPrEx>
          <w:tblCellMar>
            <w:top w:w="0" w:type="dxa"/>
            <w:left w:w="108" w:type="dxa"/>
            <w:bottom w:w="0" w:type="dxa"/>
            <w:right w:w="108" w:type="dxa"/>
          </w:tblCellMar>
        </w:tblPrEx>
        <w:trPr>
          <w:gridAfter w:val="8"/>
          <w:wAfter w:w="9595" w:type="dxa"/>
          <w:trHeight w:val="540" w:hRule="atLeast"/>
        </w:trPr>
        <w:tc>
          <w:tcPr>
            <w:tcW w:w="9321" w:type="dxa"/>
            <w:gridSpan w:val="14"/>
            <w:tcBorders>
              <w:top w:val="nil"/>
              <w:left w:val="nil"/>
              <w:bottom w:val="nil"/>
              <w:right w:val="nil"/>
            </w:tcBorders>
            <w:noWrap/>
            <w:vAlign w:val="bottom"/>
          </w:tcPr>
          <w:p>
            <w:pPr>
              <w:widowControl/>
              <w:jc w:val="center"/>
              <w:rPr>
                <w:rFonts w:ascii="宋体" w:cs="仿宋"/>
                <w:b/>
                <w:sz w:val="32"/>
                <w:szCs w:val="32"/>
              </w:rPr>
            </w:pPr>
          </w:p>
          <w:p>
            <w:pPr>
              <w:widowControl/>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年度部门一般公共预算基本支出决算表</w:t>
            </w:r>
          </w:p>
        </w:tc>
      </w:tr>
      <w:tr>
        <w:tblPrEx>
          <w:tblCellMar>
            <w:top w:w="0" w:type="dxa"/>
            <w:left w:w="108" w:type="dxa"/>
            <w:bottom w:w="0" w:type="dxa"/>
            <w:right w:w="108" w:type="dxa"/>
          </w:tblCellMar>
        </w:tblPrEx>
        <w:trPr>
          <w:gridAfter w:val="8"/>
          <w:wAfter w:w="9595" w:type="dxa"/>
          <w:trHeight w:val="255" w:hRule="atLeast"/>
        </w:trPr>
        <w:tc>
          <w:tcPr>
            <w:tcW w:w="970" w:type="dxa"/>
            <w:gridSpan w:val="3"/>
            <w:tcBorders>
              <w:top w:val="nil"/>
              <w:left w:val="nil"/>
              <w:bottom w:val="nil"/>
              <w:right w:val="nil"/>
            </w:tcBorders>
            <w:noWrap/>
            <w:vAlign w:val="bottom"/>
          </w:tcPr>
          <w:p>
            <w:pPr>
              <w:widowControl/>
              <w:jc w:val="left"/>
              <w:rPr>
                <w:rFonts w:ascii="宋体" w:cs="Arial"/>
                <w:color w:val="000000"/>
                <w:kern w:val="0"/>
                <w:sz w:val="20"/>
                <w:szCs w:val="20"/>
              </w:rPr>
            </w:pPr>
          </w:p>
        </w:tc>
        <w:tc>
          <w:tcPr>
            <w:tcW w:w="2622" w:type="dxa"/>
            <w:gridSpan w:val="3"/>
            <w:tcBorders>
              <w:top w:val="nil"/>
              <w:left w:val="nil"/>
              <w:bottom w:val="nil"/>
              <w:right w:val="nil"/>
            </w:tcBorders>
            <w:noWrap/>
            <w:vAlign w:val="bottom"/>
          </w:tcPr>
          <w:p>
            <w:pPr>
              <w:widowControl/>
              <w:jc w:val="left"/>
              <w:rPr>
                <w:rFonts w:ascii="宋体" w:cs="Arial"/>
                <w:color w:val="000000"/>
                <w:kern w:val="0"/>
                <w:sz w:val="20"/>
                <w:szCs w:val="20"/>
              </w:rPr>
            </w:pPr>
          </w:p>
        </w:tc>
        <w:tc>
          <w:tcPr>
            <w:tcW w:w="539" w:type="dxa"/>
            <w:gridSpan w:val="2"/>
            <w:tcBorders>
              <w:top w:val="nil"/>
              <w:left w:val="nil"/>
              <w:bottom w:val="nil"/>
              <w:right w:val="nil"/>
            </w:tcBorders>
            <w:noWrap/>
            <w:vAlign w:val="bottom"/>
          </w:tcPr>
          <w:p>
            <w:pPr>
              <w:widowControl/>
              <w:jc w:val="left"/>
              <w:rPr>
                <w:rFonts w:ascii="宋体" w:cs="Arial"/>
                <w:color w:val="000000"/>
                <w:kern w:val="0"/>
                <w:sz w:val="20"/>
                <w:szCs w:val="20"/>
              </w:rPr>
            </w:pPr>
          </w:p>
        </w:tc>
        <w:tc>
          <w:tcPr>
            <w:tcW w:w="97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860" w:type="dxa"/>
            <w:gridSpan w:val="3"/>
            <w:tcBorders>
              <w:top w:val="nil"/>
              <w:left w:val="nil"/>
              <w:bottom w:val="nil"/>
              <w:right w:val="nil"/>
            </w:tcBorders>
            <w:noWrap/>
            <w:vAlign w:val="bottom"/>
          </w:tcPr>
          <w:p>
            <w:pPr>
              <w:widowControl/>
              <w:jc w:val="left"/>
              <w:rPr>
                <w:rFonts w:ascii="宋体" w:cs="Arial"/>
                <w:color w:val="000000"/>
                <w:kern w:val="0"/>
                <w:sz w:val="20"/>
                <w:szCs w:val="20"/>
              </w:rPr>
            </w:pPr>
          </w:p>
        </w:tc>
        <w:tc>
          <w:tcPr>
            <w:tcW w:w="2360" w:type="dxa"/>
            <w:gridSpan w:val="2"/>
            <w:tcBorders>
              <w:top w:val="nil"/>
              <w:left w:val="nil"/>
              <w:bottom w:val="nil"/>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公开</w:t>
            </w:r>
            <w:r>
              <w:rPr>
                <w:rFonts w:ascii="宋体" w:hAnsi="宋体" w:cs="Arial"/>
                <w:color w:val="000000"/>
                <w:kern w:val="0"/>
                <w:sz w:val="15"/>
                <w:szCs w:val="15"/>
              </w:rPr>
              <w:t>06</w:t>
            </w:r>
            <w:r>
              <w:rPr>
                <w:rFonts w:hint="eastAsia" w:ascii="宋体" w:hAnsi="宋体" w:cs="Arial"/>
                <w:color w:val="000000"/>
                <w:kern w:val="0"/>
                <w:sz w:val="15"/>
                <w:szCs w:val="15"/>
              </w:rPr>
              <w:t>表</w:t>
            </w:r>
          </w:p>
        </w:tc>
      </w:tr>
      <w:tr>
        <w:tblPrEx>
          <w:tblCellMar>
            <w:top w:w="0" w:type="dxa"/>
            <w:left w:w="108" w:type="dxa"/>
            <w:bottom w:w="0" w:type="dxa"/>
            <w:right w:w="108" w:type="dxa"/>
          </w:tblCellMar>
        </w:tblPrEx>
        <w:trPr>
          <w:gridAfter w:val="8"/>
          <w:wAfter w:w="9595" w:type="dxa"/>
          <w:trHeight w:val="255" w:hRule="atLeast"/>
        </w:trPr>
        <w:tc>
          <w:tcPr>
            <w:tcW w:w="970" w:type="dxa"/>
            <w:gridSpan w:val="3"/>
            <w:tcBorders>
              <w:top w:val="nil"/>
              <w:left w:val="nil"/>
              <w:bottom w:val="single" w:color="auto" w:sz="4" w:space="0"/>
              <w:right w:val="nil"/>
            </w:tcBorders>
            <w:noWrap/>
            <w:vAlign w:val="bottom"/>
          </w:tcPr>
          <w:p>
            <w:pPr>
              <w:widowControl/>
              <w:jc w:val="left"/>
              <w:rPr>
                <w:rFonts w:ascii="宋体" w:cs="Arial"/>
                <w:color w:val="000000"/>
                <w:kern w:val="0"/>
                <w:sz w:val="20"/>
                <w:szCs w:val="20"/>
              </w:rPr>
            </w:pPr>
            <w:r>
              <w:rPr>
                <w:rFonts w:hint="eastAsia" w:ascii="宋体" w:hAnsi="宋体" w:cs="Arial"/>
                <w:color w:val="000000"/>
                <w:kern w:val="0"/>
                <w:sz w:val="20"/>
                <w:szCs w:val="20"/>
              </w:rPr>
              <w:t>部门：</w:t>
            </w:r>
          </w:p>
        </w:tc>
        <w:tc>
          <w:tcPr>
            <w:tcW w:w="2622" w:type="dxa"/>
            <w:gridSpan w:val="3"/>
            <w:tcBorders>
              <w:top w:val="nil"/>
              <w:left w:val="nil"/>
              <w:bottom w:val="single" w:color="auto" w:sz="4" w:space="0"/>
              <w:right w:val="nil"/>
            </w:tcBorders>
            <w:noWrap/>
            <w:vAlign w:val="bottom"/>
          </w:tcPr>
          <w:p>
            <w:pPr>
              <w:widowControl/>
              <w:jc w:val="left"/>
              <w:rPr>
                <w:rFonts w:ascii="宋体" w:cs="Arial"/>
                <w:color w:val="000000"/>
                <w:kern w:val="0"/>
                <w:sz w:val="20"/>
                <w:szCs w:val="20"/>
              </w:rPr>
            </w:pPr>
          </w:p>
        </w:tc>
        <w:tc>
          <w:tcPr>
            <w:tcW w:w="539" w:type="dxa"/>
            <w:gridSpan w:val="2"/>
            <w:tcBorders>
              <w:top w:val="nil"/>
              <w:left w:val="nil"/>
              <w:bottom w:val="single" w:color="auto" w:sz="4" w:space="0"/>
              <w:right w:val="nil"/>
            </w:tcBorders>
            <w:noWrap/>
            <w:vAlign w:val="bottom"/>
          </w:tcPr>
          <w:p>
            <w:pPr>
              <w:widowControl/>
              <w:jc w:val="left"/>
              <w:rPr>
                <w:rFonts w:ascii="宋体" w:cs="Arial"/>
                <w:color w:val="000000"/>
                <w:kern w:val="0"/>
                <w:sz w:val="20"/>
                <w:szCs w:val="20"/>
              </w:rPr>
            </w:pPr>
          </w:p>
        </w:tc>
        <w:tc>
          <w:tcPr>
            <w:tcW w:w="970" w:type="dxa"/>
            <w:tcBorders>
              <w:top w:val="nil"/>
              <w:left w:val="nil"/>
              <w:bottom w:val="single" w:color="auto" w:sz="4" w:space="0"/>
              <w:right w:val="nil"/>
            </w:tcBorders>
            <w:noWrap/>
            <w:vAlign w:val="bottom"/>
          </w:tcPr>
          <w:p>
            <w:pPr>
              <w:widowControl/>
              <w:jc w:val="left"/>
              <w:rPr>
                <w:rFonts w:ascii="宋体" w:cs="Arial"/>
                <w:color w:val="000000"/>
                <w:kern w:val="0"/>
                <w:sz w:val="20"/>
                <w:szCs w:val="20"/>
              </w:rPr>
            </w:pPr>
          </w:p>
        </w:tc>
        <w:tc>
          <w:tcPr>
            <w:tcW w:w="1860" w:type="dxa"/>
            <w:gridSpan w:val="3"/>
            <w:tcBorders>
              <w:top w:val="nil"/>
              <w:left w:val="nil"/>
              <w:bottom w:val="single" w:color="auto" w:sz="4" w:space="0"/>
              <w:right w:val="nil"/>
            </w:tcBorders>
            <w:noWrap/>
            <w:vAlign w:val="bottom"/>
          </w:tcPr>
          <w:p>
            <w:pPr>
              <w:widowControl/>
              <w:jc w:val="left"/>
              <w:rPr>
                <w:rFonts w:ascii="宋体" w:cs="Arial"/>
                <w:color w:val="000000"/>
                <w:kern w:val="0"/>
                <w:sz w:val="20"/>
                <w:szCs w:val="20"/>
              </w:rPr>
            </w:pPr>
          </w:p>
        </w:tc>
        <w:tc>
          <w:tcPr>
            <w:tcW w:w="2360" w:type="dxa"/>
            <w:gridSpan w:val="2"/>
            <w:tcBorders>
              <w:top w:val="nil"/>
              <w:left w:val="nil"/>
              <w:bottom w:val="single" w:color="auto" w:sz="4" w:space="0"/>
              <w:right w:val="nil"/>
            </w:tcBorders>
            <w:noWrap/>
            <w:vAlign w:val="bottom"/>
          </w:tcPr>
          <w:p>
            <w:pPr>
              <w:widowControl/>
              <w:jc w:val="right"/>
              <w:rPr>
                <w:rFonts w:ascii="宋体" w:cs="Arial"/>
                <w:color w:val="000000"/>
                <w:kern w:val="0"/>
                <w:sz w:val="15"/>
                <w:szCs w:val="15"/>
              </w:rPr>
            </w:pPr>
            <w:r>
              <w:rPr>
                <w:rFonts w:hint="eastAsia" w:ascii="宋体" w:hAnsi="宋体" w:cs="Arial"/>
                <w:color w:val="000000"/>
                <w:kern w:val="0"/>
                <w:sz w:val="15"/>
                <w:szCs w:val="15"/>
              </w:rPr>
              <w:t>金额单位：万元</w:t>
            </w:r>
          </w:p>
        </w:tc>
      </w:tr>
      <w:tr>
        <w:tblPrEx>
          <w:tblCellMar>
            <w:top w:w="0" w:type="dxa"/>
            <w:left w:w="108" w:type="dxa"/>
            <w:bottom w:w="0" w:type="dxa"/>
            <w:right w:w="108" w:type="dxa"/>
          </w:tblCellMar>
        </w:tblPrEx>
        <w:trPr>
          <w:gridAfter w:val="8"/>
          <w:wAfter w:w="9595" w:type="dxa"/>
          <w:trHeight w:val="308" w:hRule="atLeast"/>
        </w:trPr>
        <w:tc>
          <w:tcPr>
            <w:tcW w:w="4131" w:type="dxa"/>
            <w:gridSpan w:val="8"/>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公用经费</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2465"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696"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金额</w:t>
            </w:r>
          </w:p>
        </w:tc>
        <w:tc>
          <w:tcPr>
            <w:tcW w:w="97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1860"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金额</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b/>
                <w:bCs/>
                <w:color w:val="000000"/>
                <w:kern w:val="0"/>
                <w:sz w:val="16"/>
                <w:szCs w:val="16"/>
              </w:rPr>
            </w:pPr>
            <w:r>
              <w:rPr>
                <w:rFonts w:ascii="宋体" w:hAnsi="宋体" w:cs="Arial"/>
                <w:b/>
                <w:bCs/>
                <w:color w:val="000000"/>
                <w:kern w:val="0"/>
                <w:sz w:val="16"/>
                <w:szCs w:val="16"/>
              </w:rPr>
              <w:t>301</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工资福利支出</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255.05</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b/>
                <w:bCs/>
                <w:color w:val="000000"/>
                <w:kern w:val="0"/>
                <w:sz w:val="16"/>
                <w:szCs w:val="16"/>
              </w:rPr>
            </w:pPr>
            <w:r>
              <w:rPr>
                <w:rFonts w:ascii="宋体" w:hAnsi="宋体" w:cs="Arial"/>
                <w:b/>
                <w:bCs/>
                <w:color w:val="000000"/>
                <w:kern w:val="0"/>
                <w:sz w:val="16"/>
                <w:szCs w:val="16"/>
              </w:rPr>
              <w:t>302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9.11</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30101</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基本工资</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65.33</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1.83</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27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30102</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津贴补贴</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30103</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奖金</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8.63</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30104</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其他社会保障缴费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71.70</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0.19</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30106</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伙食补助费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0.11</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30107</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绩效工资</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35.93</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0.15</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555"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30108</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机关事业单位基本养老保险缴费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40.11</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0.33</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30109</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职业年金缴费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31.68</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30199</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其他工资福利支出</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1.68</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30209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0.36</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b/>
                <w:bCs/>
                <w:color w:val="000000"/>
                <w:kern w:val="0"/>
                <w:sz w:val="16"/>
                <w:szCs w:val="16"/>
              </w:rPr>
            </w:pPr>
            <w:r>
              <w:rPr>
                <w:rFonts w:ascii="宋体" w:hAnsi="宋体" w:cs="Arial"/>
                <w:b/>
                <w:bCs/>
                <w:color w:val="000000"/>
                <w:kern w:val="0"/>
                <w:sz w:val="16"/>
                <w:szCs w:val="16"/>
              </w:rPr>
              <w:t>303</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对个人和家庭的补助</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14.56</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30301</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离休费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30302</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退休费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维修</w:t>
            </w:r>
            <w:r>
              <w:rPr>
                <w:rFonts w:ascii="宋体" w:hAnsi="宋体" w:cs="Arial"/>
                <w:color w:val="000000"/>
                <w:kern w:val="0"/>
                <w:sz w:val="16"/>
                <w:szCs w:val="16"/>
              </w:rPr>
              <w:t>(</w:t>
            </w:r>
            <w:r>
              <w:rPr>
                <w:rFonts w:hint="eastAsia" w:ascii="宋体" w:hAnsi="宋体" w:cs="Arial"/>
                <w:color w:val="000000"/>
                <w:kern w:val="0"/>
                <w:sz w:val="16"/>
                <w:szCs w:val="16"/>
              </w:rPr>
              <w:t>护</w:t>
            </w:r>
            <w:r>
              <w:rPr>
                <w:rFonts w:ascii="宋体" w:hAnsi="宋体" w:cs="Arial"/>
                <w:color w:val="000000"/>
                <w:kern w:val="0"/>
                <w:sz w:val="16"/>
                <w:szCs w:val="16"/>
              </w:rPr>
              <w:t>)</w:t>
            </w:r>
            <w:r>
              <w:rPr>
                <w:rFonts w:hint="eastAsia" w:ascii="宋体" w:hAnsi="宋体" w:cs="Arial"/>
                <w:color w:val="000000"/>
                <w:kern w:val="0"/>
                <w:sz w:val="16"/>
                <w:szCs w:val="16"/>
              </w:rPr>
              <w:t>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0.91</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30303</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退职（役）费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30304</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抚恤金</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30305</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生活补助</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30306</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救济费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30307</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医疗费</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30218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30308</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助学金</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30224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30309</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奖励金</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30225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30310</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生产补贴</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30226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30311</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住房公积金</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14.05</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30227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0.90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30312</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提租补贴</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30228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0.25</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30313</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购房补贴</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0.51</w:t>
            </w: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30229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30314</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采暖补贴</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30231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30315</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物业服务补贴</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30239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30399</w:t>
            </w:r>
          </w:p>
        </w:tc>
        <w:tc>
          <w:tcPr>
            <w:tcW w:w="24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其他对个人和家庭的补助支出</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30240</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30299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4.08</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b/>
                <w:bCs/>
                <w:color w:val="000000"/>
                <w:kern w:val="0"/>
                <w:sz w:val="16"/>
                <w:szCs w:val="16"/>
              </w:rPr>
            </w:pPr>
            <w:r>
              <w:rPr>
                <w:rFonts w:ascii="宋体" w:hAnsi="宋体" w:cs="Arial"/>
                <w:b/>
                <w:bCs/>
                <w:color w:val="000000"/>
                <w:kern w:val="0"/>
                <w:sz w:val="16"/>
                <w:szCs w:val="16"/>
              </w:rPr>
              <w:t>304</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30401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30402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30403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30499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b/>
                <w:bCs/>
                <w:color w:val="000000"/>
                <w:kern w:val="0"/>
                <w:sz w:val="16"/>
                <w:szCs w:val="16"/>
              </w:rPr>
            </w:pPr>
            <w:r>
              <w:rPr>
                <w:rFonts w:ascii="宋体" w:hAnsi="宋体" w:cs="Arial"/>
                <w:b/>
                <w:bCs/>
                <w:color w:val="000000"/>
                <w:kern w:val="0"/>
                <w:sz w:val="16"/>
                <w:szCs w:val="16"/>
              </w:rPr>
              <w:t>310</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31005</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31007</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31008</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31009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31010</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31011</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31012</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31013</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31019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31099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b/>
                <w:bCs/>
                <w:color w:val="000000"/>
                <w:kern w:val="0"/>
                <w:sz w:val="16"/>
                <w:szCs w:val="16"/>
              </w:rPr>
            </w:pPr>
            <w:r>
              <w:rPr>
                <w:rFonts w:ascii="宋体" w:hAnsi="宋体" w:cs="Arial"/>
                <w:b/>
                <w:bCs/>
                <w:color w:val="000000"/>
                <w:kern w:val="0"/>
                <w:sz w:val="16"/>
                <w:szCs w:val="16"/>
              </w:rPr>
              <w:t>399</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000000"/>
                <w:kern w:val="0"/>
                <w:sz w:val="16"/>
                <w:szCs w:val="16"/>
              </w:rPr>
            </w:pPr>
            <w:r>
              <w:rPr>
                <w:rFonts w:hint="eastAsia" w:ascii="宋体" w:hAnsi="宋体" w:cs="Arial"/>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2465"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696"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　</w:t>
            </w:r>
          </w:p>
        </w:tc>
        <w:tc>
          <w:tcPr>
            <w:tcW w:w="97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39906</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6"/>
                <w:szCs w:val="16"/>
              </w:rPr>
            </w:pPr>
            <w:r>
              <w:rPr>
                <w:rFonts w:hint="eastAsia" w:ascii="宋体" w:hAnsi="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Arial"/>
                <w:color w:val="000000"/>
                <w:kern w:val="0"/>
                <w:sz w:val="16"/>
                <w:szCs w:val="16"/>
              </w:rPr>
            </w:pP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gridAfter w:val="8"/>
          <w:wAfter w:w="9595" w:type="dxa"/>
          <w:trHeight w:val="255" w:hRule="atLeast"/>
        </w:trPr>
        <w:tc>
          <w:tcPr>
            <w:tcW w:w="3435"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人员经费合计</w:t>
            </w:r>
          </w:p>
        </w:tc>
        <w:tc>
          <w:tcPr>
            <w:tcW w:w="696"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r>
              <w:rPr>
                <w:rFonts w:ascii="宋体" w:hAnsi="宋体" w:cs="Arial"/>
                <w:color w:val="000000"/>
                <w:kern w:val="0"/>
                <w:sz w:val="16"/>
                <w:szCs w:val="16"/>
              </w:rPr>
              <w:t>269.61</w:t>
            </w:r>
          </w:p>
        </w:tc>
        <w:tc>
          <w:tcPr>
            <w:tcW w:w="2830" w:type="dxa"/>
            <w:gridSpan w:val="4"/>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Arial"/>
                <w:color w:val="000000"/>
                <w:kern w:val="0"/>
                <w:sz w:val="16"/>
                <w:szCs w:val="16"/>
              </w:rPr>
            </w:pPr>
            <w:r>
              <w:rPr>
                <w:rFonts w:hint="eastAsia" w:ascii="宋体" w:hAnsi="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　</w:t>
            </w:r>
            <w:r>
              <w:rPr>
                <w:rFonts w:ascii="宋体" w:hAnsi="宋体" w:cs="Arial"/>
                <w:color w:val="000000"/>
                <w:kern w:val="0"/>
                <w:sz w:val="16"/>
                <w:szCs w:val="16"/>
              </w:rPr>
              <w:t>9.11</w:t>
            </w:r>
          </w:p>
        </w:tc>
      </w:tr>
      <w:tr>
        <w:tblPrEx>
          <w:tblCellMar>
            <w:top w:w="0" w:type="dxa"/>
            <w:left w:w="108" w:type="dxa"/>
            <w:bottom w:w="0" w:type="dxa"/>
            <w:right w:w="108" w:type="dxa"/>
          </w:tblCellMar>
        </w:tblPrEx>
        <w:trPr>
          <w:trHeight w:val="255" w:hRule="atLeast"/>
        </w:trPr>
        <w:tc>
          <w:tcPr>
            <w:tcW w:w="9784" w:type="dxa"/>
            <w:gridSpan w:val="15"/>
            <w:tcBorders>
              <w:top w:val="nil"/>
              <w:left w:val="nil"/>
              <w:bottom w:val="nil"/>
              <w:right w:val="nil"/>
            </w:tcBorders>
            <w:noWrap/>
            <w:vAlign w:val="bottom"/>
          </w:tcPr>
          <w:p>
            <w:pPr>
              <w:widowControl/>
              <w:jc w:val="left"/>
              <w:rPr>
                <w:rFonts w:ascii="宋体" w:cs="Arial"/>
                <w:color w:val="000000"/>
                <w:kern w:val="0"/>
                <w:sz w:val="20"/>
                <w:szCs w:val="20"/>
              </w:rPr>
            </w:pPr>
          </w:p>
        </w:tc>
        <w:tc>
          <w:tcPr>
            <w:tcW w:w="436" w:type="dxa"/>
            <w:gridSpan w:val="2"/>
            <w:tcBorders>
              <w:top w:val="nil"/>
              <w:left w:val="nil"/>
              <w:bottom w:val="nil"/>
              <w:right w:val="nil"/>
            </w:tcBorders>
            <w:noWrap/>
            <w:vAlign w:val="bottom"/>
          </w:tcPr>
          <w:p>
            <w:pPr>
              <w:widowControl/>
              <w:jc w:val="left"/>
              <w:rPr>
                <w:rFonts w:ascii="宋体" w:cs="Arial"/>
                <w:color w:val="000000"/>
                <w:kern w:val="0"/>
                <w:sz w:val="20"/>
                <w:szCs w:val="20"/>
              </w:rPr>
            </w:pPr>
          </w:p>
        </w:tc>
        <w:tc>
          <w:tcPr>
            <w:tcW w:w="436"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218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52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1520" w:type="dxa"/>
            <w:tcBorders>
              <w:top w:val="nil"/>
              <w:left w:val="nil"/>
              <w:bottom w:val="nil"/>
              <w:right w:val="nil"/>
            </w:tcBorders>
            <w:noWrap/>
            <w:vAlign w:val="bottom"/>
          </w:tcPr>
          <w:p>
            <w:pPr>
              <w:widowControl/>
              <w:jc w:val="left"/>
              <w:rPr>
                <w:rFonts w:ascii="宋体" w:cs="Arial"/>
                <w:color w:val="000000"/>
                <w:kern w:val="0"/>
                <w:sz w:val="20"/>
                <w:szCs w:val="20"/>
              </w:rPr>
            </w:pPr>
          </w:p>
        </w:tc>
        <w:tc>
          <w:tcPr>
            <w:tcW w:w="3040" w:type="dxa"/>
            <w:tcBorders>
              <w:top w:val="nil"/>
              <w:left w:val="nil"/>
              <w:bottom w:val="nil"/>
              <w:right w:val="nil"/>
            </w:tcBorders>
            <w:noWrap/>
            <w:vAlign w:val="bottom"/>
          </w:tcPr>
          <w:p>
            <w:pPr>
              <w:widowControl/>
              <w:jc w:val="right"/>
              <w:rPr>
                <w:rFonts w:ascii="宋体" w:cs="Arial"/>
                <w:color w:val="000000"/>
                <w:kern w:val="0"/>
                <w:sz w:val="20"/>
                <w:szCs w:val="20"/>
              </w:rPr>
            </w:pPr>
            <w:r>
              <w:rPr>
                <w:rFonts w:hint="eastAsia" w:ascii="宋体" w:hAnsi="宋体" w:cs="Arial"/>
                <w:color w:val="000000"/>
                <w:kern w:val="0"/>
                <w:sz w:val="20"/>
                <w:szCs w:val="20"/>
              </w:rPr>
              <w:t>公开</w:t>
            </w:r>
            <w:r>
              <w:rPr>
                <w:rFonts w:ascii="宋体" w:hAnsi="宋体" w:cs="Arial"/>
                <w:color w:val="000000"/>
                <w:kern w:val="0"/>
                <w:sz w:val="20"/>
                <w:szCs w:val="20"/>
              </w:rPr>
              <w:t>05</w:t>
            </w:r>
            <w:r>
              <w:rPr>
                <w:rFonts w:hint="eastAsia" w:ascii="宋体" w:hAnsi="宋体" w:cs="Arial"/>
                <w:color w:val="000000"/>
                <w:kern w:val="0"/>
                <w:sz w:val="20"/>
                <w:szCs w:val="20"/>
              </w:rPr>
              <w:t>表</w:t>
            </w:r>
          </w:p>
        </w:tc>
      </w:tr>
    </w:tbl>
    <w:p>
      <w:pPr>
        <w:autoSpaceDE w:val="0"/>
        <w:autoSpaceDN w:val="0"/>
        <w:adjustRightInd w:val="0"/>
        <w:spacing w:line="560" w:lineRule="exact"/>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年度部门政府性基金收入支出决算表</w:t>
      </w:r>
    </w:p>
    <w:tbl>
      <w:tblPr>
        <w:tblStyle w:val="5"/>
        <w:tblW w:w="9428" w:type="dxa"/>
        <w:tblInd w:w="93" w:type="dxa"/>
        <w:tblLayout w:type="autofit"/>
        <w:tblCellMar>
          <w:top w:w="0" w:type="dxa"/>
          <w:left w:w="108" w:type="dxa"/>
          <w:bottom w:w="0" w:type="dxa"/>
          <w:right w:w="108" w:type="dxa"/>
        </w:tblCellMar>
      </w:tblPr>
      <w:tblGrid>
        <w:gridCol w:w="376"/>
        <w:gridCol w:w="376"/>
        <w:gridCol w:w="376"/>
        <w:gridCol w:w="1767"/>
        <w:gridCol w:w="933"/>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376"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376"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767"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933"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08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12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10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06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240" w:type="dxa"/>
            <w:tcBorders>
              <w:top w:val="nil"/>
              <w:left w:val="nil"/>
              <w:bottom w:val="nil"/>
              <w:right w:val="nil"/>
            </w:tcBorders>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公开</w:t>
            </w:r>
            <w:r>
              <w:rPr>
                <w:rFonts w:ascii="宋体" w:hAnsi="宋体" w:cs="Arial"/>
                <w:color w:val="000000"/>
                <w:kern w:val="0"/>
                <w:sz w:val="16"/>
                <w:szCs w:val="16"/>
              </w:rPr>
              <w:t>07</w:t>
            </w:r>
            <w:r>
              <w:rPr>
                <w:rFonts w:hint="eastAsia" w:ascii="宋体" w:hAnsi="宋体" w:cs="Arial"/>
                <w:color w:val="000000"/>
                <w:kern w:val="0"/>
                <w:sz w:val="16"/>
                <w:szCs w:val="16"/>
              </w:rPr>
              <w:t>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noWrap/>
            <w:vAlign w:val="bottom"/>
          </w:tcPr>
          <w:p>
            <w:pPr>
              <w:widowControl/>
              <w:jc w:val="left"/>
              <w:rPr>
                <w:rFonts w:ascii="宋体" w:cs="Arial"/>
                <w:color w:val="000000"/>
                <w:kern w:val="0"/>
                <w:sz w:val="16"/>
                <w:szCs w:val="16"/>
              </w:rPr>
            </w:pPr>
            <w:r>
              <w:rPr>
                <w:rFonts w:hint="eastAsia" w:ascii="宋体" w:hAnsi="宋体" w:cs="Arial"/>
                <w:color w:val="000000"/>
                <w:kern w:val="0"/>
                <w:sz w:val="16"/>
                <w:szCs w:val="16"/>
              </w:rPr>
              <w:t>部门：</w:t>
            </w:r>
          </w:p>
        </w:tc>
        <w:tc>
          <w:tcPr>
            <w:tcW w:w="1767"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933"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08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12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10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060" w:type="dxa"/>
            <w:tcBorders>
              <w:top w:val="nil"/>
              <w:left w:val="nil"/>
              <w:bottom w:val="nil"/>
              <w:right w:val="nil"/>
            </w:tcBorders>
            <w:noWrap/>
            <w:vAlign w:val="bottom"/>
          </w:tcPr>
          <w:p>
            <w:pPr>
              <w:widowControl/>
              <w:jc w:val="left"/>
              <w:rPr>
                <w:rFonts w:ascii="宋体" w:cs="Arial"/>
                <w:color w:val="000000"/>
                <w:kern w:val="0"/>
                <w:sz w:val="16"/>
                <w:szCs w:val="16"/>
              </w:rPr>
            </w:pPr>
          </w:p>
        </w:tc>
        <w:tc>
          <w:tcPr>
            <w:tcW w:w="1240" w:type="dxa"/>
            <w:tcBorders>
              <w:top w:val="nil"/>
              <w:left w:val="nil"/>
              <w:bottom w:val="nil"/>
              <w:right w:val="nil"/>
            </w:tcBorders>
            <w:noWrap/>
            <w:vAlign w:val="bottom"/>
          </w:tcPr>
          <w:p>
            <w:pPr>
              <w:widowControl/>
              <w:jc w:val="right"/>
              <w:rPr>
                <w:rFonts w:ascii="宋体" w:cs="Arial"/>
                <w:color w:val="000000"/>
                <w:kern w:val="0"/>
                <w:sz w:val="16"/>
                <w:szCs w:val="16"/>
              </w:rPr>
            </w:pPr>
            <w:r>
              <w:rPr>
                <w:rFonts w:hint="eastAsia" w:ascii="宋体" w:hAnsi="宋体" w:cs="Arial"/>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科目编码</w:t>
            </w:r>
          </w:p>
        </w:tc>
        <w:tc>
          <w:tcPr>
            <w:tcW w:w="1767"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科目名称</w:t>
            </w:r>
          </w:p>
        </w:tc>
        <w:tc>
          <w:tcPr>
            <w:tcW w:w="933"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76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9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小</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项</w:t>
            </w:r>
          </w:p>
        </w:tc>
        <w:tc>
          <w:tcPr>
            <w:tcW w:w="1767"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Arial"/>
                <w:color w:val="000000"/>
                <w:kern w:val="0"/>
                <w:sz w:val="16"/>
                <w:szCs w:val="16"/>
              </w:rPr>
            </w:pPr>
            <w:r>
              <w:rPr>
                <w:rFonts w:hint="eastAsia" w:ascii="宋体" w:hAnsi="宋体" w:cs="Arial"/>
                <w:color w:val="000000"/>
                <w:kern w:val="0"/>
                <w:sz w:val="16"/>
                <w:szCs w:val="16"/>
              </w:rPr>
              <w:t>合</w:t>
            </w:r>
            <w:r>
              <w:rPr>
                <w:rFonts w:ascii="宋体" w:hAnsi="宋体" w:cs="Arial"/>
                <w:color w:val="000000"/>
                <w:kern w:val="0"/>
                <w:sz w:val="16"/>
                <w:szCs w:val="16"/>
              </w:rPr>
              <w:t xml:space="preserve">  </w:t>
            </w:r>
            <w:r>
              <w:rPr>
                <w:rFonts w:hint="eastAsia" w:ascii="宋体" w:hAnsi="宋体" w:cs="Arial"/>
                <w:color w:val="000000"/>
                <w:kern w:val="0"/>
                <w:sz w:val="16"/>
                <w:szCs w:val="16"/>
              </w:rPr>
              <w:t>计</w:t>
            </w:r>
          </w:p>
        </w:tc>
        <w:tc>
          <w:tcPr>
            <w:tcW w:w="933"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16"/>
                <w:szCs w:val="16"/>
              </w:rPr>
            </w:pPr>
            <w:r>
              <w:rPr>
                <w:rFonts w:ascii="宋体" w:hAnsi="宋体" w:cs="Arial"/>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1767"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6"/>
                <w:szCs w:val="16"/>
              </w:rPr>
            </w:pPr>
          </w:p>
        </w:tc>
        <w:tc>
          <w:tcPr>
            <w:tcW w:w="93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1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8"/>
                <w:szCs w:val="18"/>
              </w:rPr>
            </w:pPr>
            <w:r>
              <w:rPr>
                <w:rFonts w:ascii="宋体" w:hAnsi="宋体" w:cs="Arial"/>
                <w:color w:val="000000"/>
                <w:sz w:val="18"/>
                <w:szCs w:val="18"/>
              </w:rPr>
              <w:t>229</w:t>
            </w:r>
          </w:p>
        </w:tc>
        <w:tc>
          <w:tcPr>
            <w:tcW w:w="1767" w:type="dxa"/>
            <w:tcBorders>
              <w:top w:val="nil"/>
              <w:left w:val="nil"/>
              <w:bottom w:val="single" w:color="000000" w:sz="4" w:space="0"/>
              <w:right w:val="single" w:color="000000" w:sz="4" w:space="0"/>
            </w:tcBorders>
            <w:noWrap/>
            <w:vAlign w:val="center"/>
          </w:tcPr>
          <w:p>
            <w:pPr>
              <w:rPr>
                <w:rFonts w:ascii="宋体" w:cs="Arial"/>
                <w:color w:val="000000"/>
                <w:sz w:val="18"/>
                <w:szCs w:val="18"/>
              </w:rPr>
            </w:pPr>
            <w:r>
              <w:rPr>
                <w:rFonts w:hint="eastAsia" w:ascii="宋体" w:hAnsi="宋体" w:cs="Arial"/>
                <w:color w:val="000000"/>
                <w:sz w:val="18"/>
                <w:szCs w:val="18"/>
              </w:rPr>
              <w:t>其他支出</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16"/>
                <w:szCs w:val="16"/>
              </w:rPr>
              <w:t>17.38</w:t>
            </w: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16"/>
                <w:szCs w:val="16"/>
              </w:rPr>
              <w:t>17.38</w:t>
            </w: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16"/>
                <w:szCs w:val="16"/>
              </w:rPr>
              <w:t>0.00</w:t>
            </w: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16"/>
                <w:szCs w:val="16"/>
              </w:rPr>
              <w:t>0.00</w:t>
            </w: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8"/>
                <w:szCs w:val="18"/>
              </w:rPr>
            </w:pPr>
            <w:r>
              <w:rPr>
                <w:rFonts w:ascii="宋体" w:hAnsi="宋体" w:cs="Arial"/>
                <w:color w:val="000000"/>
                <w:sz w:val="18"/>
                <w:szCs w:val="18"/>
              </w:rPr>
              <w:t>22904</w:t>
            </w:r>
          </w:p>
        </w:tc>
        <w:tc>
          <w:tcPr>
            <w:tcW w:w="1767" w:type="dxa"/>
            <w:tcBorders>
              <w:top w:val="nil"/>
              <w:left w:val="nil"/>
              <w:bottom w:val="single" w:color="000000" w:sz="4" w:space="0"/>
              <w:right w:val="single" w:color="000000" w:sz="4" w:space="0"/>
            </w:tcBorders>
            <w:noWrap/>
            <w:vAlign w:val="center"/>
          </w:tcPr>
          <w:p>
            <w:pPr>
              <w:rPr>
                <w:rFonts w:ascii="宋体" w:cs="Arial"/>
                <w:color w:val="000000"/>
                <w:sz w:val="18"/>
                <w:szCs w:val="18"/>
              </w:rPr>
            </w:pPr>
            <w:r>
              <w:rPr>
                <w:rFonts w:hint="eastAsia" w:ascii="宋体" w:hAnsi="宋体" w:cs="Arial"/>
                <w:color w:val="000000"/>
                <w:sz w:val="18"/>
                <w:szCs w:val="18"/>
              </w:rPr>
              <w:t>其他政府性基金及对应专项债务收入安排的支出</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16"/>
                <w:szCs w:val="16"/>
              </w:rPr>
              <w:t>17.38</w:t>
            </w: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16"/>
                <w:szCs w:val="16"/>
              </w:rPr>
              <w:t>17.38</w:t>
            </w: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16"/>
                <w:szCs w:val="16"/>
              </w:rPr>
              <w:t>0.00</w:t>
            </w: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16"/>
                <w:szCs w:val="16"/>
              </w:rPr>
              <w:t>0.00</w:t>
            </w: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hAnsi="宋体" w:cs="Arial"/>
                <w:color w:val="000000"/>
                <w:sz w:val="18"/>
                <w:szCs w:val="18"/>
              </w:rPr>
            </w:pPr>
            <w:r>
              <w:rPr>
                <w:rFonts w:ascii="宋体" w:hAnsi="宋体" w:cs="Arial"/>
                <w:color w:val="000000"/>
                <w:sz w:val="18"/>
                <w:szCs w:val="18"/>
              </w:rPr>
              <w:t>2290400</w:t>
            </w:r>
          </w:p>
        </w:tc>
        <w:tc>
          <w:tcPr>
            <w:tcW w:w="1767" w:type="dxa"/>
            <w:tcBorders>
              <w:top w:val="nil"/>
              <w:left w:val="nil"/>
              <w:bottom w:val="single" w:color="000000" w:sz="4" w:space="0"/>
              <w:right w:val="single" w:color="000000" w:sz="4" w:space="0"/>
            </w:tcBorders>
            <w:noWrap/>
            <w:vAlign w:val="center"/>
          </w:tcPr>
          <w:p>
            <w:pPr>
              <w:rPr>
                <w:rFonts w:ascii="宋体" w:cs="Arial"/>
                <w:color w:val="000000"/>
                <w:sz w:val="18"/>
                <w:szCs w:val="18"/>
              </w:rPr>
            </w:pPr>
            <w:r>
              <w:rPr>
                <w:rFonts w:hint="eastAsia" w:ascii="宋体" w:hAnsi="宋体" w:cs="Arial"/>
                <w:color w:val="000000"/>
                <w:sz w:val="18"/>
                <w:szCs w:val="18"/>
              </w:rPr>
              <w:t>其他政府性基金及对应专项债务收入安排的支出</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6"/>
                <w:szCs w:val="16"/>
              </w:rPr>
            </w:pPr>
            <w:r>
              <w:rPr>
                <w:rFonts w:ascii="宋体" w:cs="Arial"/>
                <w:color w:val="000000"/>
                <w:kern w:val="0"/>
                <w:sz w:val="16"/>
                <w:szCs w:val="16"/>
              </w:rPr>
              <w:t>0.00</w:t>
            </w:r>
            <w:r>
              <w:rPr>
                <w:rFonts w:hint="eastAsia" w:ascii="宋体" w:hAnsi="宋体" w:cs="Arial"/>
                <w:color w:val="000000"/>
                <w:kern w:val="0"/>
                <w:sz w:val="16"/>
                <w:szCs w:val="16"/>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16"/>
                <w:szCs w:val="16"/>
              </w:rPr>
            </w:pPr>
            <w:r>
              <w:rPr>
                <w:rFonts w:ascii="宋体" w:hAnsi="宋体" w:cs="Arial"/>
                <w:color w:val="000000"/>
                <w:kern w:val="0"/>
                <w:sz w:val="16"/>
                <w:szCs w:val="16"/>
              </w:rPr>
              <w:t>17.38</w:t>
            </w:r>
            <w:r>
              <w:rPr>
                <w:rFonts w:hint="eastAsia" w:ascii="宋体" w:hAnsi="宋体" w:cs="Arial"/>
                <w:color w:val="000000"/>
                <w:kern w:val="0"/>
                <w:sz w:val="16"/>
                <w:szCs w:val="16"/>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16"/>
                <w:szCs w:val="16"/>
              </w:rPr>
              <w:t>17.38</w:t>
            </w: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hAnsi="宋体" w:cs="Arial"/>
                <w:color w:val="000000"/>
                <w:kern w:val="0"/>
                <w:sz w:val="16"/>
                <w:szCs w:val="16"/>
              </w:rPr>
              <w:t>17.38</w:t>
            </w: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16"/>
                <w:szCs w:val="16"/>
              </w:rPr>
              <w:t>0.00</w:t>
            </w: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ascii="宋体" w:cs="Arial"/>
                <w:color w:val="000000"/>
                <w:kern w:val="0"/>
                <w:sz w:val="16"/>
                <w:szCs w:val="16"/>
              </w:rPr>
              <w:t>0.00</w:t>
            </w: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1767" w:type="dxa"/>
            <w:tcBorders>
              <w:top w:val="nil"/>
              <w:left w:val="nil"/>
              <w:bottom w:val="single" w:color="000000" w:sz="4" w:space="0"/>
              <w:right w:val="single" w:color="000000" w:sz="4" w:space="0"/>
            </w:tcBorders>
            <w:noWrap/>
            <w:vAlign w:val="center"/>
          </w:tcPr>
          <w:p>
            <w:pPr>
              <w:widowControl/>
              <w:jc w:val="left"/>
              <w:rPr>
                <w:rFonts w:ascii="宋体" w:cs="Arial"/>
                <w:color w:val="000000"/>
                <w:kern w:val="0"/>
                <w:sz w:val="22"/>
              </w:rPr>
            </w:pPr>
            <w:r>
              <w:rPr>
                <w:rFonts w:hint="eastAsia" w:ascii="宋体" w:hAnsi="宋体" w:cs="Arial"/>
                <w:color w:val="000000"/>
                <w:kern w:val="0"/>
                <w:sz w:val="22"/>
              </w:rPr>
              <w:t>　</w:t>
            </w:r>
          </w:p>
        </w:tc>
        <w:tc>
          <w:tcPr>
            <w:tcW w:w="933"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8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10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06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ign w:val="center"/>
          </w:tcPr>
          <w:p>
            <w:pPr>
              <w:widowControl/>
              <w:jc w:val="right"/>
              <w:rPr>
                <w:rFonts w:ascii="宋体" w:cs="Arial"/>
                <w:color w:val="000000"/>
                <w:kern w:val="0"/>
                <w:sz w:val="22"/>
              </w:rPr>
            </w:pPr>
            <w:r>
              <w:rPr>
                <w:rFonts w:hint="eastAsia" w:ascii="宋体" w:hAnsi="宋体" w:cs="Arial"/>
                <w:color w:val="000000"/>
                <w:kern w:val="0"/>
                <w:sz w:val="22"/>
              </w:rPr>
              <w:t>　</w:t>
            </w:r>
          </w:p>
        </w:tc>
      </w:tr>
    </w:tbl>
    <w:p>
      <w:pPr>
        <w:tabs>
          <w:tab w:val="left" w:pos="6720"/>
        </w:tabs>
        <w:autoSpaceDE w:val="0"/>
        <w:autoSpaceDN w:val="0"/>
        <w:adjustRightInd w:val="0"/>
        <w:spacing w:line="560" w:lineRule="exact"/>
        <w:rPr>
          <w:rFonts w:ascii="宋体" w:cs="仿宋"/>
          <w:b/>
          <w:sz w:val="32"/>
          <w:szCs w:val="32"/>
        </w:rPr>
      </w:pPr>
      <w:r>
        <w:rPr>
          <w:rFonts w:ascii="宋体" w:cs="仿宋"/>
          <w:b/>
          <w:sz w:val="32"/>
          <w:szCs w:val="32"/>
        </w:rPr>
        <w:tab/>
      </w:r>
    </w:p>
    <w:p>
      <w:pPr>
        <w:autoSpaceDE w:val="0"/>
        <w:autoSpaceDN w:val="0"/>
        <w:adjustRightInd w:val="0"/>
        <w:spacing w:line="560" w:lineRule="exact"/>
        <w:ind w:firstLine="627"/>
        <w:jc w:val="center"/>
        <w:rPr>
          <w:rFonts w:ascii="宋体" w:cs="仿宋"/>
          <w:b/>
          <w:sz w:val="32"/>
          <w:szCs w:val="32"/>
        </w:rPr>
      </w:pPr>
      <w:r>
        <w:rPr>
          <w:rFonts w:ascii="宋体" w:hAnsi="宋体" w:cs="仿宋"/>
          <w:b/>
          <w:sz w:val="32"/>
          <w:szCs w:val="32"/>
        </w:rPr>
        <w:t>2016</w:t>
      </w:r>
      <w:r>
        <w:rPr>
          <w:rFonts w:hint="eastAsia" w:ascii="宋体" w:hAnsi="宋体" w:cs="仿宋"/>
          <w:b/>
          <w:sz w:val="32"/>
          <w:szCs w:val="32"/>
        </w:rPr>
        <w:t>年度部门“三公”经费决算表</w:t>
      </w:r>
    </w:p>
    <w:p>
      <w:pPr>
        <w:autoSpaceDE w:val="0"/>
        <w:autoSpaceDN w:val="0"/>
        <w:adjustRightInd w:val="0"/>
        <w:spacing w:line="560" w:lineRule="exact"/>
        <w:ind w:firstLine="627"/>
        <w:jc w:val="center"/>
        <w:rPr>
          <w:rFonts w:ascii="宋体" w:cs="仿宋"/>
          <w:szCs w:val="21"/>
        </w:rPr>
      </w:pPr>
    </w:p>
    <w:tbl>
      <w:tblPr>
        <w:tblStyle w:val="5"/>
        <w:tblW w:w="8763" w:type="dxa"/>
        <w:tblInd w:w="93" w:type="dxa"/>
        <w:tblLayout w:type="autofit"/>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宋体" w:cs="Arial"/>
                <w:color w:val="000000"/>
                <w:sz w:val="20"/>
                <w:szCs w:val="20"/>
              </w:rPr>
            </w:pPr>
          </w:p>
        </w:tc>
        <w:tc>
          <w:tcPr>
            <w:tcW w:w="3562" w:type="dxa"/>
            <w:gridSpan w:val="3"/>
            <w:tcBorders>
              <w:top w:val="nil"/>
              <w:left w:val="nil"/>
              <w:bottom w:val="nil"/>
              <w:right w:val="nil"/>
            </w:tcBorders>
            <w:noWrap/>
            <w:vAlign w:val="bottom"/>
          </w:tcPr>
          <w:p>
            <w:pPr>
              <w:rPr>
                <w:rFonts w:ascii="宋体" w:cs="Arial"/>
                <w:color w:val="000000"/>
                <w:sz w:val="20"/>
                <w:szCs w:val="20"/>
              </w:rPr>
            </w:pPr>
          </w:p>
        </w:tc>
        <w:tc>
          <w:tcPr>
            <w:tcW w:w="2151" w:type="dxa"/>
            <w:tcBorders>
              <w:top w:val="nil"/>
              <w:left w:val="nil"/>
              <w:bottom w:val="nil"/>
              <w:right w:val="nil"/>
            </w:tcBorders>
            <w:noWrap/>
            <w:vAlign w:val="bottom"/>
          </w:tcPr>
          <w:p>
            <w:pPr>
              <w:rPr>
                <w:rFonts w:ascii="宋体" w:cs="Arial"/>
                <w:color w:val="000000"/>
                <w:sz w:val="15"/>
                <w:szCs w:val="15"/>
              </w:rPr>
            </w:pPr>
            <w:r>
              <w:rPr>
                <w:rFonts w:hint="eastAsia" w:ascii="宋体" w:hAnsi="宋体" w:cs="Arial"/>
                <w:color w:val="000000"/>
                <w:sz w:val="15"/>
                <w:szCs w:val="15"/>
              </w:rPr>
              <w:t>公开</w:t>
            </w:r>
            <w:r>
              <w:rPr>
                <w:rFonts w:ascii="宋体" w:hAnsi="宋体" w:cs="Arial"/>
                <w:color w:val="000000"/>
                <w:sz w:val="15"/>
                <w:szCs w:val="15"/>
              </w:rPr>
              <w:t>08</w:t>
            </w:r>
            <w:r>
              <w:rPr>
                <w:rFonts w:hint="eastAsia" w:ascii="宋体" w:hAnsi="宋体" w:cs="Arial"/>
                <w:color w:val="000000"/>
                <w:sz w:val="15"/>
                <w:szCs w:val="15"/>
              </w:rPr>
              <w:t>表</w:t>
            </w:r>
          </w:p>
        </w:tc>
      </w:tr>
      <w:tr>
        <w:tblPrEx>
          <w:tblCellMar>
            <w:top w:w="0" w:type="dxa"/>
            <w:left w:w="108" w:type="dxa"/>
            <w:bottom w:w="0" w:type="dxa"/>
            <w:right w:w="108" w:type="dxa"/>
          </w:tblCellMar>
        </w:tblPrEx>
        <w:trPr>
          <w:gridAfter w:val="1"/>
          <w:wAfter w:w="206" w:type="dxa"/>
          <w:trHeight w:val="270" w:hRule="atLeast"/>
        </w:trPr>
        <w:tc>
          <w:tcPr>
            <w:tcW w:w="2844" w:type="dxa"/>
            <w:tcBorders>
              <w:top w:val="nil"/>
              <w:left w:val="nil"/>
              <w:bottom w:val="nil"/>
              <w:right w:val="nil"/>
            </w:tcBorders>
          </w:tcPr>
          <w:p>
            <w:pPr>
              <w:rPr>
                <w:rFonts w:ascii="宋体" w:cs="Arial"/>
                <w:color w:val="000000"/>
                <w:sz w:val="20"/>
                <w:szCs w:val="20"/>
              </w:rPr>
            </w:pPr>
            <w:r>
              <w:rPr>
                <w:rFonts w:hint="eastAsia" w:ascii="宋体" w:hAnsi="宋体" w:cs="Arial"/>
                <w:color w:val="000000"/>
                <w:sz w:val="20"/>
                <w:szCs w:val="20"/>
              </w:rPr>
              <w:t>部门：</w:t>
            </w:r>
          </w:p>
        </w:tc>
        <w:tc>
          <w:tcPr>
            <w:tcW w:w="3562" w:type="dxa"/>
            <w:gridSpan w:val="3"/>
            <w:tcBorders>
              <w:top w:val="nil"/>
              <w:left w:val="nil"/>
              <w:bottom w:val="nil"/>
              <w:right w:val="nil"/>
            </w:tcBorders>
            <w:noWrap/>
            <w:vAlign w:val="bottom"/>
          </w:tcPr>
          <w:p>
            <w:pPr>
              <w:rPr>
                <w:rFonts w:ascii="宋体" w:cs="Arial"/>
                <w:color w:val="000000"/>
                <w:sz w:val="20"/>
                <w:szCs w:val="20"/>
              </w:rPr>
            </w:pPr>
          </w:p>
        </w:tc>
        <w:tc>
          <w:tcPr>
            <w:tcW w:w="2151" w:type="dxa"/>
            <w:tcBorders>
              <w:top w:val="nil"/>
              <w:left w:val="nil"/>
              <w:bottom w:val="single" w:color="000000" w:sz="8" w:space="0"/>
              <w:right w:val="nil"/>
            </w:tcBorders>
            <w:noWrap/>
            <w:vAlign w:val="bottom"/>
          </w:tcPr>
          <w:p>
            <w:pPr>
              <w:rPr>
                <w:rFonts w:ascii="宋体" w:cs="Arial"/>
                <w:color w:val="000000"/>
                <w:sz w:val="15"/>
                <w:szCs w:val="15"/>
              </w:rPr>
            </w:pPr>
            <w:r>
              <w:rPr>
                <w:rFonts w:hint="eastAsia" w:ascii="宋体" w:hAnsi="宋体" w:cs="Arial"/>
                <w:color w:val="000000"/>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项</w:t>
            </w:r>
            <w:r>
              <w:rPr>
                <w:rFonts w:ascii="宋体" w:hAnsi="宋体" w:cs="Arial"/>
                <w:color w:val="000000"/>
                <w:kern w:val="0"/>
                <w:sz w:val="22"/>
              </w:rPr>
              <w:t xml:space="preserve">   </w:t>
            </w:r>
            <w:r>
              <w:rPr>
                <w:rFonts w:hint="eastAsia" w:ascii="宋体" w:hAnsi="宋体" w:cs="Arial"/>
                <w:color w:val="000000"/>
                <w:kern w:val="0"/>
                <w:sz w:val="22"/>
              </w:rPr>
              <w:t>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p>
          <w:p>
            <w:pPr>
              <w:widowControl/>
              <w:rPr>
                <w:rFonts w:ascii="宋体" w:cs="Arial"/>
                <w:color w:val="000000"/>
                <w:kern w:val="0"/>
                <w:sz w:val="22"/>
              </w:rPr>
            </w:pPr>
            <w:r>
              <w:rPr>
                <w:rFonts w:hint="eastAsia" w:ascii="宋体" w:hAnsi="宋体" w:cs="Arial"/>
                <w:color w:val="000000"/>
                <w:kern w:val="0"/>
                <w:sz w:val="22"/>
              </w:rPr>
              <w:t>预算数</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合</w:t>
            </w:r>
            <w:r>
              <w:rPr>
                <w:rFonts w:ascii="宋体" w:hAnsi="宋体" w:cs="Arial"/>
                <w:color w:val="000000"/>
                <w:kern w:val="0"/>
                <w:sz w:val="22"/>
              </w:rPr>
              <w:t xml:space="preserve">   </w:t>
            </w:r>
            <w:r>
              <w:rPr>
                <w:rFonts w:hint="eastAsia" w:ascii="宋体" w:hAnsi="宋体" w:cs="Arial"/>
                <w:color w:val="000000"/>
                <w:kern w:val="0"/>
                <w:sz w:val="22"/>
              </w:rPr>
              <w:t>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16"/>
                <w:szCs w:val="16"/>
              </w:rPr>
              <w:t>0.00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16"/>
                <w:szCs w:val="16"/>
              </w:rPr>
              <w:t>0.00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hAnsi="宋体" w:cs="Arial"/>
                <w:color w:val="000000"/>
                <w:kern w:val="0"/>
                <w:sz w:val="22"/>
              </w:rPr>
              <w:t>1.</w:t>
            </w:r>
            <w:r>
              <w:rPr>
                <w:rFonts w:hint="eastAsia" w:ascii="宋体" w:hAnsi="宋体" w:cs="Arial"/>
                <w:color w:val="000000"/>
                <w:kern w:val="0"/>
                <w:sz w:val="22"/>
              </w:rPr>
              <w:t>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16"/>
                <w:szCs w:val="16"/>
              </w:rPr>
              <w:t>0.00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16"/>
                <w:szCs w:val="16"/>
              </w:rPr>
              <w:t>0.00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hAnsi="宋体" w:cs="Arial"/>
                <w:color w:val="000000"/>
                <w:kern w:val="0"/>
                <w:sz w:val="22"/>
              </w:rPr>
              <w:t>2.</w:t>
            </w:r>
            <w:r>
              <w:rPr>
                <w:rFonts w:hint="eastAsia" w:ascii="宋体" w:hAnsi="宋体" w:cs="Arial"/>
                <w:color w:val="000000"/>
                <w:kern w:val="0"/>
                <w:sz w:val="22"/>
              </w:rPr>
              <w:t>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16"/>
                <w:szCs w:val="16"/>
              </w:rPr>
              <w:t>0.00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16"/>
                <w:szCs w:val="16"/>
              </w:rPr>
              <w:t>0.00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hAnsi="宋体" w:cs="Arial"/>
                <w:color w:val="000000"/>
                <w:kern w:val="0"/>
                <w:sz w:val="22"/>
              </w:rPr>
              <w:t>3.</w:t>
            </w:r>
            <w:r>
              <w:rPr>
                <w:rFonts w:hint="eastAsia" w:ascii="宋体" w:hAnsi="宋体" w:cs="Arial"/>
                <w:color w:val="000000"/>
                <w:kern w:val="0"/>
                <w:sz w:val="22"/>
              </w:rPr>
              <w:t>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16"/>
                <w:szCs w:val="16"/>
              </w:rPr>
              <w:t>0.00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16"/>
                <w:szCs w:val="16"/>
              </w:rPr>
              <w:t>0.00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16"/>
                <w:szCs w:val="16"/>
              </w:rPr>
              <w:t>0.00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16"/>
                <w:szCs w:val="16"/>
              </w:rPr>
              <w:t>0.00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hint="eastAsia" w:ascii="宋体" w:hAnsi="宋体" w:cs="Arial"/>
                <w:color w:val="000000"/>
                <w:kern w:val="0"/>
                <w:sz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000000"/>
                <w:kern w:val="0"/>
                <w:sz w:val="22"/>
              </w:rPr>
            </w:pPr>
            <w:r>
              <w:rPr>
                <w:rFonts w:ascii="宋体" w:cs="Arial"/>
                <w:color w:val="000000"/>
                <w:kern w:val="0"/>
                <w:sz w:val="16"/>
                <w:szCs w:val="16"/>
              </w:rPr>
              <w:t>0.00</w:t>
            </w:r>
          </w:p>
        </w:tc>
        <w:tc>
          <w:tcPr>
            <w:tcW w:w="2890" w:type="dxa"/>
            <w:gridSpan w:val="3"/>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rPr>
                <w:rFonts w:ascii="宋体" w:cs="Arial"/>
                <w:color w:val="000000"/>
                <w:kern w:val="0"/>
                <w:sz w:val="22"/>
              </w:rPr>
            </w:pPr>
            <w:r>
              <w:rPr>
                <w:rFonts w:ascii="宋体" w:cs="Arial"/>
                <w:color w:val="000000"/>
                <w:kern w:val="0"/>
                <w:sz w:val="16"/>
                <w:szCs w:val="16"/>
              </w:rPr>
              <w:t>0.00</w:t>
            </w:r>
          </w:p>
        </w:tc>
      </w:tr>
    </w:tbl>
    <w:p>
      <w:pPr>
        <w:autoSpaceDE w:val="0"/>
        <w:autoSpaceDN w:val="0"/>
        <w:adjustRightInd w:val="0"/>
        <w:spacing w:line="560" w:lineRule="exact"/>
        <w:rPr>
          <w:rFonts w:ascii="宋体" w:cs="仿宋"/>
          <w:sz w:val="32"/>
          <w:szCs w:val="32"/>
        </w:rPr>
      </w:pPr>
    </w:p>
    <w:p>
      <w:pPr>
        <w:autoSpaceDE w:val="0"/>
        <w:autoSpaceDN w:val="0"/>
        <w:adjustRightInd w:val="0"/>
        <w:spacing w:line="560" w:lineRule="exact"/>
        <w:ind w:firstLine="627"/>
        <w:rPr>
          <w:rFonts w:ascii="宋体" w:cs="仿宋"/>
          <w:color w:val="000000"/>
          <w:sz w:val="32"/>
          <w:szCs w:val="32"/>
        </w:rPr>
      </w:pPr>
      <w:r>
        <w:rPr>
          <w:rFonts w:hint="eastAsia" w:ascii="宋体" w:hAnsi="宋体" w:cs="黑体"/>
          <w:sz w:val="32"/>
          <w:szCs w:val="32"/>
          <w:lang w:val="zh-CN"/>
        </w:rPr>
        <w:t>三、</w:t>
      </w:r>
      <w:r>
        <w:rPr>
          <w:rFonts w:ascii="宋体" w:hAnsi="宋体" w:cs="黑体"/>
          <w:color w:val="000000"/>
          <w:sz w:val="32"/>
          <w:szCs w:val="32"/>
        </w:rPr>
        <w:t>2016</w:t>
      </w:r>
      <w:r>
        <w:rPr>
          <w:rFonts w:hint="eastAsia" w:ascii="宋体" w:hAnsi="宋体" w:cs="黑体"/>
          <w:color w:val="000000"/>
          <w:sz w:val="32"/>
          <w:szCs w:val="32"/>
        </w:rPr>
        <w:t>年度部门决算情况说明</w:t>
      </w:r>
      <w:r>
        <w:rPr>
          <w:rFonts w:ascii="宋体"/>
          <w:color w:val="000000"/>
          <w:sz w:val="32"/>
          <w:szCs w:val="32"/>
        </w:rPr>
        <w:br w:type="textWrapping"/>
      </w:r>
      <w:r>
        <w:rPr>
          <w:rFonts w:hint="eastAsia" w:ascii="宋体" w:hAnsi="宋体" w:cs="仿宋_GB2312"/>
          <w:color w:val="000000"/>
          <w:sz w:val="32"/>
          <w:szCs w:val="32"/>
        </w:rPr>
        <w:t>　　</w:t>
      </w:r>
      <w:r>
        <w:rPr>
          <w:rFonts w:hint="eastAsia" w:ascii="宋体" w:hAnsi="宋体" w:cs="仿宋"/>
          <w:color w:val="000000"/>
          <w:sz w:val="32"/>
          <w:szCs w:val="32"/>
        </w:rPr>
        <w:t>（一）收入支出决算总体情况</w:t>
      </w:r>
    </w:p>
    <w:p>
      <w:pPr>
        <w:autoSpaceDE w:val="0"/>
        <w:autoSpaceDN w:val="0"/>
        <w:adjustRightInd w:val="0"/>
        <w:spacing w:line="560" w:lineRule="exact"/>
        <w:ind w:firstLine="627"/>
        <w:rPr>
          <w:rFonts w:ascii="宋体" w:cs="仿宋"/>
          <w:color w:val="000000"/>
          <w:sz w:val="32"/>
          <w:szCs w:val="32"/>
        </w:rPr>
      </w:pPr>
      <w:r>
        <w:rPr>
          <w:rFonts w:ascii="宋体" w:hAnsi="宋体" w:cs="仿宋"/>
          <w:color w:val="000000"/>
          <w:sz w:val="32"/>
          <w:szCs w:val="32"/>
        </w:rPr>
        <w:t>1</w:t>
      </w:r>
      <w:r>
        <w:rPr>
          <w:rFonts w:hint="eastAsia" w:ascii="宋体" w:hAnsi="宋体" w:cs="仿宋"/>
          <w:color w:val="000000"/>
          <w:sz w:val="32"/>
          <w:szCs w:val="32"/>
        </w:rPr>
        <w:t>、</w:t>
      </w:r>
      <w:r>
        <w:rPr>
          <w:rFonts w:ascii="宋体" w:hAnsi="宋体" w:cs="仿宋"/>
          <w:color w:val="000000"/>
          <w:sz w:val="32"/>
          <w:szCs w:val="32"/>
        </w:rPr>
        <w:t>2016</w:t>
      </w:r>
      <w:r>
        <w:rPr>
          <w:rFonts w:hint="eastAsia" w:ascii="宋体" w:hAnsi="宋体" w:cs="仿宋"/>
          <w:color w:val="000000"/>
          <w:sz w:val="32"/>
          <w:szCs w:val="32"/>
        </w:rPr>
        <w:t>年度收入总计</w:t>
      </w:r>
      <w:r>
        <w:rPr>
          <w:rFonts w:ascii="宋体" w:hAnsi="宋体" w:cs="仿宋"/>
          <w:color w:val="000000"/>
          <w:sz w:val="32"/>
          <w:szCs w:val="32"/>
        </w:rPr>
        <w:t>296.10</w:t>
      </w:r>
      <w:r>
        <w:rPr>
          <w:rFonts w:hint="eastAsia" w:ascii="宋体" w:hAnsi="宋体" w:cs="仿宋"/>
          <w:color w:val="000000"/>
          <w:sz w:val="32"/>
          <w:szCs w:val="32"/>
        </w:rPr>
        <w:t>万元，其中本年收入</w:t>
      </w:r>
      <w:r>
        <w:rPr>
          <w:rFonts w:ascii="宋体" w:hAnsi="宋体" w:cs="仿宋"/>
          <w:color w:val="000000"/>
          <w:sz w:val="32"/>
          <w:szCs w:val="32"/>
        </w:rPr>
        <w:t>296.10</w:t>
      </w:r>
      <w:r>
        <w:rPr>
          <w:rFonts w:hint="eastAsia" w:ascii="宋体" w:hAnsi="宋体" w:cs="仿宋"/>
          <w:color w:val="000000"/>
          <w:sz w:val="32"/>
          <w:szCs w:val="32"/>
        </w:rPr>
        <w:t>万元。具体情况如下：</w:t>
      </w:r>
    </w:p>
    <w:p>
      <w:pPr>
        <w:autoSpaceDE w:val="0"/>
        <w:autoSpaceDN w:val="0"/>
        <w:adjustRightInd w:val="0"/>
        <w:spacing w:line="560" w:lineRule="exact"/>
        <w:ind w:firstLine="627"/>
        <w:rPr>
          <w:rFonts w:ascii="宋体" w:cs="仿宋"/>
          <w:color w:val="000000"/>
          <w:sz w:val="32"/>
          <w:szCs w:val="32"/>
        </w:rPr>
      </w:pPr>
      <w:r>
        <w:rPr>
          <w:rFonts w:hint="eastAsia" w:ascii="宋体" w:hAnsi="宋体" w:cs="仿宋"/>
          <w:color w:val="000000"/>
          <w:sz w:val="32"/>
          <w:szCs w:val="32"/>
        </w:rPr>
        <w:t>（</w:t>
      </w:r>
      <w:r>
        <w:rPr>
          <w:rFonts w:ascii="宋体" w:hAnsi="宋体" w:cs="仿宋"/>
          <w:color w:val="000000"/>
          <w:sz w:val="32"/>
          <w:szCs w:val="32"/>
        </w:rPr>
        <w:t>1</w:t>
      </w:r>
      <w:r>
        <w:rPr>
          <w:rFonts w:hint="eastAsia" w:ascii="宋体" w:hAnsi="宋体" w:cs="仿宋"/>
          <w:color w:val="000000"/>
          <w:sz w:val="32"/>
          <w:szCs w:val="32"/>
        </w:rPr>
        <w:t>）财政拨款收入</w:t>
      </w:r>
      <w:r>
        <w:rPr>
          <w:rFonts w:ascii="宋体" w:hAnsi="宋体" w:cs="仿宋"/>
          <w:color w:val="000000"/>
          <w:sz w:val="32"/>
          <w:szCs w:val="32"/>
        </w:rPr>
        <w:t>270.45</w:t>
      </w:r>
      <w:r>
        <w:rPr>
          <w:rFonts w:hint="eastAsia" w:ascii="宋体" w:hAnsi="宋体" w:cs="仿宋"/>
          <w:color w:val="000000"/>
          <w:sz w:val="32"/>
          <w:szCs w:val="32"/>
        </w:rPr>
        <w:t>万元，较上年减少</w:t>
      </w:r>
      <w:r>
        <w:rPr>
          <w:rFonts w:ascii="宋体" w:hAnsi="宋体" w:cs="仿宋"/>
          <w:color w:val="000000"/>
          <w:sz w:val="32"/>
          <w:szCs w:val="32"/>
        </w:rPr>
        <w:t>12.65</w:t>
      </w:r>
      <w:r>
        <w:rPr>
          <w:rFonts w:hint="eastAsia" w:ascii="宋体" w:hAnsi="宋体" w:cs="仿宋"/>
          <w:color w:val="000000"/>
          <w:sz w:val="32"/>
          <w:szCs w:val="32"/>
        </w:rPr>
        <w:t>万元，减少</w:t>
      </w:r>
      <w:r>
        <w:rPr>
          <w:rFonts w:ascii="宋体" w:hAnsi="宋体" w:cs="仿宋"/>
          <w:color w:val="000000"/>
          <w:sz w:val="32"/>
          <w:szCs w:val="32"/>
        </w:rPr>
        <w:t>4.5%</w:t>
      </w:r>
      <w:r>
        <w:rPr>
          <w:rFonts w:hint="eastAsia" w:ascii="宋体" w:hAnsi="宋体" w:cs="仿宋"/>
          <w:color w:val="000000"/>
          <w:sz w:val="32"/>
          <w:szCs w:val="32"/>
        </w:rPr>
        <w:t>，主要原因是</w:t>
      </w:r>
      <w:r>
        <w:rPr>
          <w:rFonts w:ascii="宋体" w:hAnsi="宋体" w:cs="仿宋"/>
          <w:color w:val="000000"/>
          <w:sz w:val="32"/>
          <w:szCs w:val="32"/>
        </w:rPr>
        <w:t>2016</w:t>
      </w:r>
      <w:r>
        <w:rPr>
          <w:rFonts w:hint="eastAsia" w:ascii="宋体" w:hAnsi="宋体" w:cs="仿宋"/>
          <w:color w:val="000000"/>
          <w:sz w:val="32"/>
          <w:szCs w:val="32"/>
        </w:rPr>
        <w:t>年</w:t>
      </w:r>
      <w:r>
        <w:rPr>
          <w:rFonts w:ascii="宋体" w:hAnsi="宋体" w:cs="仿宋"/>
          <w:color w:val="000000"/>
          <w:sz w:val="32"/>
          <w:szCs w:val="32"/>
        </w:rPr>
        <w:t>2</w:t>
      </w:r>
      <w:r>
        <w:rPr>
          <w:rFonts w:hint="eastAsia" w:ascii="宋体" w:hAnsi="宋体" w:cs="仿宋"/>
          <w:color w:val="000000"/>
          <w:sz w:val="32"/>
          <w:szCs w:val="32"/>
        </w:rPr>
        <w:t>人退休。</w:t>
      </w:r>
    </w:p>
    <w:p>
      <w:pPr>
        <w:autoSpaceDE w:val="0"/>
        <w:autoSpaceDN w:val="0"/>
        <w:adjustRightInd w:val="0"/>
        <w:spacing w:line="560" w:lineRule="exact"/>
        <w:ind w:firstLine="627"/>
        <w:rPr>
          <w:rFonts w:ascii="宋体" w:cs="仿宋"/>
          <w:color w:val="000000"/>
          <w:sz w:val="32"/>
          <w:szCs w:val="32"/>
        </w:rPr>
      </w:pPr>
      <w:r>
        <w:rPr>
          <w:rFonts w:hint="eastAsia" w:ascii="宋体" w:hAnsi="宋体" w:cs="仿宋"/>
          <w:color w:val="000000"/>
          <w:sz w:val="32"/>
          <w:szCs w:val="32"/>
        </w:rPr>
        <w:t>（</w:t>
      </w:r>
      <w:r>
        <w:rPr>
          <w:rFonts w:ascii="宋体" w:hAnsi="宋体" w:cs="仿宋"/>
          <w:color w:val="000000"/>
          <w:sz w:val="32"/>
          <w:szCs w:val="32"/>
        </w:rPr>
        <w:t>2</w:t>
      </w:r>
      <w:r>
        <w:rPr>
          <w:rFonts w:hint="eastAsia" w:ascii="宋体" w:hAnsi="宋体" w:cs="仿宋"/>
          <w:color w:val="000000"/>
          <w:sz w:val="32"/>
          <w:szCs w:val="32"/>
        </w:rPr>
        <w:t>）年初结转和结余</w:t>
      </w:r>
      <w:r>
        <w:rPr>
          <w:rFonts w:ascii="宋体" w:hAnsi="宋体" w:cs="仿宋"/>
          <w:color w:val="000000"/>
          <w:sz w:val="32"/>
          <w:szCs w:val="32"/>
        </w:rPr>
        <w:t>25.64</w:t>
      </w:r>
      <w:r>
        <w:rPr>
          <w:rFonts w:hint="eastAsia" w:ascii="宋体" w:hAnsi="宋体" w:cs="仿宋"/>
          <w:color w:val="000000"/>
          <w:sz w:val="32"/>
          <w:szCs w:val="32"/>
        </w:rPr>
        <w:t>万元，较上年增加</w:t>
      </w:r>
      <w:r>
        <w:rPr>
          <w:rFonts w:ascii="宋体" w:hAnsi="宋体" w:cs="仿宋"/>
          <w:color w:val="000000"/>
          <w:sz w:val="32"/>
          <w:szCs w:val="32"/>
        </w:rPr>
        <w:t>25.64</w:t>
      </w:r>
      <w:r>
        <w:rPr>
          <w:rFonts w:hint="eastAsia" w:ascii="宋体" w:hAnsi="宋体" w:cs="仿宋"/>
          <w:color w:val="000000"/>
          <w:sz w:val="32"/>
          <w:szCs w:val="32"/>
        </w:rPr>
        <w:t>万元，增长</w:t>
      </w:r>
      <w:r>
        <w:rPr>
          <w:rFonts w:ascii="宋体" w:hAnsi="宋体" w:cs="仿宋"/>
          <w:color w:val="000000"/>
          <w:sz w:val="32"/>
          <w:szCs w:val="32"/>
        </w:rPr>
        <w:t>2564 %</w:t>
      </w:r>
      <w:r>
        <w:rPr>
          <w:rFonts w:hint="eastAsia" w:ascii="宋体" w:hAnsi="宋体" w:cs="仿宋"/>
          <w:color w:val="000000"/>
          <w:sz w:val="32"/>
          <w:szCs w:val="32"/>
        </w:rPr>
        <w:t>，主要原因是补交职业年金。</w:t>
      </w:r>
    </w:p>
    <w:p>
      <w:pPr>
        <w:autoSpaceDE w:val="0"/>
        <w:autoSpaceDN w:val="0"/>
        <w:adjustRightInd w:val="0"/>
        <w:spacing w:line="560" w:lineRule="exact"/>
        <w:ind w:firstLine="640" w:firstLineChars="200"/>
        <w:rPr>
          <w:rFonts w:ascii="宋体" w:cs="仿宋"/>
          <w:color w:val="000000"/>
          <w:sz w:val="32"/>
          <w:szCs w:val="32"/>
        </w:rPr>
      </w:pPr>
      <w:r>
        <w:rPr>
          <w:rFonts w:ascii="宋体" w:hAnsi="宋体" w:cs="仿宋"/>
          <w:color w:val="000000"/>
          <w:sz w:val="32"/>
          <w:szCs w:val="32"/>
        </w:rPr>
        <w:t>2</w:t>
      </w:r>
      <w:r>
        <w:rPr>
          <w:rFonts w:hint="eastAsia" w:ascii="宋体" w:hAnsi="宋体" w:cs="仿宋"/>
          <w:color w:val="000000"/>
          <w:sz w:val="32"/>
          <w:szCs w:val="32"/>
        </w:rPr>
        <w:t>、</w:t>
      </w:r>
      <w:r>
        <w:rPr>
          <w:rFonts w:ascii="宋体" w:hAnsi="宋体" w:cs="仿宋"/>
          <w:color w:val="000000"/>
          <w:sz w:val="32"/>
          <w:szCs w:val="32"/>
        </w:rPr>
        <w:t>2016</w:t>
      </w:r>
      <w:r>
        <w:rPr>
          <w:rFonts w:hint="eastAsia" w:ascii="宋体" w:hAnsi="宋体" w:cs="仿宋"/>
          <w:color w:val="000000"/>
          <w:sz w:val="32"/>
          <w:szCs w:val="32"/>
        </w:rPr>
        <w:t>年度支出总计</w:t>
      </w:r>
      <w:r>
        <w:rPr>
          <w:rFonts w:ascii="宋体" w:hAnsi="宋体" w:cs="仿宋"/>
          <w:color w:val="000000"/>
          <w:sz w:val="32"/>
          <w:szCs w:val="32"/>
        </w:rPr>
        <w:t>296.10</w:t>
      </w:r>
      <w:r>
        <w:rPr>
          <w:rFonts w:hint="eastAsia" w:ascii="宋体" w:hAnsi="宋体" w:cs="仿宋"/>
          <w:color w:val="000000"/>
          <w:sz w:val="32"/>
          <w:szCs w:val="32"/>
        </w:rPr>
        <w:t>万元，其中本年支出</w:t>
      </w:r>
      <w:r>
        <w:rPr>
          <w:rFonts w:ascii="宋体" w:hAnsi="宋体" w:cs="仿宋"/>
          <w:color w:val="000000"/>
          <w:sz w:val="32"/>
          <w:szCs w:val="32"/>
        </w:rPr>
        <w:t>296.10</w:t>
      </w:r>
      <w:r>
        <w:rPr>
          <w:rFonts w:hint="eastAsia" w:ascii="宋体" w:hAnsi="宋体" w:cs="仿宋"/>
          <w:color w:val="000000"/>
          <w:sz w:val="32"/>
          <w:szCs w:val="32"/>
        </w:rPr>
        <w:t>万元。具体情况如下：</w:t>
      </w:r>
    </w:p>
    <w:p>
      <w:pPr>
        <w:autoSpaceDE w:val="0"/>
        <w:autoSpaceDN w:val="0"/>
        <w:adjustRightInd w:val="0"/>
        <w:spacing w:line="560" w:lineRule="exact"/>
        <w:ind w:firstLine="640" w:firstLineChars="200"/>
        <w:rPr>
          <w:rFonts w:ascii="宋体" w:cs="仿宋"/>
          <w:color w:val="000000"/>
          <w:sz w:val="32"/>
          <w:szCs w:val="32"/>
        </w:rPr>
      </w:pPr>
      <w:r>
        <w:rPr>
          <w:rFonts w:hint="eastAsia" w:ascii="宋体" w:hAnsi="宋体" w:cs="仿宋"/>
          <w:color w:val="000000"/>
          <w:sz w:val="32"/>
          <w:szCs w:val="32"/>
        </w:rPr>
        <w:t>（</w:t>
      </w:r>
      <w:r>
        <w:rPr>
          <w:rFonts w:ascii="宋体" w:hAnsi="宋体" w:cs="仿宋"/>
          <w:color w:val="000000"/>
          <w:sz w:val="32"/>
          <w:szCs w:val="32"/>
        </w:rPr>
        <w:t>1</w:t>
      </w:r>
      <w:r>
        <w:rPr>
          <w:rFonts w:hint="eastAsia" w:ascii="宋体" w:hAnsi="宋体" w:cs="仿宋"/>
          <w:color w:val="000000"/>
          <w:sz w:val="32"/>
          <w:szCs w:val="32"/>
        </w:rPr>
        <w:t>）</w:t>
      </w:r>
      <w:r>
        <w:rPr>
          <w:rFonts w:ascii="宋体" w:hAnsi="宋体" w:cs="仿宋"/>
          <w:color w:val="000000"/>
          <w:sz w:val="32"/>
          <w:szCs w:val="32"/>
        </w:rPr>
        <w:t>206</w:t>
      </w:r>
      <w:r>
        <w:rPr>
          <w:rFonts w:hint="eastAsia" w:ascii="宋体" w:hAnsi="宋体" w:cs="仿宋"/>
          <w:color w:val="000000"/>
          <w:sz w:val="32"/>
          <w:szCs w:val="32"/>
        </w:rPr>
        <w:t>（类）</w:t>
      </w:r>
      <w:r>
        <w:rPr>
          <w:rFonts w:ascii="宋体" w:hAnsi="宋体" w:cs="仿宋"/>
          <w:color w:val="000000"/>
          <w:sz w:val="32"/>
          <w:szCs w:val="32"/>
        </w:rPr>
        <w:t>215.40</w:t>
      </w:r>
      <w:r>
        <w:rPr>
          <w:rFonts w:hint="eastAsia" w:ascii="宋体" w:hAnsi="宋体" w:cs="仿宋"/>
          <w:color w:val="000000"/>
          <w:sz w:val="32"/>
          <w:szCs w:val="32"/>
        </w:rPr>
        <w:t>万元，主要用于人员经费、社保医疗缴纳、退休人员活动经费和办公日常维护</w:t>
      </w:r>
      <w:r>
        <w:rPr>
          <w:rFonts w:hint="eastAsia" w:ascii="宋体" w:hAnsi="宋体" w:cs="仿宋"/>
          <w:b/>
          <w:color w:val="000000"/>
          <w:sz w:val="32"/>
          <w:szCs w:val="32"/>
        </w:rPr>
        <w:t>。</w:t>
      </w:r>
      <w:r>
        <w:rPr>
          <w:rFonts w:hint="eastAsia" w:ascii="宋体" w:hAnsi="宋体" w:cs="仿宋"/>
          <w:color w:val="000000"/>
          <w:sz w:val="32"/>
          <w:szCs w:val="32"/>
        </w:rPr>
        <w:t>较上年增加</w:t>
      </w:r>
      <w:r>
        <w:rPr>
          <w:rFonts w:ascii="宋体" w:hAnsi="宋体" w:cs="仿宋"/>
          <w:color w:val="000000"/>
          <w:sz w:val="32"/>
          <w:szCs w:val="32"/>
        </w:rPr>
        <w:t>17.20</w:t>
      </w:r>
      <w:r>
        <w:rPr>
          <w:rFonts w:hint="eastAsia" w:ascii="宋体" w:hAnsi="宋体" w:cs="仿宋"/>
          <w:color w:val="000000"/>
          <w:sz w:val="32"/>
          <w:szCs w:val="32"/>
        </w:rPr>
        <w:t>万元，增长</w:t>
      </w:r>
      <w:r>
        <w:rPr>
          <w:rFonts w:ascii="宋体" w:hAnsi="宋体" w:cs="仿宋"/>
          <w:color w:val="000000"/>
          <w:sz w:val="32"/>
          <w:szCs w:val="32"/>
        </w:rPr>
        <w:t>8.6%</w:t>
      </w:r>
      <w:r>
        <w:rPr>
          <w:rFonts w:hint="eastAsia" w:ascii="宋体" w:hAnsi="宋体" w:cs="仿宋"/>
          <w:color w:val="000000"/>
          <w:sz w:val="32"/>
          <w:szCs w:val="32"/>
        </w:rPr>
        <w:t>，主要原因医疗社保缴纳增加。</w:t>
      </w:r>
    </w:p>
    <w:p>
      <w:pPr>
        <w:autoSpaceDE w:val="0"/>
        <w:autoSpaceDN w:val="0"/>
        <w:adjustRightInd w:val="0"/>
        <w:spacing w:line="560" w:lineRule="exact"/>
        <w:ind w:firstLine="640" w:firstLineChars="200"/>
        <w:rPr>
          <w:rFonts w:ascii="宋体" w:cs="仿宋"/>
          <w:color w:val="000000"/>
          <w:sz w:val="32"/>
          <w:szCs w:val="32"/>
        </w:rPr>
      </w:pPr>
      <w:r>
        <w:rPr>
          <w:rFonts w:hint="eastAsia" w:ascii="宋体" w:hAnsi="宋体" w:cs="仿宋"/>
          <w:color w:val="000000"/>
          <w:sz w:val="32"/>
          <w:szCs w:val="32"/>
        </w:rPr>
        <w:t>（</w:t>
      </w:r>
      <w:r>
        <w:rPr>
          <w:rFonts w:ascii="宋体" w:hAnsi="宋体" w:cs="仿宋"/>
          <w:color w:val="000000"/>
          <w:sz w:val="32"/>
          <w:szCs w:val="32"/>
        </w:rPr>
        <w:t>2</w:t>
      </w:r>
      <w:r>
        <w:rPr>
          <w:rFonts w:hint="eastAsia" w:ascii="宋体" w:hAnsi="宋体" w:cs="仿宋"/>
          <w:color w:val="000000"/>
          <w:sz w:val="32"/>
          <w:szCs w:val="32"/>
        </w:rPr>
        <w:t>）</w:t>
      </w:r>
      <w:r>
        <w:rPr>
          <w:rFonts w:ascii="宋体" w:hAnsi="宋体" w:cs="仿宋"/>
          <w:color w:val="000000"/>
          <w:sz w:val="32"/>
          <w:szCs w:val="32"/>
        </w:rPr>
        <w:t>210</w:t>
      </w:r>
      <w:r>
        <w:rPr>
          <w:rFonts w:hint="eastAsia" w:ascii="宋体" w:hAnsi="宋体" w:cs="仿宋"/>
          <w:color w:val="000000"/>
          <w:sz w:val="32"/>
          <w:szCs w:val="32"/>
        </w:rPr>
        <w:t>（类）</w:t>
      </w:r>
      <w:r>
        <w:rPr>
          <w:rFonts w:ascii="宋体" w:hAnsi="宋体" w:cs="仿宋"/>
          <w:color w:val="000000"/>
          <w:sz w:val="32"/>
          <w:szCs w:val="32"/>
        </w:rPr>
        <w:t>48.76</w:t>
      </w:r>
      <w:r>
        <w:rPr>
          <w:rFonts w:hint="eastAsia" w:ascii="宋体" w:hAnsi="宋体" w:cs="仿宋"/>
          <w:color w:val="000000"/>
          <w:sz w:val="32"/>
          <w:szCs w:val="32"/>
        </w:rPr>
        <w:t>万元，主要用于</w:t>
      </w:r>
      <w:r>
        <w:rPr>
          <w:rFonts w:hint="eastAsia" w:ascii="宋体" w:hAnsi="宋体"/>
          <w:sz w:val="32"/>
        </w:rPr>
        <w:t>公务员医疗保障</w:t>
      </w:r>
      <w:r>
        <w:rPr>
          <w:rFonts w:hint="eastAsia" w:ascii="宋体" w:hAnsi="宋体" w:cs="仿宋"/>
          <w:b/>
          <w:color w:val="000000"/>
          <w:sz w:val="32"/>
          <w:szCs w:val="32"/>
        </w:rPr>
        <w:t>。</w:t>
      </w:r>
      <w:r>
        <w:rPr>
          <w:rFonts w:hint="eastAsia" w:ascii="宋体" w:hAnsi="宋体" w:cs="仿宋"/>
          <w:color w:val="000000"/>
          <w:sz w:val="32"/>
          <w:szCs w:val="32"/>
        </w:rPr>
        <w:t>较上年增加</w:t>
      </w:r>
      <w:r>
        <w:rPr>
          <w:rFonts w:ascii="宋体" w:hAnsi="宋体" w:cs="仿宋"/>
          <w:color w:val="000000"/>
          <w:sz w:val="32"/>
          <w:szCs w:val="32"/>
        </w:rPr>
        <w:t>3.86</w:t>
      </w:r>
      <w:r>
        <w:rPr>
          <w:rFonts w:hint="eastAsia" w:ascii="宋体" w:hAnsi="宋体" w:cs="仿宋"/>
          <w:color w:val="000000"/>
          <w:sz w:val="32"/>
          <w:szCs w:val="32"/>
        </w:rPr>
        <w:t>万元，增长</w:t>
      </w:r>
      <w:r>
        <w:rPr>
          <w:rFonts w:ascii="宋体" w:hAnsi="宋体" w:cs="仿宋"/>
          <w:color w:val="000000"/>
          <w:sz w:val="32"/>
          <w:szCs w:val="32"/>
        </w:rPr>
        <w:t>8.5 %</w:t>
      </w:r>
      <w:r>
        <w:rPr>
          <w:rFonts w:hint="eastAsia" w:ascii="宋体" w:hAnsi="宋体" w:cs="仿宋"/>
          <w:color w:val="000000"/>
          <w:sz w:val="32"/>
          <w:szCs w:val="32"/>
        </w:rPr>
        <w:t>，主要原因医疗社保缴纳增加。</w:t>
      </w:r>
    </w:p>
    <w:p>
      <w:pPr>
        <w:autoSpaceDE w:val="0"/>
        <w:autoSpaceDN w:val="0"/>
        <w:adjustRightInd w:val="0"/>
        <w:spacing w:line="560" w:lineRule="exact"/>
        <w:ind w:firstLine="640" w:firstLineChars="200"/>
        <w:rPr>
          <w:rFonts w:ascii="宋体" w:cs="仿宋"/>
          <w:color w:val="000000"/>
          <w:sz w:val="32"/>
          <w:szCs w:val="32"/>
        </w:rPr>
      </w:pPr>
      <w:r>
        <w:rPr>
          <w:rFonts w:hint="eastAsia" w:ascii="宋体" w:hAnsi="宋体" w:cs="仿宋"/>
          <w:color w:val="000000"/>
          <w:sz w:val="32"/>
          <w:szCs w:val="32"/>
        </w:rPr>
        <w:t>（</w:t>
      </w:r>
      <w:r>
        <w:rPr>
          <w:rFonts w:ascii="宋体" w:hAnsi="宋体" w:cs="仿宋"/>
          <w:color w:val="000000"/>
          <w:sz w:val="32"/>
          <w:szCs w:val="32"/>
        </w:rPr>
        <w:t>3</w:t>
      </w:r>
      <w:r>
        <w:rPr>
          <w:rFonts w:hint="eastAsia" w:ascii="宋体" w:hAnsi="宋体" w:cs="仿宋"/>
          <w:color w:val="000000"/>
          <w:sz w:val="32"/>
          <w:szCs w:val="32"/>
        </w:rPr>
        <w:t>）</w:t>
      </w:r>
      <w:r>
        <w:rPr>
          <w:rFonts w:ascii="宋体" w:hAnsi="宋体" w:cs="仿宋"/>
          <w:color w:val="000000"/>
          <w:sz w:val="32"/>
          <w:szCs w:val="32"/>
        </w:rPr>
        <w:t>221</w:t>
      </w:r>
      <w:r>
        <w:rPr>
          <w:rFonts w:hint="eastAsia" w:ascii="宋体" w:hAnsi="宋体" w:cs="仿宋"/>
          <w:color w:val="000000"/>
          <w:sz w:val="32"/>
          <w:szCs w:val="32"/>
        </w:rPr>
        <w:t>（类）</w:t>
      </w:r>
      <w:r>
        <w:rPr>
          <w:rFonts w:ascii="宋体" w:hAnsi="宋体" w:cs="仿宋"/>
          <w:color w:val="000000"/>
          <w:sz w:val="32"/>
          <w:szCs w:val="32"/>
        </w:rPr>
        <w:t>14.56</w:t>
      </w:r>
      <w:r>
        <w:rPr>
          <w:rFonts w:hint="eastAsia" w:ascii="宋体" w:hAnsi="宋体" w:cs="仿宋"/>
          <w:color w:val="000000"/>
          <w:sz w:val="32"/>
          <w:szCs w:val="32"/>
        </w:rPr>
        <w:t>万元，主要用于住房公积金</w:t>
      </w:r>
      <w:r>
        <w:rPr>
          <w:rFonts w:hint="eastAsia" w:ascii="宋体" w:hAnsi="宋体" w:cs="仿宋"/>
          <w:b/>
          <w:color w:val="000000"/>
          <w:sz w:val="32"/>
          <w:szCs w:val="32"/>
        </w:rPr>
        <w:t>。</w:t>
      </w:r>
      <w:r>
        <w:rPr>
          <w:rFonts w:hint="eastAsia" w:ascii="宋体" w:hAnsi="宋体" w:cs="仿宋"/>
          <w:color w:val="000000"/>
          <w:sz w:val="32"/>
          <w:szCs w:val="32"/>
        </w:rPr>
        <w:t>较上年减少</w:t>
      </w:r>
      <w:r>
        <w:rPr>
          <w:rFonts w:ascii="宋体" w:hAnsi="宋体" w:cs="仿宋"/>
          <w:color w:val="000000"/>
          <w:sz w:val="32"/>
          <w:szCs w:val="32"/>
        </w:rPr>
        <w:t xml:space="preserve">0.95 </w:t>
      </w:r>
      <w:r>
        <w:rPr>
          <w:rFonts w:hint="eastAsia" w:ascii="宋体" w:hAnsi="宋体" w:cs="仿宋"/>
          <w:color w:val="000000"/>
          <w:sz w:val="32"/>
          <w:szCs w:val="32"/>
        </w:rPr>
        <w:t>万元，下降</w:t>
      </w:r>
      <w:r>
        <w:rPr>
          <w:rFonts w:ascii="宋体" w:hAnsi="宋体" w:cs="仿宋"/>
          <w:color w:val="000000"/>
          <w:sz w:val="32"/>
          <w:szCs w:val="32"/>
        </w:rPr>
        <w:t>6 %</w:t>
      </w:r>
      <w:r>
        <w:rPr>
          <w:rFonts w:hint="eastAsia" w:ascii="宋体" w:hAnsi="宋体" w:cs="仿宋"/>
          <w:color w:val="000000"/>
          <w:sz w:val="32"/>
          <w:szCs w:val="32"/>
        </w:rPr>
        <w:t>，主要原因</w:t>
      </w:r>
      <w:r>
        <w:rPr>
          <w:rFonts w:ascii="宋体" w:hAnsi="宋体" w:cs="仿宋"/>
          <w:color w:val="000000"/>
          <w:sz w:val="32"/>
          <w:szCs w:val="32"/>
        </w:rPr>
        <w:t>2016</w:t>
      </w:r>
      <w:r>
        <w:rPr>
          <w:rFonts w:hint="eastAsia" w:ascii="宋体" w:hAnsi="宋体" w:cs="仿宋"/>
          <w:color w:val="000000"/>
          <w:sz w:val="32"/>
          <w:szCs w:val="32"/>
        </w:rPr>
        <w:t>年</w:t>
      </w:r>
      <w:r>
        <w:rPr>
          <w:rFonts w:ascii="宋体" w:hAnsi="宋体" w:cs="仿宋"/>
          <w:color w:val="000000"/>
          <w:sz w:val="32"/>
          <w:szCs w:val="32"/>
        </w:rPr>
        <w:t>2</w:t>
      </w:r>
      <w:r>
        <w:rPr>
          <w:rFonts w:hint="eastAsia" w:ascii="宋体" w:hAnsi="宋体" w:cs="仿宋"/>
          <w:color w:val="000000"/>
          <w:sz w:val="32"/>
          <w:szCs w:val="32"/>
        </w:rPr>
        <w:t>人退休。</w:t>
      </w:r>
    </w:p>
    <w:p>
      <w:pPr>
        <w:autoSpaceDE w:val="0"/>
        <w:autoSpaceDN w:val="0"/>
        <w:adjustRightInd w:val="0"/>
        <w:spacing w:line="560" w:lineRule="exact"/>
        <w:ind w:firstLine="640" w:firstLineChars="200"/>
        <w:rPr>
          <w:rFonts w:ascii="宋体" w:cs="仿宋"/>
          <w:color w:val="000000"/>
          <w:sz w:val="32"/>
          <w:szCs w:val="32"/>
        </w:rPr>
      </w:pPr>
      <w:r>
        <w:rPr>
          <w:rFonts w:hint="eastAsia" w:ascii="宋体" w:hAnsi="宋体" w:cs="仿宋"/>
          <w:color w:val="000000"/>
          <w:sz w:val="32"/>
          <w:szCs w:val="32"/>
        </w:rPr>
        <w:t>（</w:t>
      </w:r>
      <w:r>
        <w:rPr>
          <w:rFonts w:ascii="宋体" w:hAnsi="宋体" w:cs="仿宋"/>
          <w:color w:val="000000"/>
          <w:sz w:val="32"/>
          <w:szCs w:val="32"/>
        </w:rPr>
        <w:t>4</w:t>
      </w:r>
      <w:r>
        <w:rPr>
          <w:rFonts w:hint="eastAsia" w:ascii="宋体" w:hAnsi="宋体" w:cs="仿宋"/>
          <w:color w:val="000000"/>
          <w:sz w:val="32"/>
          <w:szCs w:val="32"/>
        </w:rPr>
        <w:t>）</w:t>
      </w:r>
      <w:r>
        <w:rPr>
          <w:rFonts w:ascii="宋体" w:hAnsi="宋体" w:cs="仿宋"/>
          <w:color w:val="000000"/>
          <w:sz w:val="32"/>
          <w:szCs w:val="32"/>
        </w:rPr>
        <w:t>229</w:t>
      </w:r>
      <w:r>
        <w:rPr>
          <w:rFonts w:hint="eastAsia" w:ascii="宋体" w:hAnsi="宋体" w:cs="仿宋"/>
          <w:color w:val="000000"/>
          <w:sz w:val="32"/>
          <w:szCs w:val="32"/>
        </w:rPr>
        <w:t>（类）</w:t>
      </w:r>
      <w:r>
        <w:rPr>
          <w:rFonts w:ascii="宋体" w:hAnsi="宋体" w:cs="仿宋"/>
          <w:color w:val="000000"/>
          <w:sz w:val="32"/>
          <w:szCs w:val="32"/>
        </w:rPr>
        <w:t>17.38</w:t>
      </w:r>
      <w:r>
        <w:rPr>
          <w:rFonts w:hint="eastAsia" w:ascii="宋体" w:hAnsi="宋体" w:cs="仿宋"/>
          <w:color w:val="000000"/>
          <w:sz w:val="32"/>
          <w:szCs w:val="32"/>
        </w:rPr>
        <w:t>万元，主要用于</w:t>
      </w:r>
      <w:r>
        <w:rPr>
          <w:rFonts w:hint="eastAsia" w:ascii="宋体" w:hAnsi="宋体"/>
          <w:sz w:val="32"/>
        </w:rPr>
        <w:t>人员经费</w:t>
      </w:r>
      <w:r>
        <w:rPr>
          <w:rFonts w:hint="eastAsia" w:ascii="宋体" w:hAnsi="宋体" w:cs="仿宋"/>
          <w:b/>
          <w:color w:val="000000"/>
          <w:sz w:val="32"/>
          <w:szCs w:val="32"/>
        </w:rPr>
        <w:t>。</w:t>
      </w:r>
      <w:r>
        <w:rPr>
          <w:rFonts w:hint="eastAsia" w:ascii="宋体" w:hAnsi="宋体" w:cs="仿宋"/>
          <w:color w:val="000000"/>
          <w:sz w:val="32"/>
          <w:szCs w:val="32"/>
        </w:rPr>
        <w:t>较上年减少</w:t>
      </w:r>
      <w:r>
        <w:rPr>
          <w:rFonts w:ascii="宋体" w:hAnsi="宋体" w:cs="仿宋"/>
          <w:color w:val="000000"/>
          <w:sz w:val="32"/>
          <w:szCs w:val="32"/>
        </w:rPr>
        <w:t>6.62</w:t>
      </w:r>
      <w:r>
        <w:rPr>
          <w:rFonts w:hint="eastAsia" w:ascii="宋体" w:hAnsi="宋体" w:cs="仿宋"/>
          <w:color w:val="000000"/>
          <w:sz w:val="32"/>
          <w:szCs w:val="32"/>
        </w:rPr>
        <w:t>万元，下降</w:t>
      </w:r>
      <w:r>
        <w:rPr>
          <w:rFonts w:ascii="宋体" w:hAnsi="宋体" w:cs="仿宋"/>
          <w:color w:val="000000"/>
          <w:sz w:val="32"/>
          <w:szCs w:val="32"/>
        </w:rPr>
        <w:t>27%</w:t>
      </w:r>
      <w:r>
        <w:rPr>
          <w:rFonts w:hint="eastAsia" w:ascii="宋体" w:hAnsi="宋体" w:cs="仿宋"/>
          <w:color w:val="000000"/>
          <w:sz w:val="32"/>
          <w:szCs w:val="32"/>
        </w:rPr>
        <w:t>，主要原因</w:t>
      </w:r>
      <w:r>
        <w:rPr>
          <w:rFonts w:ascii="宋体" w:hAnsi="宋体" w:cs="仿宋"/>
          <w:color w:val="000000"/>
          <w:sz w:val="32"/>
          <w:szCs w:val="32"/>
        </w:rPr>
        <w:t>2016</w:t>
      </w:r>
      <w:r>
        <w:rPr>
          <w:rFonts w:hint="eastAsia" w:ascii="宋体" w:hAnsi="宋体" w:cs="仿宋"/>
          <w:color w:val="000000"/>
          <w:sz w:val="32"/>
          <w:szCs w:val="32"/>
        </w:rPr>
        <w:t>年</w:t>
      </w:r>
      <w:r>
        <w:rPr>
          <w:rFonts w:ascii="宋体" w:hAnsi="宋体" w:cs="仿宋"/>
          <w:color w:val="000000"/>
          <w:sz w:val="32"/>
          <w:szCs w:val="32"/>
        </w:rPr>
        <w:t>2</w:t>
      </w:r>
      <w:r>
        <w:rPr>
          <w:rFonts w:hint="eastAsia" w:ascii="宋体" w:hAnsi="宋体" w:cs="仿宋"/>
          <w:color w:val="000000"/>
          <w:sz w:val="32"/>
          <w:szCs w:val="32"/>
        </w:rPr>
        <w:t>人退休。</w:t>
      </w:r>
    </w:p>
    <w:p>
      <w:pPr>
        <w:autoSpaceDE w:val="0"/>
        <w:autoSpaceDN w:val="0"/>
        <w:adjustRightInd w:val="0"/>
        <w:spacing w:line="560" w:lineRule="exact"/>
        <w:ind w:firstLine="640" w:firstLineChars="200"/>
        <w:rPr>
          <w:rFonts w:ascii="宋体" w:cs="仿宋"/>
          <w:color w:val="000000"/>
          <w:sz w:val="32"/>
          <w:szCs w:val="32"/>
        </w:rPr>
      </w:pPr>
      <w:r>
        <w:rPr>
          <w:rFonts w:hint="eastAsia" w:ascii="宋体" w:hAnsi="宋体" w:cs="仿宋"/>
          <w:color w:val="000000"/>
          <w:sz w:val="32"/>
          <w:szCs w:val="32"/>
        </w:rPr>
        <w:t>（二）本年收入决算情况</w:t>
      </w:r>
      <w:r>
        <w:rPr>
          <w:rFonts w:ascii="宋体" w:cs="仿宋"/>
          <w:color w:val="000000"/>
          <w:sz w:val="32"/>
          <w:szCs w:val="32"/>
        </w:rPr>
        <w:br w:type="textWrapping"/>
      </w:r>
      <w:r>
        <w:rPr>
          <w:rFonts w:hint="eastAsia" w:ascii="宋体" w:hAnsi="宋体" w:cs="仿宋"/>
          <w:color w:val="000000"/>
          <w:sz w:val="32"/>
          <w:szCs w:val="32"/>
        </w:rPr>
        <w:t>　　</w:t>
      </w:r>
      <w:r>
        <w:rPr>
          <w:rFonts w:ascii="宋体" w:hAnsi="宋体" w:cs="仿宋"/>
          <w:color w:val="000000"/>
          <w:sz w:val="32"/>
          <w:szCs w:val="32"/>
        </w:rPr>
        <w:t>2016</w:t>
      </w:r>
      <w:r>
        <w:rPr>
          <w:rFonts w:hint="eastAsia" w:ascii="宋体" w:hAnsi="宋体" w:cs="仿宋"/>
          <w:color w:val="000000"/>
          <w:sz w:val="32"/>
          <w:szCs w:val="32"/>
        </w:rPr>
        <w:t>年度本年收入合计</w:t>
      </w:r>
      <w:r>
        <w:rPr>
          <w:rFonts w:ascii="宋体" w:hAnsi="宋体" w:cs="仿宋"/>
          <w:sz w:val="30"/>
          <w:szCs w:val="30"/>
          <w:lang w:val="zh-CN"/>
        </w:rPr>
        <w:t>296.10</w:t>
      </w:r>
      <w:r>
        <w:rPr>
          <w:rFonts w:hint="eastAsia" w:ascii="宋体" w:hAnsi="宋体" w:cs="仿宋"/>
          <w:color w:val="000000"/>
          <w:sz w:val="32"/>
          <w:szCs w:val="32"/>
        </w:rPr>
        <w:t>万元，其中：财政拨款</w:t>
      </w:r>
      <w:r>
        <w:rPr>
          <w:rFonts w:ascii="宋体" w:hAnsi="宋体" w:cs="仿宋"/>
          <w:sz w:val="30"/>
          <w:szCs w:val="30"/>
          <w:lang w:val="zh-CN"/>
        </w:rPr>
        <w:t>296.10</w:t>
      </w:r>
      <w:r>
        <w:rPr>
          <w:rFonts w:hint="eastAsia" w:ascii="宋体" w:hAnsi="宋体" w:cs="仿宋"/>
          <w:color w:val="000000"/>
          <w:sz w:val="32"/>
          <w:szCs w:val="32"/>
        </w:rPr>
        <w:t>万元，占</w:t>
      </w:r>
      <w:r>
        <w:rPr>
          <w:rFonts w:ascii="宋体" w:hAnsi="宋体" w:cs="仿宋"/>
          <w:color w:val="000000"/>
          <w:sz w:val="32"/>
          <w:szCs w:val="32"/>
        </w:rPr>
        <w:t>100%</w:t>
      </w:r>
      <w:r>
        <w:rPr>
          <w:rFonts w:hint="eastAsia" w:ascii="宋体" w:hAnsi="宋体" w:cs="仿宋"/>
          <w:color w:val="000000"/>
          <w:sz w:val="32"/>
          <w:szCs w:val="32"/>
        </w:rPr>
        <w:t>。</w:t>
      </w:r>
    </w:p>
    <w:p>
      <w:pPr>
        <w:autoSpaceDE w:val="0"/>
        <w:autoSpaceDN w:val="0"/>
        <w:adjustRightInd w:val="0"/>
        <w:spacing w:line="560" w:lineRule="exact"/>
        <w:ind w:firstLine="627"/>
        <w:rPr>
          <w:rFonts w:ascii="宋体" w:cs="仿宋"/>
          <w:color w:val="000000"/>
          <w:sz w:val="32"/>
          <w:szCs w:val="32"/>
        </w:rPr>
      </w:pPr>
      <w:r>
        <w:rPr>
          <w:rFonts w:hint="eastAsia" w:ascii="宋体" w:hAnsi="宋体" w:cs="仿宋"/>
          <w:color w:val="000000"/>
          <w:sz w:val="32"/>
          <w:szCs w:val="32"/>
        </w:rPr>
        <w:t>（三）本年支出决算情况</w:t>
      </w:r>
      <w:r>
        <w:rPr>
          <w:rFonts w:ascii="宋体" w:cs="仿宋"/>
          <w:color w:val="000000"/>
          <w:sz w:val="32"/>
          <w:szCs w:val="32"/>
        </w:rPr>
        <w:br w:type="textWrapping"/>
      </w:r>
      <w:r>
        <w:rPr>
          <w:rFonts w:hint="eastAsia" w:ascii="宋体" w:hAnsi="宋体" w:cs="仿宋"/>
          <w:color w:val="000000"/>
          <w:sz w:val="32"/>
          <w:szCs w:val="32"/>
        </w:rPr>
        <w:t>　　</w:t>
      </w:r>
      <w:r>
        <w:rPr>
          <w:rFonts w:ascii="宋体" w:hAnsi="宋体" w:cs="仿宋"/>
          <w:color w:val="000000"/>
          <w:sz w:val="32"/>
          <w:szCs w:val="32"/>
        </w:rPr>
        <w:t>2016</w:t>
      </w:r>
      <w:r>
        <w:rPr>
          <w:rFonts w:hint="eastAsia" w:ascii="宋体" w:hAnsi="宋体" w:cs="仿宋"/>
          <w:color w:val="000000"/>
          <w:sz w:val="32"/>
          <w:szCs w:val="32"/>
        </w:rPr>
        <w:t>年度本年支出合计</w:t>
      </w:r>
      <w:r>
        <w:rPr>
          <w:rFonts w:ascii="宋体" w:hAnsi="宋体" w:cs="仿宋"/>
          <w:sz w:val="30"/>
          <w:szCs w:val="30"/>
          <w:lang w:val="zh-CN"/>
        </w:rPr>
        <w:t>296.10</w:t>
      </w:r>
      <w:r>
        <w:rPr>
          <w:rFonts w:hint="eastAsia" w:ascii="宋体" w:hAnsi="宋体" w:cs="仿宋"/>
          <w:color w:val="000000"/>
          <w:sz w:val="32"/>
          <w:szCs w:val="32"/>
        </w:rPr>
        <w:t>万元，其中：基本支出</w:t>
      </w:r>
      <w:r>
        <w:rPr>
          <w:rFonts w:ascii="宋体" w:hAnsi="宋体" w:cs="仿宋"/>
          <w:sz w:val="30"/>
          <w:szCs w:val="30"/>
          <w:lang w:val="zh-CN"/>
        </w:rPr>
        <w:t>296.10</w:t>
      </w:r>
      <w:r>
        <w:rPr>
          <w:rFonts w:hint="eastAsia" w:ascii="宋体" w:hAnsi="宋体" w:cs="仿宋"/>
          <w:color w:val="000000"/>
          <w:sz w:val="32"/>
          <w:szCs w:val="32"/>
        </w:rPr>
        <w:t>万元，占</w:t>
      </w:r>
      <w:r>
        <w:rPr>
          <w:rFonts w:ascii="宋体" w:hAnsi="宋体" w:cs="仿宋"/>
          <w:color w:val="000000"/>
          <w:sz w:val="32"/>
          <w:szCs w:val="32"/>
        </w:rPr>
        <w:t>100%</w:t>
      </w:r>
      <w:r>
        <w:rPr>
          <w:rFonts w:hint="eastAsia" w:ascii="宋体" w:hAnsi="宋体" w:cs="仿宋"/>
          <w:color w:val="000000"/>
          <w:sz w:val="32"/>
          <w:szCs w:val="32"/>
        </w:rPr>
        <w:t>。</w:t>
      </w:r>
    </w:p>
    <w:p>
      <w:pPr>
        <w:autoSpaceDE w:val="0"/>
        <w:autoSpaceDN w:val="0"/>
        <w:adjustRightInd w:val="0"/>
        <w:spacing w:line="560" w:lineRule="exact"/>
        <w:ind w:firstLine="630"/>
        <w:rPr>
          <w:rFonts w:ascii="宋体" w:cs="仿宋"/>
          <w:color w:val="000000"/>
          <w:sz w:val="32"/>
          <w:szCs w:val="32"/>
        </w:rPr>
      </w:pPr>
      <w:r>
        <w:rPr>
          <w:rFonts w:hint="eastAsia" w:ascii="宋体" w:hAnsi="宋体" w:cs="仿宋"/>
          <w:color w:val="000000"/>
          <w:sz w:val="32"/>
          <w:szCs w:val="32"/>
        </w:rPr>
        <w:t>（四）财政拨款收入支出决算情况</w:t>
      </w:r>
    </w:p>
    <w:p>
      <w:pPr>
        <w:autoSpaceDE w:val="0"/>
        <w:autoSpaceDN w:val="0"/>
        <w:adjustRightInd w:val="0"/>
        <w:spacing w:line="560" w:lineRule="exact"/>
        <w:ind w:firstLine="627"/>
        <w:rPr>
          <w:rFonts w:ascii="宋体" w:cs="仿宋"/>
          <w:color w:val="000000"/>
          <w:sz w:val="32"/>
          <w:szCs w:val="32"/>
        </w:rPr>
      </w:pPr>
      <w:r>
        <w:rPr>
          <w:rFonts w:ascii="宋体" w:hAnsi="宋体" w:cs="仿宋"/>
          <w:color w:val="000000"/>
          <w:sz w:val="32"/>
          <w:szCs w:val="32"/>
        </w:rPr>
        <w:t>2016</w:t>
      </w:r>
      <w:r>
        <w:rPr>
          <w:rFonts w:hint="eastAsia" w:ascii="宋体" w:hAnsi="宋体" w:cs="仿宋"/>
          <w:color w:val="000000"/>
          <w:sz w:val="32"/>
          <w:szCs w:val="32"/>
        </w:rPr>
        <w:t>年度财政拨款收、支总计</w:t>
      </w:r>
      <w:r>
        <w:rPr>
          <w:rFonts w:ascii="宋体" w:hAnsi="宋体" w:cs="仿宋"/>
          <w:sz w:val="30"/>
          <w:szCs w:val="30"/>
          <w:lang w:val="zh-CN"/>
        </w:rPr>
        <w:t>296.10</w:t>
      </w:r>
      <w:r>
        <w:rPr>
          <w:rFonts w:hint="eastAsia" w:ascii="宋体" w:hAnsi="宋体" w:cs="仿宋"/>
          <w:color w:val="000000"/>
          <w:sz w:val="32"/>
          <w:szCs w:val="32"/>
        </w:rPr>
        <w:t>万元，与上年相比，财政拨款收支总计各增</w:t>
      </w:r>
      <w:r>
        <w:rPr>
          <w:rFonts w:ascii="宋体" w:hAnsi="宋体" w:cs="仿宋"/>
          <w:color w:val="000000"/>
          <w:sz w:val="32"/>
          <w:szCs w:val="32"/>
        </w:rPr>
        <w:t>13</w:t>
      </w:r>
      <w:r>
        <w:rPr>
          <w:rFonts w:hint="eastAsia" w:ascii="宋体" w:hAnsi="宋体" w:cs="仿宋"/>
          <w:color w:val="000000"/>
          <w:sz w:val="32"/>
          <w:szCs w:val="32"/>
        </w:rPr>
        <w:t>万元，增长</w:t>
      </w:r>
      <w:r>
        <w:rPr>
          <w:rFonts w:ascii="宋体" w:hAnsi="宋体" w:cs="仿宋"/>
          <w:color w:val="000000"/>
          <w:sz w:val="32"/>
          <w:szCs w:val="32"/>
        </w:rPr>
        <w:t>4.6%</w:t>
      </w:r>
      <w:r>
        <w:rPr>
          <w:rFonts w:hint="eastAsia" w:ascii="宋体" w:hAnsi="宋体" w:cs="仿宋"/>
          <w:color w:val="000000"/>
          <w:sz w:val="32"/>
          <w:szCs w:val="32"/>
        </w:rPr>
        <w:t>，主要原因是医疗社保缴纳增加。</w:t>
      </w:r>
    </w:p>
    <w:p>
      <w:pPr>
        <w:autoSpaceDE w:val="0"/>
        <w:autoSpaceDN w:val="0"/>
        <w:adjustRightInd w:val="0"/>
        <w:spacing w:line="560" w:lineRule="exact"/>
        <w:ind w:firstLine="480" w:firstLineChars="150"/>
        <w:rPr>
          <w:rFonts w:ascii="宋体" w:cs="仿宋"/>
          <w:color w:val="000000"/>
          <w:sz w:val="32"/>
          <w:szCs w:val="32"/>
        </w:rPr>
      </w:pPr>
      <w:r>
        <w:rPr>
          <w:rFonts w:ascii="宋体" w:hAnsi="宋体" w:cs="仿宋"/>
          <w:color w:val="FF0000"/>
          <w:sz w:val="32"/>
          <w:szCs w:val="32"/>
        </w:rPr>
        <w:t xml:space="preserve">  </w:t>
      </w:r>
      <w:r>
        <w:rPr>
          <w:rFonts w:hint="eastAsia" w:ascii="宋体" w:hAnsi="宋体" w:cs="仿宋"/>
          <w:color w:val="000000"/>
          <w:sz w:val="32"/>
          <w:szCs w:val="32"/>
        </w:rPr>
        <w:t>（五）一般公共预算财政拨款支出情况</w:t>
      </w:r>
    </w:p>
    <w:p>
      <w:pPr>
        <w:autoSpaceDE w:val="0"/>
        <w:autoSpaceDN w:val="0"/>
        <w:adjustRightInd w:val="0"/>
        <w:spacing w:line="560" w:lineRule="exact"/>
        <w:ind w:firstLine="480"/>
        <w:rPr>
          <w:rFonts w:ascii="宋体" w:cs="仿宋"/>
          <w:color w:val="FF0000"/>
          <w:sz w:val="32"/>
          <w:szCs w:val="32"/>
        </w:rPr>
      </w:pPr>
      <w:r>
        <w:rPr>
          <w:rFonts w:hint="eastAsia" w:ascii="仿宋" w:hAnsi="Times New Roman" w:eastAsia="仿宋" w:cs="仿宋"/>
          <w:color w:val="000000"/>
          <w:sz w:val="32"/>
          <w:szCs w:val="32"/>
        </w:rPr>
        <w:t>　</w:t>
      </w:r>
      <w:r>
        <w:rPr>
          <w:rFonts w:ascii="宋体" w:hAnsi="宋体" w:cs="仿宋"/>
          <w:color w:val="000000"/>
          <w:sz w:val="32"/>
          <w:szCs w:val="32"/>
        </w:rPr>
        <w:t>2016</w:t>
      </w:r>
      <w:r>
        <w:rPr>
          <w:rFonts w:hint="eastAsia" w:ascii="宋体" w:hAnsi="宋体" w:cs="仿宋"/>
          <w:color w:val="000000"/>
          <w:sz w:val="32"/>
          <w:szCs w:val="32"/>
        </w:rPr>
        <w:t>年度部门决算一般公共预算财政拨款支出决算</w:t>
      </w:r>
      <w:r>
        <w:rPr>
          <w:rFonts w:ascii="宋体" w:hAnsi="宋体" w:cs="仿宋"/>
          <w:color w:val="000000"/>
          <w:sz w:val="32"/>
          <w:szCs w:val="32"/>
        </w:rPr>
        <w:t>278.72</w:t>
      </w:r>
      <w:r>
        <w:rPr>
          <w:rFonts w:hint="eastAsia" w:ascii="宋体" w:hAnsi="宋体" w:cs="仿宋"/>
          <w:color w:val="000000"/>
          <w:sz w:val="32"/>
          <w:szCs w:val="32"/>
        </w:rPr>
        <w:t>万元，比年初预算增长</w:t>
      </w:r>
      <w:r>
        <w:rPr>
          <w:rFonts w:ascii="宋体" w:hAnsi="宋体" w:cs="仿宋"/>
          <w:color w:val="000000"/>
          <w:sz w:val="32"/>
          <w:szCs w:val="32"/>
        </w:rPr>
        <w:t>16.54</w:t>
      </w:r>
      <w:r>
        <w:rPr>
          <w:rFonts w:hint="eastAsia" w:ascii="宋体" w:hAnsi="宋体" w:cs="仿宋"/>
          <w:color w:val="000000"/>
          <w:sz w:val="32"/>
          <w:szCs w:val="32"/>
        </w:rPr>
        <w:t>万元，增长</w:t>
      </w:r>
      <w:r>
        <w:rPr>
          <w:rFonts w:ascii="宋体" w:hAnsi="宋体" w:cs="仿宋"/>
          <w:color w:val="000000"/>
          <w:sz w:val="32"/>
          <w:szCs w:val="32"/>
        </w:rPr>
        <w:t>6.3%</w:t>
      </w:r>
      <w:r>
        <w:rPr>
          <w:rFonts w:hint="eastAsia" w:ascii="宋体" w:hAnsi="宋体" w:cs="仿宋"/>
          <w:color w:val="000000"/>
          <w:sz w:val="32"/>
          <w:szCs w:val="32"/>
        </w:rPr>
        <w:t>。具体情况如下：</w:t>
      </w:r>
    </w:p>
    <w:p>
      <w:pPr>
        <w:autoSpaceDE w:val="0"/>
        <w:autoSpaceDN w:val="0"/>
        <w:adjustRightInd w:val="0"/>
        <w:spacing w:line="560" w:lineRule="exact"/>
        <w:ind w:firstLine="480"/>
        <w:rPr>
          <w:rFonts w:ascii="宋体" w:cs="仿宋"/>
          <w:color w:val="000000"/>
          <w:sz w:val="32"/>
          <w:szCs w:val="32"/>
        </w:rPr>
      </w:pPr>
      <w:r>
        <w:rPr>
          <w:rFonts w:ascii="宋体" w:hAnsi="宋体" w:cs="仿宋"/>
          <w:color w:val="000000"/>
          <w:sz w:val="32"/>
          <w:szCs w:val="32"/>
        </w:rPr>
        <w:t>1</w:t>
      </w:r>
      <w:r>
        <w:rPr>
          <w:rFonts w:hint="eastAsia" w:ascii="宋体" w:hAnsi="宋体" w:cs="仿宋"/>
          <w:color w:val="000000"/>
          <w:sz w:val="32"/>
          <w:szCs w:val="32"/>
        </w:rPr>
        <w:t>．</w:t>
      </w:r>
      <w:r>
        <w:rPr>
          <w:rFonts w:ascii="宋体" w:hAnsi="宋体" w:cs="仿宋"/>
          <w:color w:val="000000"/>
          <w:sz w:val="32"/>
          <w:szCs w:val="32"/>
        </w:rPr>
        <w:t>206</w:t>
      </w:r>
      <w:r>
        <w:rPr>
          <w:rFonts w:hint="eastAsia" w:ascii="宋体" w:hAnsi="宋体" w:cs="仿宋"/>
          <w:color w:val="000000"/>
          <w:sz w:val="32"/>
          <w:szCs w:val="32"/>
        </w:rPr>
        <w:t>（类）</w:t>
      </w:r>
      <w:r>
        <w:rPr>
          <w:rFonts w:ascii="宋体" w:hAnsi="宋体" w:cs="仿宋"/>
          <w:color w:val="000000"/>
          <w:sz w:val="32"/>
          <w:szCs w:val="32"/>
        </w:rPr>
        <w:t>04</w:t>
      </w:r>
      <w:r>
        <w:rPr>
          <w:rFonts w:hint="eastAsia" w:ascii="宋体" w:hAnsi="宋体" w:cs="仿宋"/>
          <w:color w:val="000000"/>
          <w:sz w:val="32"/>
          <w:szCs w:val="32"/>
        </w:rPr>
        <w:t>（款）</w:t>
      </w:r>
      <w:r>
        <w:rPr>
          <w:rFonts w:ascii="宋体" w:hAnsi="宋体" w:cs="仿宋"/>
          <w:color w:val="000000"/>
          <w:sz w:val="32"/>
          <w:szCs w:val="32"/>
        </w:rPr>
        <w:t>01</w:t>
      </w:r>
      <w:r>
        <w:rPr>
          <w:rFonts w:hint="eastAsia" w:ascii="宋体" w:hAnsi="宋体" w:cs="仿宋"/>
          <w:color w:val="000000"/>
          <w:sz w:val="32"/>
          <w:szCs w:val="32"/>
        </w:rPr>
        <w:t>（项）事务支出</w:t>
      </w:r>
      <w:r>
        <w:rPr>
          <w:rFonts w:ascii="宋体" w:hAnsi="宋体" w:cs="仿宋"/>
          <w:color w:val="000000"/>
          <w:sz w:val="32"/>
          <w:szCs w:val="32"/>
        </w:rPr>
        <w:t>99.22</w:t>
      </w:r>
      <w:r>
        <w:rPr>
          <w:rFonts w:hint="eastAsia" w:ascii="宋体" w:hAnsi="宋体" w:cs="仿宋"/>
          <w:color w:val="000000"/>
          <w:sz w:val="32"/>
          <w:szCs w:val="32"/>
        </w:rPr>
        <w:t>万元，比年初预算增加</w:t>
      </w:r>
      <w:r>
        <w:rPr>
          <w:rFonts w:ascii="宋体" w:hAnsi="宋体" w:cs="仿宋"/>
          <w:color w:val="000000"/>
          <w:sz w:val="32"/>
          <w:szCs w:val="32"/>
        </w:rPr>
        <w:t>18.26</w:t>
      </w:r>
      <w:r>
        <w:rPr>
          <w:rFonts w:hint="eastAsia" w:ascii="宋体" w:hAnsi="宋体" w:cs="仿宋"/>
          <w:color w:val="000000"/>
          <w:sz w:val="32"/>
          <w:szCs w:val="32"/>
        </w:rPr>
        <w:t>万元，增长</w:t>
      </w:r>
      <w:r>
        <w:rPr>
          <w:rFonts w:ascii="宋体" w:hAnsi="宋体" w:cs="仿宋"/>
          <w:color w:val="000000"/>
          <w:sz w:val="32"/>
          <w:szCs w:val="32"/>
        </w:rPr>
        <w:t>23%</w:t>
      </w:r>
      <w:r>
        <w:rPr>
          <w:rFonts w:hint="eastAsia" w:ascii="宋体" w:hAnsi="宋体" w:cs="仿宋"/>
          <w:color w:val="000000"/>
          <w:sz w:val="32"/>
          <w:szCs w:val="32"/>
        </w:rPr>
        <w:t>。主要是医疗社保缴纳增加。</w:t>
      </w:r>
    </w:p>
    <w:p>
      <w:pPr>
        <w:autoSpaceDE w:val="0"/>
        <w:autoSpaceDN w:val="0"/>
        <w:adjustRightInd w:val="0"/>
        <w:spacing w:line="560" w:lineRule="exact"/>
        <w:ind w:firstLine="480"/>
        <w:rPr>
          <w:rFonts w:ascii="宋体" w:hAnsi="宋体" w:cs="仿宋"/>
          <w:color w:val="000000"/>
          <w:sz w:val="32"/>
          <w:szCs w:val="32"/>
        </w:rPr>
      </w:pPr>
      <w:r>
        <w:rPr>
          <w:rFonts w:ascii="宋体" w:hAnsi="宋体" w:cs="仿宋"/>
          <w:color w:val="000000"/>
          <w:sz w:val="32"/>
          <w:szCs w:val="32"/>
        </w:rPr>
        <w:t>2</w:t>
      </w:r>
      <w:r>
        <w:rPr>
          <w:rFonts w:hint="eastAsia" w:ascii="宋体" w:hAnsi="宋体" w:cs="仿宋"/>
          <w:color w:val="000000"/>
          <w:sz w:val="32"/>
          <w:szCs w:val="32"/>
        </w:rPr>
        <w:t>．</w:t>
      </w:r>
      <w:r>
        <w:rPr>
          <w:rFonts w:ascii="宋体" w:hAnsi="宋体" w:cs="仿宋"/>
          <w:color w:val="000000"/>
          <w:sz w:val="32"/>
          <w:szCs w:val="32"/>
        </w:rPr>
        <w:t>206</w:t>
      </w:r>
      <w:r>
        <w:rPr>
          <w:rFonts w:hint="eastAsia" w:ascii="宋体" w:hAnsi="宋体" w:cs="仿宋"/>
          <w:color w:val="000000"/>
          <w:sz w:val="32"/>
          <w:szCs w:val="32"/>
        </w:rPr>
        <w:t>（类）</w:t>
      </w:r>
      <w:r>
        <w:rPr>
          <w:rFonts w:ascii="宋体" w:hAnsi="宋体" w:cs="仿宋"/>
          <w:color w:val="000000"/>
          <w:sz w:val="32"/>
          <w:szCs w:val="32"/>
        </w:rPr>
        <w:t>04</w:t>
      </w:r>
      <w:r>
        <w:rPr>
          <w:rFonts w:hint="eastAsia" w:ascii="宋体" w:hAnsi="宋体" w:cs="仿宋"/>
          <w:color w:val="000000"/>
          <w:sz w:val="32"/>
          <w:szCs w:val="32"/>
        </w:rPr>
        <w:t>（款）</w:t>
      </w:r>
      <w:r>
        <w:rPr>
          <w:rFonts w:ascii="宋体" w:hAnsi="宋体" w:cs="仿宋"/>
          <w:color w:val="000000"/>
          <w:sz w:val="32"/>
          <w:szCs w:val="32"/>
        </w:rPr>
        <w:t>99</w:t>
      </w:r>
      <w:r>
        <w:rPr>
          <w:rFonts w:hint="eastAsia" w:ascii="宋体" w:hAnsi="宋体" w:cs="仿宋"/>
          <w:color w:val="000000"/>
          <w:sz w:val="32"/>
          <w:szCs w:val="32"/>
        </w:rPr>
        <w:t>（项）事务支出</w:t>
      </w:r>
      <w:r>
        <w:rPr>
          <w:rFonts w:ascii="宋体" w:hAnsi="宋体" w:cs="仿宋"/>
          <w:color w:val="000000"/>
          <w:sz w:val="32"/>
          <w:szCs w:val="32"/>
        </w:rPr>
        <w:t>116.18</w:t>
      </w:r>
      <w:r>
        <w:rPr>
          <w:rFonts w:hint="eastAsia" w:ascii="宋体" w:hAnsi="宋体" w:cs="仿宋"/>
          <w:color w:val="000000"/>
          <w:sz w:val="32"/>
          <w:szCs w:val="32"/>
        </w:rPr>
        <w:t>万元，比年初预算减少</w:t>
      </w:r>
      <w:r>
        <w:rPr>
          <w:rFonts w:ascii="宋体" w:hAnsi="宋体" w:cs="仿宋"/>
          <w:color w:val="000000"/>
          <w:sz w:val="32"/>
          <w:szCs w:val="32"/>
        </w:rPr>
        <w:t>0.53</w:t>
      </w:r>
      <w:r>
        <w:rPr>
          <w:rFonts w:hint="eastAsia" w:ascii="宋体" w:hAnsi="宋体" w:cs="仿宋"/>
          <w:color w:val="000000"/>
          <w:sz w:val="32"/>
          <w:szCs w:val="32"/>
        </w:rPr>
        <w:t>万元，下降</w:t>
      </w:r>
      <w:r>
        <w:rPr>
          <w:rFonts w:ascii="宋体" w:hAnsi="宋体" w:cs="仿宋"/>
          <w:color w:val="000000"/>
          <w:sz w:val="32"/>
          <w:szCs w:val="32"/>
        </w:rPr>
        <w:t>0.5%</w:t>
      </w:r>
      <w:r>
        <w:rPr>
          <w:rFonts w:hint="eastAsia" w:ascii="宋体" w:hAnsi="宋体" w:cs="仿宋"/>
          <w:color w:val="000000"/>
          <w:sz w:val="32"/>
          <w:szCs w:val="32"/>
        </w:rPr>
        <w:t>。主要是</w:t>
      </w:r>
      <w:r>
        <w:rPr>
          <w:rFonts w:ascii="宋体" w:hAnsi="宋体" w:cs="仿宋"/>
          <w:color w:val="000000"/>
          <w:sz w:val="32"/>
          <w:szCs w:val="32"/>
        </w:rPr>
        <w:t>2016</w:t>
      </w:r>
      <w:r>
        <w:rPr>
          <w:rFonts w:hint="eastAsia" w:ascii="宋体" w:hAnsi="宋体" w:cs="仿宋"/>
          <w:color w:val="000000"/>
          <w:sz w:val="32"/>
          <w:szCs w:val="32"/>
        </w:rPr>
        <w:t>年</w:t>
      </w:r>
      <w:r>
        <w:rPr>
          <w:rFonts w:ascii="宋体" w:hAnsi="宋体" w:cs="仿宋"/>
          <w:color w:val="000000"/>
          <w:sz w:val="32"/>
          <w:szCs w:val="32"/>
        </w:rPr>
        <w:t>2</w:t>
      </w:r>
      <w:r>
        <w:rPr>
          <w:rFonts w:hint="eastAsia" w:ascii="宋体" w:hAnsi="宋体" w:cs="仿宋"/>
          <w:color w:val="000000"/>
          <w:sz w:val="32"/>
          <w:szCs w:val="32"/>
        </w:rPr>
        <w:t>人退休。</w:t>
      </w:r>
      <w:r>
        <w:rPr>
          <w:rFonts w:ascii="宋体" w:hAnsi="宋体" w:cs="仿宋"/>
          <w:color w:val="000000"/>
          <w:sz w:val="32"/>
          <w:szCs w:val="32"/>
        </w:rPr>
        <w:t xml:space="preserve">   </w:t>
      </w:r>
    </w:p>
    <w:p>
      <w:pPr>
        <w:autoSpaceDE w:val="0"/>
        <w:autoSpaceDN w:val="0"/>
        <w:adjustRightInd w:val="0"/>
        <w:spacing w:line="560" w:lineRule="exact"/>
        <w:ind w:firstLine="480"/>
        <w:rPr>
          <w:rFonts w:ascii="宋体" w:cs="仿宋"/>
          <w:color w:val="000000"/>
          <w:sz w:val="32"/>
          <w:szCs w:val="32"/>
        </w:rPr>
      </w:pPr>
      <w:r>
        <w:rPr>
          <w:rFonts w:ascii="宋体" w:hAnsi="宋体" w:cs="仿宋"/>
          <w:color w:val="000000"/>
          <w:sz w:val="32"/>
          <w:szCs w:val="32"/>
        </w:rPr>
        <w:t>3</w:t>
      </w:r>
      <w:r>
        <w:rPr>
          <w:rFonts w:hint="eastAsia" w:ascii="宋体" w:hAnsi="宋体" w:cs="仿宋"/>
          <w:color w:val="000000"/>
          <w:sz w:val="32"/>
          <w:szCs w:val="32"/>
        </w:rPr>
        <w:t>．</w:t>
      </w:r>
      <w:r>
        <w:rPr>
          <w:rFonts w:ascii="宋体" w:hAnsi="宋体" w:cs="仿宋"/>
          <w:color w:val="000000"/>
          <w:sz w:val="32"/>
          <w:szCs w:val="32"/>
        </w:rPr>
        <w:t>210</w:t>
      </w:r>
      <w:r>
        <w:rPr>
          <w:rFonts w:hint="eastAsia" w:ascii="宋体" w:hAnsi="宋体" w:cs="仿宋"/>
          <w:color w:val="000000"/>
          <w:sz w:val="32"/>
          <w:szCs w:val="32"/>
        </w:rPr>
        <w:t>（类）</w:t>
      </w:r>
      <w:r>
        <w:rPr>
          <w:rFonts w:ascii="宋体" w:hAnsi="宋体" w:cs="仿宋"/>
          <w:color w:val="000000"/>
          <w:sz w:val="32"/>
          <w:szCs w:val="32"/>
        </w:rPr>
        <w:t>05</w:t>
      </w:r>
      <w:r>
        <w:rPr>
          <w:rFonts w:hint="eastAsia" w:ascii="宋体" w:hAnsi="宋体" w:cs="仿宋"/>
          <w:color w:val="000000"/>
          <w:sz w:val="32"/>
          <w:szCs w:val="32"/>
        </w:rPr>
        <w:t>（款）</w:t>
      </w:r>
      <w:r>
        <w:rPr>
          <w:rFonts w:ascii="宋体" w:hAnsi="宋体" w:cs="仿宋"/>
          <w:color w:val="000000"/>
          <w:sz w:val="32"/>
          <w:szCs w:val="32"/>
        </w:rPr>
        <w:t>02</w:t>
      </w:r>
      <w:r>
        <w:rPr>
          <w:rFonts w:hint="eastAsia" w:ascii="宋体" w:hAnsi="宋体" w:cs="仿宋"/>
          <w:color w:val="000000"/>
          <w:sz w:val="32"/>
          <w:szCs w:val="32"/>
        </w:rPr>
        <w:t>（项）事务支出</w:t>
      </w:r>
      <w:r>
        <w:rPr>
          <w:rFonts w:ascii="宋体" w:hAnsi="宋体" w:cs="仿宋"/>
          <w:color w:val="000000"/>
          <w:sz w:val="32"/>
          <w:szCs w:val="32"/>
        </w:rPr>
        <w:t>48.76</w:t>
      </w:r>
      <w:r>
        <w:rPr>
          <w:rFonts w:hint="eastAsia" w:ascii="宋体" w:hAnsi="宋体" w:cs="仿宋"/>
          <w:color w:val="000000"/>
          <w:sz w:val="32"/>
          <w:szCs w:val="32"/>
        </w:rPr>
        <w:t>万元，比年初预算增加</w:t>
      </w:r>
      <w:r>
        <w:rPr>
          <w:rFonts w:ascii="宋体" w:cs="仿宋"/>
          <w:color w:val="000000"/>
          <w:sz w:val="32"/>
          <w:szCs w:val="32"/>
        </w:rPr>
        <w:t>0</w:t>
      </w:r>
      <w:r>
        <w:rPr>
          <w:rFonts w:hint="eastAsia" w:ascii="宋体" w:hAnsi="宋体" w:cs="仿宋"/>
          <w:color w:val="000000"/>
          <w:sz w:val="32"/>
          <w:szCs w:val="32"/>
        </w:rPr>
        <w:t>万元，增长</w:t>
      </w:r>
      <w:r>
        <w:rPr>
          <w:rFonts w:ascii="宋体" w:hAnsi="宋体" w:cs="仿宋"/>
          <w:color w:val="000000"/>
          <w:sz w:val="32"/>
          <w:szCs w:val="32"/>
        </w:rPr>
        <w:t>0%</w:t>
      </w:r>
      <w:r>
        <w:rPr>
          <w:rFonts w:hint="eastAsia" w:ascii="宋体" w:hAnsi="宋体" w:cs="仿宋"/>
          <w:color w:val="000000"/>
          <w:sz w:val="32"/>
          <w:szCs w:val="32"/>
        </w:rPr>
        <w:t>。主要是无。</w:t>
      </w:r>
    </w:p>
    <w:p>
      <w:pPr>
        <w:autoSpaceDE w:val="0"/>
        <w:autoSpaceDN w:val="0"/>
        <w:adjustRightInd w:val="0"/>
        <w:spacing w:line="560" w:lineRule="exact"/>
        <w:ind w:firstLine="480"/>
        <w:rPr>
          <w:rFonts w:ascii="宋体" w:cs="仿宋"/>
          <w:color w:val="000000"/>
          <w:sz w:val="32"/>
          <w:szCs w:val="32"/>
        </w:rPr>
      </w:pPr>
      <w:r>
        <w:rPr>
          <w:rFonts w:ascii="宋体" w:hAnsi="宋体" w:cs="仿宋"/>
          <w:color w:val="000000"/>
          <w:sz w:val="32"/>
          <w:szCs w:val="32"/>
        </w:rPr>
        <w:t>4</w:t>
      </w:r>
      <w:r>
        <w:rPr>
          <w:rFonts w:hint="eastAsia" w:ascii="宋体" w:hAnsi="宋体" w:cs="仿宋"/>
          <w:color w:val="000000"/>
          <w:sz w:val="32"/>
          <w:szCs w:val="32"/>
        </w:rPr>
        <w:t>．</w:t>
      </w:r>
      <w:r>
        <w:rPr>
          <w:rFonts w:ascii="宋体" w:hAnsi="宋体" w:cs="仿宋"/>
          <w:color w:val="000000"/>
          <w:sz w:val="32"/>
          <w:szCs w:val="32"/>
        </w:rPr>
        <w:t>221</w:t>
      </w:r>
      <w:r>
        <w:rPr>
          <w:rFonts w:hint="eastAsia" w:ascii="宋体" w:hAnsi="宋体" w:cs="仿宋"/>
          <w:color w:val="000000"/>
          <w:sz w:val="32"/>
          <w:szCs w:val="32"/>
        </w:rPr>
        <w:t>（类）</w:t>
      </w:r>
      <w:r>
        <w:rPr>
          <w:rFonts w:ascii="宋体" w:hAnsi="宋体" w:cs="仿宋"/>
          <w:color w:val="000000"/>
          <w:sz w:val="32"/>
          <w:szCs w:val="32"/>
        </w:rPr>
        <w:t>01</w:t>
      </w:r>
      <w:r>
        <w:rPr>
          <w:rFonts w:hint="eastAsia" w:ascii="宋体" w:hAnsi="宋体" w:cs="仿宋"/>
          <w:color w:val="000000"/>
          <w:sz w:val="32"/>
          <w:szCs w:val="32"/>
        </w:rPr>
        <w:t>（款）</w:t>
      </w:r>
      <w:r>
        <w:rPr>
          <w:rFonts w:ascii="宋体" w:hAnsi="宋体" w:cs="仿宋"/>
          <w:color w:val="000000"/>
          <w:sz w:val="32"/>
          <w:szCs w:val="32"/>
        </w:rPr>
        <w:t>01</w:t>
      </w:r>
      <w:r>
        <w:rPr>
          <w:rFonts w:hint="eastAsia" w:ascii="宋体" w:hAnsi="宋体" w:cs="仿宋"/>
          <w:color w:val="000000"/>
          <w:sz w:val="32"/>
          <w:szCs w:val="32"/>
        </w:rPr>
        <w:t>（项）事务支出</w:t>
      </w:r>
      <w:r>
        <w:rPr>
          <w:rFonts w:ascii="宋体" w:hAnsi="宋体" w:cs="仿宋"/>
          <w:color w:val="000000"/>
          <w:sz w:val="32"/>
          <w:szCs w:val="32"/>
        </w:rPr>
        <w:t>14.05</w:t>
      </w:r>
      <w:r>
        <w:rPr>
          <w:rFonts w:hint="eastAsia" w:ascii="宋体" w:hAnsi="宋体" w:cs="仿宋"/>
          <w:color w:val="000000"/>
          <w:sz w:val="32"/>
          <w:szCs w:val="32"/>
        </w:rPr>
        <w:t>万元，比年初预算减少</w:t>
      </w:r>
      <w:r>
        <w:rPr>
          <w:rFonts w:ascii="宋体" w:hAnsi="宋体" w:cs="仿宋"/>
          <w:color w:val="000000"/>
          <w:sz w:val="32"/>
          <w:szCs w:val="32"/>
        </w:rPr>
        <w:t>1.19</w:t>
      </w:r>
      <w:r>
        <w:rPr>
          <w:rFonts w:hint="eastAsia" w:ascii="宋体" w:hAnsi="宋体" w:cs="仿宋"/>
          <w:color w:val="000000"/>
          <w:sz w:val="32"/>
          <w:szCs w:val="32"/>
        </w:rPr>
        <w:t>万元，下降</w:t>
      </w:r>
      <w:r>
        <w:rPr>
          <w:rFonts w:ascii="宋体" w:hAnsi="宋体" w:cs="仿宋"/>
          <w:color w:val="000000"/>
          <w:sz w:val="32"/>
          <w:szCs w:val="32"/>
        </w:rPr>
        <w:t>7.8%</w:t>
      </w:r>
      <w:r>
        <w:rPr>
          <w:rFonts w:hint="eastAsia" w:ascii="宋体" w:hAnsi="宋体" w:cs="仿宋"/>
          <w:color w:val="000000"/>
          <w:sz w:val="32"/>
          <w:szCs w:val="32"/>
        </w:rPr>
        <w:t>。主要是</w:t>
      </w:r>
      <w:r>
        <w:rPr>
          <w:rFonts w:ascii="宋体" w:hAnsi="宋体" w:cs="仿宋"/>
          <w:color w:val="000000"/>
          <w:sz w:val="32"/>
          <w:szCs w:val="32"/>
        </w:rPr>
        <w:t>2016</w:t>
      </w:r>
      <w:r>
        <w:rPr>
          <w:rFonts w:hint="eastAsia" w:ascii="宋体" w:hAnsi="宋体" w:cs="仿宋"/>
          <w:color w:val="000000"/>
          <w:sz w:val="32"/>
          <w:szCs w:val="32"/>
        </w:rPr>
        <w:t>年</w:t>
      </w:r>
      <w:r>
        <w:rPr>
          <w:rFonts w:ascii="宋体" w:hAnsi="宋体" w:cs="仿宋"/>
          <w:color w:val="000000"/>
          <w:sz w:val="32"/>
          <w:szCs w:val="32"/>
        </w:rPr>
        <w:t>2</w:t>
      </w:r>
      <w:r>
        <w:rPr>
          <w:rFonts w:hint="eastAsia" w:ascii="宋体" w:hAnsi="宋体" w:cs="仿宋"/>
          <w:color w:val="000000"/>
          <w:sz w:val="32"/>
          <w:szCs w:val="32"/>
        </w:rPr>
        <w:t>人退休。</w:t>
      </w:r>
    </w:p>
    <w:p>
      <w:pPr>
        <w:autoSpaceDE w:val="0"/>
        <w:autoSpaceDN w:val="0"/>
        <w:adjustRightInd w:val="0"/>
        <w:spacing w:line="560" w:lineRule="exact"/>
        <w:ind w:firstLine="480"/>
        <w:rPr>
          <w:rFonts w:ascii="宋体" w:cs="仿宋"/>
          <w:color w:val="000000"/>
          <w:sz w:val="32"/>
          <w:szCs w:val="32"/>
        </w:rPr>
      </w:pPr>
      <w:r>
        <w:rPr>
          <w:rFonts w:ascii="宋体" w:hAnsi="宋体" w:cs="仿宋"/>
          <w:color w:val="000000"/>
          <w:sz w:val="32"/>
          <w:szCs w:val="32"/>
        </w:rPr>
        <w:t>5</w:t>
      </w:r>
      <w:r>
        <w:rPr>
          <w:rFonts w:hint="eastAsia" w:ascii="宋体" w:hAnsi="宋体" w:cs="仿宋"/>
          <w:color w:val="000000"/>
          <w:sz w:val="32"/>
          <w:szCs w:val="32"/>
        </w:rPr>
        <w:t>．</w:t>
      </w:r>
      <w:r>
        <w:rPr>
          <w:rFonts w:ascii="宋体" w:hAnsi="宋体" w:cs="仿宋"/>
          <w:color w:val="000000"/>
          <w:sz w:val="32"/>
          <w:szCs w:val="32"/>
        </w:rPr>
        <w:t>221</w:t>
      </w:r>
      <w:r>
        <w:rPr>
          <w:rFonts w:hint="eastAsia" w:ascii="宋体" w:hAnsi="宋体" w:cs="仿宋"/>
          <w:color w:val="000000"/>
          <w:sz w:val="32"/>
          <w:szCs w:val="32"/>
        </w:rPr>
        <w:t>（类）</w:t>
      </w:r>
      <w:r>
        <w:rPr>
          <w:rFonts w:ascii="宋体" w:hAnsi="宋体" w:cs="仿宋"/>
          <w:color w:val="000000"/>
          <w:sz w:val="32"/>
          <w:szCs w:val="32"/>
        </w:rPr>
        <w:t>02</w:t>
      </w:r>
      <w:r>
        <w:rPr>
          <w:rFonts w:hint="eastAsia" w:ascii="宋体" w:hAnsi="宋体" w:cs="仿宋"/>
          <w:color w:val="000000"/>
          <w:sz w:val="32"/>
          <w:szCs w:val="32"/>
        </w:rPr>
        <w:t>（款）</w:t>
      </w:r>
      <w:r>
        <w:rPr>
          <w:rFonts w:ascii="宋体" w:hAnsi="宋体" w:cs="仿宋"/>
          <w:color w:val="000000"/>
          <w:sz w:val="32"/>
          <w:szCs w:val="32"/>
        </w:rPr>
        <w:t>03</w:t>
      </w:r>
      <w:r>
        <w:rPr>
          <w:rFonts w:hint="eastAsia" w:ascii="宋体" w:hAnsi="宋体" w:cs="仿宋"/>
          <w:color w:val="000000"/>
          <w:sz w:val="32"/>
          <w:szCs w:val="32"/>
        </w:rPr>
        <w:t>（项）事务支出</w:t>
      </w:r>
      <w:r>
        <w:rPr>
          <w:rFonts w:ascii="宋体" w:hAnsi="宋体" w:cs="仿宋"/>
          <w:color w:val="000000"/>
          <w:sz w:val="32"/>
          <w:szCs w:val="32"/>
        </w:rPr>
        <w:t>0.51</w:t>
      </w:r>
      <w:r>
        <w:rPr>
          <w:rFonts w:hint="eastAsia" w:ascii="宋体" w:hAnsi="宋体" w:cs="仿宋"/>
          <w:color w:val="000000"/>
          <w:sz w:val="32"/>
          <w:szCs w:val="32"/>
        </w:rPr>
        <w:t>万元，比年初预算增加</w:t>
      </w:r>
      <w:r>
        <w:rPr>
          <w:rFonts w:ascii="宋体" w:cs="仿宋"/>
          <w:color w:val="000000"/>
          <w:sz w:val="32"/>
          <w:szCs w:val="32"/>
        </w:rPr>
        <w:t>0</w:t>
      </w:r>
      <w:r>
        <w:rPr>
          <w:rFonts w:hint="eastAsia" w:ascii="宋体" w:hAnsi="宋体" w:cs="仿宋"/>
          <w:color w:val="000000"/>
          <w:sz w:val="32"/>
          <w:szCs w:val="32"/>
        </w:rPr>
        <w:t>万元，增长</w:t>
      </w:r>
      <w:r>
        <w:rPr>
          <w:rFonts w:ascii="宋体" w:hAnsi="宋体" w:cs="仿宋"/>
          <w:color w:val="000000"/>
          <w:sz w:val="32"/>
          <w:szCs w:val="32"/>
        </w:rPr>
        <w:t>0%</w:t>
      </w:r>
      <w:r>
        <w:rPr>
          <w:rFonts w:hint="eastAsia" w:ascii="宋体" w:hAnsi="宋体" w:cs="仿宋"/>
          <w:color w:val="000000"/>
          <w:sz w:val="32"/>
          <w:szCs w:val="32"/>
        </w:rPr>
        <w:t>。主要是无。</w:t>
      </w:r>
    </w:p>
    <w:p>
      <w:pPr>
        <w:autoSpaceDE w:val="0"/>
        <w:autoSpaceDN w:val="0"/>
        <w:adjustRightInd w:val="0"/>
        <w:spacing w:line="560" w:lineRule="exact"/>
        <w:ind w:firstLine="480"/>
        <w:rPr>
          <w:rFonts w:ascii="宋体" w:cs="仿宋"/>
          <w:color w:val="000000"/>
          <w:sz w:val="32"/>
          <w:szCs w:val="32"/>
        </w:rPr>
      </w:pPr>
      <w:r>
        <w:rPr>
          <w:rFonts w:hint="eastAsia" w:ascii="宋体" w:hAnsi="宋体" w:cs="仿宋"/>
          <w:color w:val="000000"/>
          <w:sz w:val="32"/>
          <w:szCs w:val="32"/>
        </w:rPr>
        <w:t>（六）一般公共预算财政拨款基本支出情况</w:t>
      </w:r>
    </w:p>
    <w:p>
      <w:pPr>
        <w:autoSpaceDE w:val="0"/>
        <w:autoSpaceDN w:val="0"/>
        <w:adjustRightInd w:val="0"/>
        <w:spacing w:line="560" w:lineRule="exact"/>
        <w:ind w:firstLine="640" w:firstLineChars="200"/>
        <w:rPr>
          <w:rFonts w:ascii="宋体" w:cs="仿宋"/>
          <w:color w:val="000000"/>
          <w:sz w:val="32"/>
          <w:szCs w:val="32"/>
        </w:rPr>
      </w:pPr>
      <w:r>
        <w:rPr>
          <w:rFonts w:ascii="宋体" w:hAnsi="宋体" w:cs="仿宋"/>
          <w:color w:val="000000"/>
          <w:sz w:val="32"/>
          <w:szCs w:val="32"/>
        </w:rPr>
        <w:t>2016</w:t>
      </w:r>
      <w:r>
        <w:rPr>
          <w:rFonts w:hint="eastAsia" w:ascii="宋体" w:hAnsi="宋体" w:cs="仿宋"/>
          <w:color w:val="000000"/>
          <w:sz w:val="32"/>
          <w:szCs w:val="32"/>
        </w:rPr>
        <w:t>年度度一般公共预算财政拨款基本支出</w:t>
      </w:r>
      <w:r>
        <w:rPr>
          <w:rFonts w:ascii="宋体" w:hAnsi="宋体" w:cs="仿宋"/>
          <w:color w:val="000000"/>
          <w:sz w:val="32"/>
          <w:szCs w:val="32"/>
        </w:rPr>
        <w:t>278.72</w:t>
      </w:r>
      <w:r>
        <w:rPr>
          <w:rFonts w:hint="eastAsia" w:ascii="宋体" w:hAnsi="宋体" w:cs="仿宋"/>
          <w:color w:val="000000"/>
          <w:sz w:val="32"/>
          <w:szCs w:val="32"/>
        </w:rPr>
        <w:t>万元。其中：人员经费</w:t>
      </w:r>
      <w:r>
        <w:rPr>
          <w:rFonts w:ascii="宋体" w:hAnsi="宋体" w:cs="仿宋"/>
          <w:color w:val="000000"/>
          <w:sz w:val="32"/>
          <w:szCs w:val="32"/>
        </w:rPr>
        <w:t>269.61</w:t>
      </w:r>
      <w:r>
        <w:rPr>
          <w:rFonts w:hint="eastAsia" w:ascii="宋体" w:hAnsi="宋体" w:cs="仿宋"/>
          <w:color w:val="000000"/>
          <w:sz w:val="32"/>
          <w:szCs w:val="32"/>
        </w:rPr>
        <w:t>万元，包括工资福利支出、社保医疗缴纳、住房公积金；公用经费</w:t>
      </w:r>
      <w:r>
        <w:rPr>
          <w:rFonts w:ascii="宋体" w:hAnsi="宋体" w:cs="仿宋"/>
          <w:color w:val="000000"/>
          <w:sz w:val="32"/>
          <w:szCs w:val="32"/>
        </w:rPr>
        <w:t>9.11</w:t>
      </w:r>
      <w:r>
        <w:rPr>
          <w:rFonts w:hint="eastAsia" w:ascii="宋体" w:hAnsi="宋体" w:cs="仿宋"/>
          <w:color w:val="000000"/>
          <w:sz w:val="32"/>
          <w:szCs w:val="32"/>
        </w:rPr>
        <w:t>万元，包括退休人员活动经费和办公日常维护费。</w:t>
      </w:r>
    </w:p>
    <w:p>
      <w:pPr>
        <w:autoSpaceDE w:val="0"/>
        <w:autoSpaceDN w:val="0"/>
        <w:adjustRightInd w:val="0"/>
        <w:spacing w:line="560" w:lineRule="exact"/>
        <w:ind w:firstLine="640" w:firstLineChars="200"/>
        <w:rPr>
          <w:rFonts w:ascii="宋体" w:cs="仿宋"/>
          <w:color w:val="000000"/>
          <w:sz w:val="32"/>
          <w:szCs w:val="32"/>
        </w:rPr>
      </w:pPr>
      <w:r>
        <w:rPr>
          <w:rFonts w:hint="eastAsia" w:ascii="宋体" w:hAnsi="宋体"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宋体" w:cs="仿宋"/>
          <w:color w:val="000000"/>
          <w:sz w:val="32"/>
          <w:szCs w:val="32"/>
        </w:rPr>
      </w:pPr>
      <w:r>
        <w:rPr>
          <w:rFonts w:ascii="宋体" w:hAnsi="宋体" w:cs="仿宋"/>
          <w:color w:val="000000"/>
          <w:sz w:val="32"/>
          <w:szCs w:val="32"/>
        </w:rPr>
        <w:t xml:space="preserve">2016 </w:t>
      </w:r>
      <w:r>
        <w:rPr>
          <w:rFonts w:hint="eastAsia" w:ascii="宋体" w:hAnsi="宋体" w:cs="仿宋"/>
          <w:color w:val="000000"/>
          <w:sz w:val="32"/>
          <w:szCs w:val="32"/>
        </w:rPr>
        <w:t>年度政府性基金预算年初结转</w:t>
      </w:r>
      <w:r>
        <w:rPr>
          <w:rFonts w:ascii="宋体" w:cs="仿宋"/>
          <w:color w:val="000000"/>
          <w:sz w:val="32"/>
          <w:szCs w:val="32"/>
        </w:rPr>
        <w:t>0</w:t>
      </w:r>
      <w:r>
        <w:rPr>
          <w:rFonts w:hint="eastAsia" w:ascii="宋体" w:hAnsi="宋体" w:cs="仿宋"/>
          <w:color w:val="000000"/>
          <w:sz w:val="32"/>
          <w:szCs w:val="32"/>
        </w:rPr>
        <w:t>万元，本年收入</w:t>
      </w:r>
      <w:r>
        <w:rPr>
          <w:rFonts w:ascii="宋体" w:hAnsi="宋体" w:cs="仿宋"/>
          <w:color w:val="000000"/>
          <w:sz w:val="32"/>
          <w:szCs w:val="32"/>
        </w:rPr>
        <w:t>17.38</w:t>
      </w:r>
      <w:r>
        <w:rPr>
          <w:rFonts w:hint="eastAsia" w:ascii="宋体" w:hAnsi="宋体" w:cs="仿宋"/>
          <w:color w:val="000000"/>
          <w:sz w:val="32"/>
          <w:szCs w:val="32"/>
        </w:rPr>
        <w:t>万元，本年支出</w:t>
      </w:r>
      <w:r>
        <w:rPr>
          <w:rFonts w:ascii="宋体" w:hAnsi="宋体" w:cs="仿宋"/>
          <w:color w:val="000000"/>
          <w:sz w:val="32"/>
          <w:szCs w:val="32"/>
        </w:rPr>
        <w:t xml:space="preserve">  17.38</w:t>
      </w:r>
      <w:r>
        <w:rPr>
          <w:rFonts w:hint="eastAsia" w:ascii="宋体" w:hAnsi="宋体" w:cs="仿宋"/>
          <w:color w:val="000000"/>
          <w:sz w:val="32"/>
          <w:szCs w:val="32"/>
        </w:rPr>
        <w:t>万元，年末结转</w:t>
      </w:r>
      <w:r>
        <w:rPr>
          <w:rFonts w:ascii="宋体" w:cs="仿宋"/>
          <w:color w:val="000000"/>
          <w:sz w:val="32"/>
          <w:szCs w:val="32"/>
        </w:rPr>
        <w:t>0</w:t>
      </w:r>
      <w:r>
        <w:rPr>
          <w:rFonts w:hint="eastAsia" w:ascii="宋体" w:hAnsi="宋体" w:cs="仿宋"/>
          <w:color w:val="000000"/>
          <w:sz w:val="32"/>
          <w:szCs w:val="32"/>
        </w:rPr>
        <w:t>万元。支出具体情况如下：</w:t>
      </w:r>
    </w:p>
    <w:p>
      <w:pPr>
        <w:autoSpaceDE w:val="0"/>
        <w:autoSpaceDN w:val="0"/>
        <w:adjustRightInd w:val="0"/>
        <w:spacing w:line="560" w:lineRule="exact"/>
        <w:ind w:firstLine="480"/>
        <w:rPr>
          <w:rFonts w:ascii="宋体" w:cs="仿宋"/>
          <w:color w:val="000000"/>
          <w:sz w:val="32"/>
          <w:szCs w:val="32"/>
        </w:rPr>
      </w:pPr>
      <w:r>
        <w:rPr>
          <w:rFonts w:ascii="宋体" w:hAnsi="宋体" w:cs="仿宋"/>
          <w:color w:val="000000"/>
          <w:sz w:val="32"/>
          <w:szCs w:val="32"/>
        </w:rPr>
        <w:t>1</w:t>
      </w:r>
      <w:r>
        <w:rPr>
          <w:rFonts w:hint="eastAsia" w:ascii="宋体" w:hAnsi="宋体" w:cs="仿宋"/>
          <w:color w:val="000000"/>
          <w:sz w:val="32"/>
          <w:szCs w:val="32"/>
        </w:rPr>
        <w:t>．</w:t>
      </w:r>
      <w:r>
        <w:rPr>
          <w:rFonts w:ascii="宋体" w:hAnsi="宋体" w:cs="仿宋"/>
          <w:color w:val="000000"/>
          <w:sz w:val="32"/>
          <w:szCs w:val="32"/>
        </w:rPr>
        <w:t>229</w:t>
      </w:r>
      <w:r>
        <w:rPr>
          <w:rFonts w:hint="eastAsia" w:ascii="宋体" w:hAnsi="宋体" w:cs="仿宋"/>
          <w:color w:val="000000"/>
          <w:sz w:val="32"/>
          <w:szCs w:val="32"/>
        </w:rPr>
        <w:t>（类）</w:t>
      </w:r>
      <w:r>
        <w:rPr>
          <w:rFonts w:ascii="宋体" w:hAnsi="宋体" w:cs="仿宋"/>
          <w:color w:val="000000"/>
          <w:sz w:val="32"/>
          <w:szCs w:val="32"/>
        </w:rPr>
        <w:t>04</w:t>
      </w:r>
      <w:r>
        <w:rPr>
          <w:rFonts w:hint="eastAsia" w:ascii="宋体" w:hAnsi="宋体" w:cs="仿宋"/>
          <w:color w:val="000000"/>
          <w:sz w:val="32"/>
          <w:szCs w:val="32"/>
        </w:rPr>
        <w:t>（款）</w:t>
      </w:r>
      <w:r>
        <w:rPr>
          <w:rFonts w:ascii="宋体" w:cs="仿宋"/>
          <w:color w:val="000000"/>
          <w:sz w:val="32"/>
          <w:szCs w:val="32"/>
        </w:rPr>
        <w:t>00</w:t>
      </w:r>
      <w:r>
        <w:rPr>
          <w:rFonts w:hint="eastAsia" w:ascii="宋体" w:hAnsi="宋体" w:cs="仿宋"/>
          <w:color w:val="000000"/>
          <w:sz w:val="32"/>
          <w:szCs w:val="32"/>
        </w:rPr>
        <w:t>（项）事务支出</w:t>
      </w:r>
      <w:r>
        <w:rPr>
          <w:rFonts w:ascii="宋体" w:hAnsi="宋体" w:cs="仿宋"/>
          <w:color w:val="000000"/>
          <w:sz w:val="32"/>
          <w:szCs w:val="32"/>
        </w:rPr>
        <w:t>17.38</w:t>
      </w:r>
      <w:r>
        <w:rPr>
          <w:rFonts w:hint="eastAsia" w:ascii="宋体" w:hAnsi="宋体" w:cs="仿宋"/>
          <w:color w:val="000000"/>
          <w:sz w:val="32"/>
          <w:szCs w:val="32"/>
        </w:rPr>
        <w:t>万元。比年初预算减少</w:t>
      </w:r>
      <w:r>
        <w:rPr>
          <w:rFonts w:ascii="宋体" w:hAnsi="宋体" w:cs="仿宋"/>
          <w:color w:val="000000"/>
          <w:sz w:val="32"/>
          <w:szCs w:val="32"/>
        </w:rPr>
        <w:t>4.94</w:t>
      </w:r>
      <w:r>
        <w:rPr>
          <w:rFonts w:hint="eastAsia" w:ascii="宋体" w:hAnsi="宋体" w:cs="仿宋"/>
          <w:color w:val="000000"/>
          <w:sz w:val="32"/>
          <w:szCs w:val="32"/>
        </w:rPr>
        <w:t>万元，下降</w:t>
      </w:r>
      <w:r>
        <w:rPr>
          <w:rFonts w:ascii="宋体" w:hAnsi="宋体" w:cs="仿宋"/>
          <w:color w:val="000000"/>
          <w:sz w:val="32"/>
          <w:szCs w:val="32"/>
        </w:rPr>
        <w:t>2.2%</w:t>
      </w:r>
      <w:r>
        <w:rPr>
          <w:rFonts w:hint="eastAsia" w:ascii="宋体" w:hAnsi="宋体" w:cs="仿宋"/>
          <w:color w:val="000000"/>
          <w:sz w:val="32"/>
          <w:szCs w:val="32"/>
        </w:rPr>
        <w:t>。主要是</w:t>
      </w:r>
      <w:r>
        <w:rPr>
          <w:rFonts w:ascii="宋体" w:hAnsi="宋体" w:cs="仿宋"/>
          <w:color w:val="000000"/>
          <w:sz w:val="32"/>
          <w:szCs w:val="32"/>
        </w:rPr>
        <w:t>2016</w:t>
      </w:r>
      <w:r>
        <w:rPr>
          <w:rFonts w:hint="eastAsia" w:ascii="宋体" w:hAnsi="宋体" w:cs="仿宋"/>
          <w:color w:val="000000"/>
          <w:sz w:val="32"/>
          <w:szCs w:val="32"/>
        </w:rPr>
        <w:t>年</w:t>
      </w:r>
      <w:r>
        <w:rPr>
          <w:rFonts w:ascii="宋体" w:hAnsi="宋体" w:cs="仿宋"/>
          <w:color w:val="000000"/>
          <w:sz w:val="32"/>
          <w:szCs w:val="32"/>
        </w:rPr>
        <w:t>2</w:t>
      </w:r>
      <w:r>
        <w:rPr>
          <w:rFonts w:hint="eastAsia" w:ascii="宋体" w:hAnsi="宋体" w:cs="仿宋"/>
          <w:color w:val="000000"/>
          <w:sz w:val="32"/>
          <w:szCs w:val="32"/>
        </w:rPr>
        <w:t>人退休。</w:t>
      </w:r>
    </w:p>
    <w:p>
      <w:pPr>
        <w:autoSpaceDE w:val="0"/>
        <w:autoSpaceDN w:val="0"/>
        <w:adjustRightInd w:val="0"/>
        <w:spacing w:line="560" w:lineRule="exact"/>
        <w:ind w:firstLine="480"/>
        <w:rPr>
          <w:rFonts w:ascii="宋体" w:cs="仿宋"/>
          <w:color w:val="000000"/>
          <w:sz w:val="32"/>
          <w:szCs w:val="32"/>
        </w:rPr>
      </w:pPr>
      <w:r>
        <w:rPr>
          <w:rFonts w:hint="eastAsia" w:ascii="宋体" w:hAnsi="宋体" w:cs="仿宋"/>
          <w:color w:val="000000"/>
          <w:sz w:val="32"/>
          <w:szCs w:val="32"/>
        </w:rPr>
        <w:t>（八）</w:t>
      </w:r>
      <w:r>
        <w:rPr>
          <w:rFonts w:ascii="宋体" w:hAnsi="宋体" w:cs="仿宋"/>
          <w:color w:val="000000"/>
          <w:sz w:val="32"/>
          <w:szCs w:val="32"/>
        </w:rPr>
        <w:t xml:space="preserve"> </w:t>
      </w:r>
      <w:r>
        <w:rPr>
          <w:rFonts w:hint="eastAsia" w:ascii="宋体" w:hAnsi="宋体" w:cs="仿宋"/>
          <w:color w:val="000000"/>
          <w:sz w:val="32"/>
          <w:szCs w:val="32"/>
        </w:rPr>
        <w:t>“三公</w:t>
      </w:r>
      <w:r>
        <w:rPr>
          <w:rFonts w:hint="eastAsia" w:ascii="宋体" w:cs="仿宋"/>
          <w:color w:val="000000"/>
          <w:sz w:val="32"/>
          <w:szCs w:val="32"/>
        </w:rPr>
        <w:t>”</w:t>
      </w:r>
      <w:r>
        <w:rPr>
          <w:rFonts w:hint="eastAsia" w:ascii="宋体" w:hAnsi="宋体" w:cs="仿宋"/>
          <w:color w:val="000000"/>
          <w:sz w:val="32"/>
          <w:szCs w:val="32"/>
        </w:rPr>
        <w:t>经费决算情况</w:t>
      </w:r>
    </w:p>
    <w:p>
      <w:pPr>
        <w:autoSpaceDE w:val="0"/>
        <w:autoSpaceDN w:val="0"/>
        <w:adjustRightInd w:val="0"/>
        <w:spacing w:line="560" w:lineRule="exact"/>
        <w:ind w:firstLine="600"/>
        <w:rPr>
          <w:rFonts w:ascii="宋体" w:cs="仿宋"/>
          <w:sz w:val="30"/>
          <w:szCs w:val="30"/>
          <w:lang w:val="zh-CN"/>
        </w:rPr>
      </w:pPr>
      <w:r>
        <w:rPr>
          <w:rFonts w:ascii="宋体" w:hAnsi="宋体" w:cs="仿宋"/>
          <w:color w:val="000000"/>
          <w:sz w:val="32"/>
          <w:szCs w:val="32"/>
        </w:rPr>
        <w:t>1.</w:t>
      </w:r>
      <w:r>
        <w:rPr>
          <w:rFonts w:hint="eastAsia" w:ascii="宋体" w:hAnsi="宋体" w:cs="仿宋"/>
          <w:color w:val="000000"/>
          <w:sz w:val="32"/>
          <w:szCs w:val="32"/>
        </w:rPr>
        <w:t>因公出国（境）费用：</w:t>
      </w:r>
      <w:r>
        <w:rPr>
          <w:rFonts w:hint="eastAsia" w:ascii="宋体" w:hAnsi="宋体" w:cs="仿宋"/>
          <w:kern w:val="0"/>
          <w:sz w:val="32"/>
          <w:szCs w:val="32"/>
        </w:rPr>
        <w:t>根据外事部门安排的因公出国计划和实际工作需要，</w:t>
      </w:r>
      <w:r>
        <w:rPr>
          <w:rFonts w:ascii="宋体" w:hAnsi="宋体" w:cs="仿宋"/>
          <w:kern w:val="0"/>
          <w:sz w:val="32"/>
          <w:szCs w:val="32"/>
        </w:rPr>
        <w:t>2016</w:t>
      </w:r>
      <w:r>
        <w:rPr>
          <w:rFonts w:hint="eastAsia" w:ascii="宋体" w:hAnsi="宋体" w:cs="仿宋"/>
          <w:kern w:val="0"/>
          <w:sz w:val="32"/>
          <w:szCs w:val="32"/>
        </w:rPr>
        <w:t>年度因公出国（境）支出</w:t>
      </w:r>
      <w:r>
        <w:rPr>
          <w:rFonts w:ascii="宋体" w:cs="仿宋"/>
          <w:sz w:val="30"/>
          <w:szCs w:val="30"/>
          <w:lang w:val="zh-CN"/>
        </w:rPr>
        <w:t>0</w:t>
      </w:r>
      <w:r>
        <w:rPr>
          <w:rFonts w:hint="eastAsia" w:ascii="宋体" w:hAnsi="宋体" w:cs="仿宋"/>
          <w:kern w:val="0"/>
          <w:sz w:val="32"/>
          <w:szCs w:val="32"/>
        </w:rPr>
        <w:t>万元，</w:t>
      </w:r>
      <w:r>
        <w:rPr>
          <w:rFonts w:hint="eastAsia" w:ascii="宋体" w:hAnsi="宋体" w:cs="仿宋"/>
          <w:sz w:val="32"/>
          <w:szCs w:val="32"/>
        </w:rPr>
        <w:t>比年初预算增加</w:t>
      </w:r>
      <w:r>
        <w:rPr>
          <w:rFonts w:ascii="宋体" w:cs="仿宋"/>
          <w:sz w:val="32"/>
          <w:szCs w:val="32"/>
        </w:rPr>
        <w:t>0</w:t>
      </w:r>
      <w:r>
        <w:rPr>
          <w:rFonts w:hint="eastAsia" w:ascii="宋体" w:hAnsi="宋体" w:cs="仿宋"/>
          <w:sz w:val="32"/>
          <w:szCs w:val="32"/>
        </w:rPr>
        <w:t>万元，增长</w:t>
      </w:r>
      <w:r>
        <w:rPr>
          <w:rFonts w:ascii="宋体" w:hAnsi="宋体" w:cs="仿宋"/>
          <w:sz w:val="32"/>
          <w:szCs w:val="32"/>
        </w:rPr>
        <w:t>0%</w:t>
      </w:r>
      <w:r>
        <w:rPr>
          <w:rFonts w:hint="eastAsia" w:ascii="宋体" w:hAnsi="宋体" w:cs="仿宋"/>
          <w:sz w:val="32"/>
          <w:szCs w:val="32"/>
        </w:rPr>
        <w:t>，主要原因是无；比上年决算数增加</w:t>
      </w:r>
      <w:r>
        <w:rPr>
          <w:rFonts w:ascii="宋体" w:cs="仿宋"/>
          <w:sz w:val="32"/>
          <w:szCs w:val="32"/>
        </w:rPr>
        <w:t>0</w:t>
      </w:r>
      <w:r>
        <w:rPr>
          <w:rFonts w:hint="eastAsia" w:ascii="宋体" w:hAnsi="宋体" w:cs="仿宋"/>
          <w:sz w:val="32"/>
          <w:szCs w:val="32"/>
        </w:rPr>
        <w:t>万元，增长</w:t>
      </w:r>
      <w:r>
        <w:rPr>
          <w:rFonts w:ascii="宋体" w:hAnsi="宋体" w:cs="仿宋"/>
          <w:sz w:val="32"/>
          <w:szCs w:val="32"/>
        </w:rPr>
        <w:t>0%</w:t>
      </w:r>
      <w:r>
        <w:rPr>
          <w:rFonts w:hint="eastAsia" w:ascii="宋体" w:hAnsi="宋体" w:cs="仿宋"/>
          <w:sz w:val="32"/>
          <w:szCs w:val="32"/>
        </w:rPr>
        <w:t>，主要原因是无。</w:t>
      </w:r>
      <w:r>
        <w:rPr>
          <w:rFonts w:hint="eastAsia" w:ascii="宋体" w:hAnsi="宋体" w:cs="仿宋"/>
          <w:color w:val="000000"/>
          <w:sz w:val="32"/>
          <w:szCs w:val="32"/>
        </w:rPr>
        <w:t>因公出国（境）费用</w:t>
      </w:r>
      <w:r>
        <w:rPr>
          <w:rFonts w:hint="eastAsia" w:ascii="宋体" w:hAnsi="宋体" w:cs="仿宋"/>
          <w:kern w:val="0"/>
          <w:sz w:val="32"/>
          <w:szCs w:val="32"/>
        </w:rPr>
        <w:t>主要用于机关及下属预算单位人员的</w:t>
      </w:r>
      <w:r>
        <w:rPr>
          <w:rFonts w:hint="eastAsia" w:ascii="宋体" w:hAnsi="宋体" w:cs="仿宋"/>
          <w:sz w:val="32"/>
          <w:szCs w:val="32"/>
        </w:rPr>
        <w:t>无</w:t>
      </w:r>
      <w:r>
        <w:rPr>
          <w:rFonts w:hint="eastAsia" w:ascii="宋体" w:hAnsi="宋体" w:cs="仿宋"/>
          <w:kern w:val="0"/>
          <w:sz w:val="32"/>
          <w:szCs w:val="32"/>
        </w:rPr>
        <w:t>等公务出国（境）的住宿费、国际旅费、培训费、公杂费等支出。本部门全年组织因公出国</w:t>
      </w:r>
      <w:r>
        <w:rPr>
          <w:rFonts w:ascii="宋体" w:hAnsi="宋体" w:cs="仿宋"/>
          <w:kern w:val="0"/>
          <w:sz w:val="32"/>
          <w:szCs w:val="32"/>
        </w:rPr>
        <w:t>(</w:t>
      </w:r>
      <w:r>
        <w:rPr>
          <w:rFonts w:hint="eastAsia" w:ascii="宋体" w:hAnsi="宋体" w:cs="仿宋"/>
          <w:kern w:val="0"/>
          <w:sz w:val="32"/>
          <w:szCs w:val="32"/>
        </w:rPr>
        <w:t>境</w:t>
      </w:r>
      <w:r>
        <w:rPr>
          <w:rFonts w:ascii="宋体" w:hAnsi="宋体" w:cs="仿宋"/>
          <w:kern w:val="0"/>
          <w:sz w:val="32"/>
          <w:szCs w:val="32"/>
        </w:rPr>
        <w:t>)</w:t>
      </w:r>
      <w:r>
        <w:rPr>
          <w:rFonts w:hint="eastAsia" w:ascii="宋体" w:hAnsi="宋体" w:cs="仿宋"/>
          <w:kern w:val="0"/>
          <w:sz w:val="32"/>
          <w:szCs w:val="32"/>
        </w:rPr>
        <w:t>团组</w:t>
      </w:r>
      <w:r>
        <w:rPr>
          <w:rFonts w:ascii="宋体" w:cs="仿宋"/>
          <w:sz w:val="30"/>
          <w:szCs w:val="30"/>
          <w:lang w:val="zh-CN"/>
        </w:rPr>
        <w:t>0</w:t>
      </w:r>
      <w:r>
        <w:rPr>
          <w:rFonts w:hint="eastAsia" w:ascii="宋体" w:hAnsi="宋体" w:cs="仿宋"/>
          <w:kern w:val="0"/>
          <w:sz w:val="32"/>
          <w:szCs w:val="32"/>
        </w:rPr>
        <w:t>个；本部门全年因公出国</w:t>
      </w:r>
      <w:r>
        <w:rPr>
          <w:rFonts w:ascii="宋体" w:hAnsi="宋体" w:cs="仿宋"/>
          <w:kern w:val="0"/>
          <w:sz w:val="32"/>
          <w:szCs w:val="32"/>
        </w:rPr>
        <w:t>(</w:t>
      </w:r>
      <w:r>
        <w:rPr>
          <w:rFonts w:hint="eastAsia" w:ascii="宋体" w:hAnsi="宋体" w:cs="仿宋"/>
          <w:kern w:val="0"/>
          <w:sz w:val="32"/>
          <w:szCs w:val="32"/>
        </w:rPr>
        <w:t>境</w:t>
      </w:r>
      <w:r>
        <w:rPr>
          <w:rFonts w:ascii="宋体" w:hAnsi="宋体" w:cs="仿宋"/>
          <w:kern w:val="0"/>
          <w:sz w:val="32"/>
          <w:szCs w:val="32"/>
        </w:rPr>
        <w:t>)</w:t>
      </w:r>
      <w:r>
        <w:rPr>
          <w:rFonts w:hint="eastAsia" w:ascii="宋体" w:hAnsi="宋体" w:cs="仿宋"/>
          <w:kern w:val="0"/>
          <w:sz w:val="32"/>
          <w:szCs w:val="32"/>
        </w:rPr>
        <w:t>累计</w:t>
      </w:r>
      <w:r>
        <w:rPr>
          <w:rFonts w:ascii="宋体" w:cs="仿宋"/>
          <w:sz w:val="30"/>
          <w:szCs w:val="30"/>
          <w:lang w:val="zh-CN"/>
        </w:rPr>
        <w:t>0</w:t>
      </w:r>
      <w:r>
        <w:rPr>
          <w:rFonts w:hint="eastAsia" w:ascii="宋体" w:hAnsi="宋体" w:cs="仿宋"/>
          <w:kern w:val="0"/>
          <w:sz w:val="32"/>
          <w:szCs w:val="32"/>
        </w:rPr>
        <w:t>人次，较上年增加</w:t>
      </w:r>
      <w:r>
        <w:rPr>
          <w:rFonts w:ascii="宋体" w:cs="仿宋"/>
          <w:kern w:val="0"/>
          <w:sz w:val="32"/>
          <w:szCs w:val="32"/>
        </w:rPr>
        <w:t>0</w:t>
      </w:r>
      <w:r>
        <w:rPr>
          <w:rFonts w:hint="eastAsia" w:ascii="宋体" w:hAnsi="宋体" w:cs="仿宋"/>
          <w:kern w:val="0"/>
          <w:sz w:val="32"/>
          <w:szCs w:val="32"/>
        </w:rPr>
        <w:t>人次。</w:t>
      </w:r>
    </w:p>
    <w:p>
      <w:pPr>
        <w:tabs>
          <w:tab w:val="left" w:pos="2706"/>
        </w:tabs>
        <w:autoSpaceDE w:val="0"/>
        <w:autoSpaceDN w:val="0"/>
        <w:adjustRightInd w:val="0"/>
        <w:spacing w:line="560" w:lineRule="exact"/>
        <w:ind w:firstLine="600"/>
        <w:jc w:val="left"/>
        <w:rPr>
          <w:rFonts w:ascii="宋体" w:cs="仿宋"/>
          <w:sz w:val="32"/>
          <w:szCs w:val="32"/>
        </w:rPr>
      </w:pPr>
      <w:r>
        <w:rPr>
          <w:rFonts w:ascii="宋体" w:hAnsi="宋体" w:cs="仿宋"/>
          <w:sz w:val="32"/>
          <w:szCs w:val="32"/>
        </w:rPr>
        <w:t>2.</w:t>
      </w:r>
      <w:r>
        <w:rPr>
          <w:rFonts w:hint="eastAsia" w:ascii="宋体" w:hAnsi="宋体" w:cs="仿宋"/>
          <w:sz w:val="32"/>
          <w:szCs w:val="32"/>
        </w:rPr>
        <w:t>公务接待费：</w:t>
      </w:r>
      <w:r>
        <w:rPr>
          <w:rFonts w:ascii="宋体" w:hAnsi="宋体" w:cs="仿宋"/>
          <w:sz w:val="32"/>
          <w:szCs w:val="32"/>
        </w:rPr>
        <w:t>2016</w:t>
      </w:r>
      <w:r>
        <w:rPr>
          <w:rFonts w:hint="eastAsia" w:ascii="宋体" w:hAnsi="宋体" w:cs="仿宋"/>
          <w:sz w:val="32"/>
          <w:szCs w:val="32"/>
        </w:rPr>
        <w:t>年度公务接待费支出</w:t>
      </w:r>
      <w:r>
        <w:rPr>
          <w:rFonts w:ascii="宋体" w:cs="仿宋"/>
          <w:sz w:val="30"/>
          <w:szCs w:val="30"/>
          <w:lang w:val="zh-CN"/>
        </w:rPr>
        <w:t>0</w:t>
      </w:r>
      <w:r>
        <w:rPr>
          <w:rFonts w:hint="eastAsia" w:ascii="宋体" w:hAnsi="宋体" w:cs="仿宋"/>
          <w:sz w:val="32"/>
          <w:szCs w:val="32"/>
        </w:rPr>
        <w:t>万元，比年初预算增加</w:t>
      </w:r>
      <w:r>
        <w:rPr>
          <w:rFonts w:ascii="宋体" w:cs="仿宋"/>
          <w:sz w:val="32"/>
          <w:szCs w:val="32"/>
        </w:rPr>
        <w:t>0</w:t>
      </w:r>
      <w:r>
        <w:rPr>
          <w:rFonts w:hint="eastAsia" w:ascii="宋体" w:hAnsi="宋体" w:cs="仿宋"/>
          <w:sz w:val="32"/>
          <w:szCs w:val="32"/>
        </w:rPr>
        <w:t>万元，增长</w:t>
      </w:r>
      <w:r>
        <w:rPr>
          <w:rFonts w:ascii="宋体" w:hAnsi="宋体" w:cs="仿宋"/>
          <w:sz w:val="32"/>
          <w:szCs w:val="32"/>
        </w:rPr>
        <w:t>0%</w:t>
      </w:r>
      <w:r>
        <w:rPr>
          <w:rFonts w:hint="eastAsia" w:ascii="宋体" w:hAnsi="宋体" w:cs="仿宋"/>
          <w:sz w:val="32"/>
          <w:szCs w:val="32"/>
        </w:rPr>
        <w:t>，主要原因是无；比上年决算数增加</w:t>
      </w:r>
      <w:r>
        <w:rPr>
          <w:rFonts w:ascii="宋体" w:cs="仿宋"/>
          <w:sz w:val="32"/>
          <w:szCs w:val="32"/>
        </w:rPr>
        <w:t>0</w:t>
      </w:r>
      <w:r>
        <w:rPr>
          <w:rFonts w:hint="eastAsia" w:ascii="宋体" w:hAnsi="宋体" w:cs="仿宋"/>
          <w:sz w:val="32"/>
          <w:szCs w:val="32"/>
        </w:rPr>
        <w:t>万元，增长</w:t>
      </w:r>
      <w:r>
        <w:rPr>
          <w:rFonts w:ascii="宋体" w:hAnsi="宋体" w:cs="仿宋"/>
          <w:sz w:val="32"/>
          <w:szCs w:val="32"/>
        </w:rPr>
        <w:t>0%</w:t>
      </w:r>
      <w:r>
        <w:rPr>
          <w:rFonts w:hint="eastAsia" w:ascii="宋体" w:hAnsi="宋体" w:cs="仿宋"/>
          <w:sz w:val="32"/>
          <w:szCs w:val="32"/>
        </w:rPr>
        <w:t>，增加</w:t>
      </w:r>
      <w:r>
        <w:rPr>
          <w:rFonts w:ascii="宋体" w:cs="仿宋"/>
          <w:sz w:val="32"/>
          <w:szCs w:val="32"/>
        </w:rPr>
        <w:t>0</w:t>
      </w:r>
      <w:r>
        <w:rPr>
          <w:rFonts w:hint="eastAsia" w:ascii="宋体" w:hAnsi="宋体" w:cs="仿宋"/>
          <w:sz w:val="32"/>
          <w:szCs w:val="32"/>
        </w:rPr>
        <w:t>的主要原因是无。公务接待费主要用于接待</w:t>
      </w:r>
      <w:r>
        <w:rPr>
          <w:rFonts w:ascii="宋体" w:cs="仿宋"/>
          <w:sz w:val="32"/>
          <w:szCs w:val="32"/>
        </w:rPr>
        <w:t>0</w:t>
      </w:r>
      <w:r>
        <w:rPr>
          <w:rFonts w:hint="eastAsia" w:ascii="宋体" w:hAnsi="宋体" w:cs="仿宋"/>
          <w:sz w:val="32"/>
          <w:szCs w:val="32"/>
        </w:rPr>
        <w:t>等支出。</w:t>
      </w:r>
      <w:r>
        <w:rPr>
          <w:rFonts w:hint="eastAsia" w:ascii="宋体" w:hAnsi="宋体" w:cs="仿宋"/>
          <w:kern w:val="0"/>
          <w:sz w:val="32"/>
          <w:szCs w:val="32"/>
        </w:rPr>
        <w:t>本部门国内公务接待</w:t>
      </w:r>
      <w:r>
        <w:rPr>
          <w:rFonts w:ascii="宋体" w:cs="仿宋"/>
          <w:sz w:val="30"/>
          <w:szCs w:val="30"/>
          <w:lang w:val="zh-CN"/>
        </w:rPr>
        <w:t>0</w:t>
      </w:r>
      <w:r>
        <w:rPr>
          <w:rFonts w:hint="eastAsia" w:ascii="宋体" w:hAnsi="宋体" w:cs="仿宋"/>
          <w:kern w:val="0"/>
          <w:sz w:val="32"/>
          <w:szCs w:val="32"/>
        </w:rPr>
        <w:t>批次，</w:t>
      </w:r>
      <w:r>
        <w:rPr>
          <w:rFonts w:ascii="宋体" w:cs="仿宋"/>
          <w:sz w:val="30"/>
          <w:szCs w:val="30"/>
          <w:lang w:val="zh-CN"/>
        </w:rPr>
        <w:t>0</w:t>
      </w:r>
      <w:r>
        <w:rPr>
          <w:rFonts w:hint="eastAsia" w:ascii="宋体" w:hAnsi="宋体" w:cs="仿宋"/>
          <w:kern w:val="0"/>
          <w:sz w:val="32"/>
          <w:szCs w:val="32"/>
        </w:rPr>
        <w:t>人次，支出</w:t>
      </w:r>
      <w:r>
        <w:rPr>
          <w:rFonts w:ascii="宋体" w:cs="仿宋"/>
          <w:kern w:val="0"/>
          <w:sz w:val="32"/>
          <w:szCs w:val="32"/>
        </w:rPr>
        <w:t>0</w:t>
      </w:r>
      <w:r>
        <w:rPr>
          <w:rFonts w:hint="eastAsia" w:ascii="宋体" w:hAnsi="宋体" w:cs="仿宋"/>
          <w:kern w:val="0"/>
          <w:sz w:val="32"/>
          <w:szCs w:val="32"/>
        </w:rPr>
        <w:t>万元；国（境）外事接待</w:t>
      </w:r>
      <w:r>
        <w:rPr>
          <w:rFonts w:ascii="宋体" w:cs="仿宋"/>
          <w:sz w:val="30"/>
          <w:szCs w:val="30"/>
          <w:lang w:val="zh-CN"/>
        </w:rPr>
        <w:t>0</w:t>
      </w:r>
      <w:r>
        <w:rPr>
          <w:rFonts w:hint="eastAsia" w:ascii="宋体" w:hAnsi="宋体" w:cs="仿宋"/>
          <w:kern w:val="0"/>
          <w:sz w:val="32"/>
          <w:szCs w:val="32"/>
        </w:rPr>
        <w:t>批次，</w:t>
      </w:r>
      <w:r>
        <w:rPr>
          <w:rFonts w:ascii="宋体" w:cs="仿宋"/>
          <w:sz w:val="30"/>
          <w:szCs w:val="30"/>
          <w:lang w:val="zh-CN"/>
        </w:rPr>
        <w:t>0</w:t>
      </w:r>
      <w:r>
        <w:rPr>
          <w:rFonts w:hint="eastAsia" w:ascii="宋体" w:hAnsi="宋体" w:cs="仿宋"/>
          <w:kern w:val="0"/>
          <w:sz w:val="32"/>
          <w:szCs w:val="32"/>
        </w:rPr>
        <w:t>人次，支出</w:t>
      </w:r>
      <w:r>
        <w:rPr>
          <w:rFonts w:ascii="宋体" w:cs="仿宋"/>
          <w:sz w:val="30"/>
          <w:szCs w:val="30"/>
          <w:lang w:val="zh-CN"/>
        </w:rPr>
        <w:t>0</w:t>
      </w:r>
      <w:r>
        <w:rPr>
          <w:rFonts w:hint="eastAsia" w:ascii="宋体" w:hAnsi="宋体" w:cs="仿宋"/>
          <w:kern w:val="0"/>
          <w:sz w:val="32"/>
          <w:szCs w:val="32"/>
        </w:rPr>
        <w:t>万元。</w:t>
      </w:r>
    </w:p>
    <w:p>
      <w:pPr>
        <w:autoSpaceDE w:val="0"/>
        <w:autoSpaceDN w:val="0"/>
        <w:adjustRightInd w:val="0"/>
        <w:spacing w:line="560" w:lineRule="exact"/>
        <w:ind w:firstLine="600"/>
        <w:rPr>
          <w:rFonts w:ascii="宋体" w:cs="仿宋"/>
          <w:sz w:val="32"/>
          <w:szCs w:val="32"/>
        </w:rPr>
      </w:pPr>
      <w:r>
        <w:rPr>
          <w:rFonts w:ascii="宋体" w:hAnsi="宋体" w:cs="仿宋"/>
          <w:kern w:val="0"/>
          <w:sz w:val="32"/>
          <w:szCs w:val="32"/>
        </w:rPr>
        <w:t>3.</w:t>
      </w:r>
      <w:r>
        <w:rPr>
          <w:rFonts w:hint="eastAsia" w:ascii="宋体" w:hAnsi="宋体" w:cs="仿宋"/>
          <w:kern w:val="0"/>
          <w:sz w:val="32"/>
          <w:szCs w:val="32"/>
        </w:rPr>
        <w:t>公务用车购置及运行维护费：</w:t>
      </w:r>
      <w:r>
        <w:rPr>
          <w:rFonts w:ascii="宋体" w:hAnsi="宋体" w:cs="仿宋"/>
          <w:kern w:val="0"/>
          <w:sz w:val="32"/>
          <w:szCs w:val="32"/>
        </w:rPr>
        <w:t>2016</w:t>
      </w:r>
      <w:r>
        <w:rPr>
          <w:rFonts w:hint="eastAsia" w:ascii="宋体" w:hAnsi="宋体" w:cs="仿宋"/>
          <w:kern w:val="0"/>
          <w:sz w:val="32"/>
          <w:szCs w:val="32"/>
        </w:rPr>
        <w:t>年度公务用车购置及运行维护费支出</w:t>
      </w:r>
      <w:r>
        <w:rPr>
          <w:rFonts w:ascii="宋体" w:hAnsi="宋体" w:cs="仿宋"/>
          <w:sz w:val="30"/>
          <w:szCs w:val="30"/>
          <w:lang w:val="zh-CN"/>
        </w:rPr>
        <w:t xml:space="preserve">  0</w:t>
      </w:r>
      <w:r>
        <w:rPr>
          <w:rFonts w:hint="eastAsia" w:ascii="宋体" w:hAnsi="宋体" w:cs="仿宋"/>
          <w:kern w:val="0"/>
          <w:sz w:val="32"/>
          <w:szCs w:val="32"/>
        </w:rPr>
        <w:t>万元，</w:t>
      </w:r>
      <w:r>
        <w:rPr>
          <w:rFonts w:hint="eastAsia" w:ascii="宋体" w:hAnsi="宋体" w:cs="仿宋"/>
          <w:sz w:val="32"/>
          <w:szCs w:val="32"/>
        </w:rPr>
        <w:t>比年初预算增加</w:t>
      </w:r>
      <w:r>
        <w:rPr>
          <w:rFonts w:ascii="宋体" w:cs="仿宋"/>
          <w:sz w:val="32"/>
          <w:szCs w:val="32"/>
        </w:rPr>
        <w:t>0</w:t>
      </w:r>
      <w:r>
        <w:rPr>
          <w:rFonts w:hint="eastAsia" w:ascii="宋体" w:hAnsi="宋体" w:cs="仿宋"/>
          <w:sz w:val="32"/>
          <w:szCs w:val="32"/>
        </w:rPr>
        <w:t>万元，增长</w:t>
      </w:r>
      <w:r>
        <w:rPr>
          <w:rFonts w:ascii="宋体" w:hAnsi="宋体" w:cs="仿宋"/>
          <w:sz w:val="32"/>
          <w:szCs w:val="32"/>
        </w:rPr>
        <w:t>0%</w:t>
      </w:r>
      <w:r>
        <w:rPr>
          <w:rFonts w:hint="eastAsia" w:ascii="宋体" w:hAnsi="宋体" w:cs="仿宋"/>
          <w:sz w:val="32"/>
          <w:szCs w:val="32"/>
        </w:rPr>
        <w:t>，主要原因是无；比上年决算数增加</w:t>
      </w:r>
      <w:r>
        <w:rPr>
          <w:rFonts w:ascii="宋体" w:cs="仿宋"/>
          <w:sz w:val="32"/>
          <w:szCs w:val="32"/>
        </w:rPr>
        <w:t>0</w:t>
      </w:r>
      <w:r>
        <w:rPr>
          <w:rFonts w:hint="eastAsia" w:ascii="宋体" w:hAnsi="宋体" w:cs="仿宋"/>
          <w:sz w:val="32"/>
          <w:szCs w:val="32"/>
        </w:rPr>
        <w:t>万元，增长</w:t>
      </w:r>
      <w:r>
        <w:rPr>
          <w:rFonts w:ascii="宋体" w:hAnsi="宋体" w:cs="仿宋"/>
          <w:sz w:val="32"/>
          <w:szCs w:val="32"/>
        </w:rPr>
        <w:t>0%</w:t>
      </w:r>
      <w:r>
        <w:rPr>
          <w:rFonts w:hint="eastAsia" w:ascii="宋体" w:hAnsi="宋体" w:cs="仿宋"/>
          <w:sz w:val="32"/>
          <w:szCs w:val="32"/>
        </w:rPr>
        <w:t>。增加（或减少）的主要原因是无。具体内容如下：</w:t>
      </w:r>
    </w:p>
    <w:p>
      <w:pPr>
        <w:autoSpaceDE w:val="0"/>
        <w:autoSpaceDN w:val="0"/>
        <w:adjustRightInd w:val="0"/>
        <w:spacing w:line="560" w:lineRule="exact"/>
        <w:ind w:firstLine="600"/>
        <w:rPr>
          <w:rFonts w:ascii="宋体" w:cs="仿宋"/>
          <w:kern w:val="0"/>
          <w:sz w:val="32"/>
          <w:szCs w:val="32"/>
        </w:rPr>
      </w:pPr>
      <w:r>
        <w:rPr>
          <w:rFonts w:hint="eastAsia" w:ascii="宋体" w:hAnsi="宋体" w:cs="仿宋"/>
          <w:kern w:val="0"/>
          <w:sz w:val="32"/>
          <w:szCs w:val="32"/>
        </w:rPr>
        <w:t>公务用车购置支出</w:t>
      </w:r>
      <w:r>
        <w:rPr>
          <w:rFonts w:ascii="宋体" w:cs="仿宋"/>
          <w:sz w:val="30"/>
          <w:szCs w:val="30"/>
          <w:lang w:val="zh-CN"/>
        </w:rPr>
        <w:t>0</w:t>
      </w:r>
      <w:r>
        <w:rPr>
          <w:rFonts w:hint="eastAsia" w:ascii="宋体" w:hAnsi="宋体" w:cs="仿宋"/>
          <w:kern w:val="0"/>
          <w:sz w:val="32"/>
          <w:szCs w:val="32"/>
        </w:rPr>
        <w:t>万元（含购置税等附加费用），主要用于经批准购置的</w:t>
      </w:r>
      <w:r>
        <w:rPr>
          <w:rFonts w:ascii="宋体" w:cs="仿宋"/>
          <w:sz w:val="30"/>
          <w:szCs w:val="30"/>
          <w:lang w:val="zh-CN"/>
        </w:rPr>
        <w:t>0</w:t>
      </w:r>
      <w:r>
        <w:rPr>
          <w:rFonts w:hint="eastAsia" w:ascii="宋体" w:hAnsi="宋体" w:cs="仿宋"/>
          <w:kern w:val="0"/>
          <w:sz w:val="32"/>
          <w:szCs w:val="32"/>
        </w:rPr>
        <w:t>辆公务用车。</w:t>
      </w:r>
    </w:p>
    <w:p>
      <w:pPr>
        <w:autoSpaceDE w:val="0"/>
        <w:autoSpaceDN w:val="0"/>
        <w:adjustRightInd w:val="0"/>
        <w:spacing w:line="560" w:lineRule="exact"/>
        <w:ind w:firstLine="600"/>
        <w:rPr>
          <w:rFonts w:ascii="宋体" w:cs="仿宋"/>
          <w:sz w:val="30"/>
          <w:szCs w:val="30"/>
          <w:lang w:val="zh-CN"/>
        </w:rPr>
      </w:pPr>
      <w:r>
        <w:rPr>
          <w:rFonts w:hint="eastAsia" w:ascii="宋体" w:hAnsi="宋体" w:cs="仿宋"/>
          <w:kern w:val="0"/>
          <w:sz w:val="32"/>
          <w:szCs w:val="32"/>
        </w:rPr>
        <w:t>公务用车运行维护费支出</w:t>
      </w:r>
      <w:r>
        <w:rPr>
          <w:rFonts w:ascii="宋体" w:cs="仿宋"/>
          <w:sz w:val="30"/>
          <w:szCs w:val="30"/>
          <w:lang w:val="zh-CN"/>
        </w:rPr>
        <w:t>0</w:t>
      </w:r>
      <w:r>
        <w:rPr>
          <w:rFonts w:hint="eastAsia" w:ascii="宋体" w:hAnsi="宋体" w:cs="仿宋"/>
          <w:kern w:val="0"/>
          <w:sz w:val="32"/>
          <w:szCs w:val="32"/>
        </w:rPr>
        <w:t>万元，主要用于</w:t>
      </w:r>
      <w:r>
        <w:rPr>
          <w:rFonts w:hint="eastAsia" w:ascii="宋体" w:hAnsi="宋体" w:cs="仿宋"/>
          <w:sz w:val="32"/>
          <w:szCs w:val="32"/>
        </w:rPr>
        <w:t>无</w:t>
      </w:r>
      <w:r>
        <w:rPr>
          <w:rFonts w:hint="eastAsia" w:ascii="宋体" w:hAnsi="宋体" w:cs="仿宋"/>
          <w:kern w:val="0"/>
          <w:sz w:val="32"/>
          <w:szCs w:val="32"/>
        </w:rPr>
        <w:t>等所需的公务用车租用费、燃料费、维修费、过路过桥费、保险费、安全奖励费用等支出。</w:t>
      </w:r>
      <w:r>
        <w:rPr>
          <w:rFonts w:ascii="宋体" w:hAnsi="宋体" w:cs="仿宋"/>
          <w:kern w:val="0"/>
          <w:sz w:val="32"/>
          <w:szCs w:val="32"/>
        </w:rPr>
        <w:t>2016</w:t>
      </w:r>
      <w:r>
        <w:rPr>
          <w:rFonts w:hint="eastAsia" w:ascii="宋体" w:hAnsi="宋体" w:cs="仿宋"/>
          <w:kern w:val="0"/>
          <w:sz w:val="32"/>
          <w:szCs w:val="32"/>
        </w:rPr>
        <w:t>年度，本级及所属单位</w:t>
      </w:r>
      <w:r>
        <w:rPr>
          <w:rFonts w:hint="eastAsia" w:ascii="宋体" w:hAnsi="宋体" w:cs="仿宋"/>
          <w:sz w:val="32"/>
          <w:szCs w:val="32"/>
          <w:lang w:val="zh-CN"/>
        </w:rPr>
        <w:t>公务用车保有量为</w:t>
      </w:r>
      <w:r>
        <w:rPr>
          <w:rFonts w:ascii="宋体" w:cs="仿宋"/>
          <w:sz w:val="30"/>
          <w:szCs w:val="30"/>
          <w:lang w:val="zh-CN"/>
        </w:rPr>
        <w:t>0</w:t>
      </w:r>
      <w:r>
        <w:rPr>
          <w:rFonts w:hint="eastAsia" w:ascii="宋体" w:hAnsi="宋体" w:cs="仿宋"/>
          <w:sz w:val="32"/>
          <w:szCs w:val="32"/>
        </w:rPr>
        <w:t>辆，较上年</w:t>
      </w:r>
      <w:r>
        <w:rPr>
          <w:rFonts w:hint="eastAsia" w:ascii="宋体" w:hAnsi="宋体" w:cs="仿宋"/>
          <w:kern w:val="0"/>
          <w:sz w:val="32"/>
          <w:szCs w:val="32"/>
        </w:rPr>
        <w:t>增加（或减少）</w:t>
      </w:r>
      <w:r>
        <w:rPr>
          <w:rFonts w:ascii="宋体" w:cs="仿宋"/>
          <w:kern w:val="0"/>
          <w:sz w:val="32"/>
          <w:szCs w:val="32"/>
        </w:rPr>
        <w:t>0</w:t>
      </w:r>
      <w:r>
        <w:rPr>
          <w:rFonts w:hint="eastAsia" w:ascii="宋体" w:hAnsi="宋体" w:cs="仿宋"/>
          <w:kern w:val="0"/>
          <w:sz w:val="32"/>
          <w:szCs w:val="32"/>
        </w:rPr>
        <w:t>辆。</w:t>
      </w:r>
    </w:p>
    <w:p>
      <w:pPr>
        <w:autoSpaceDE w:val="0"/>
        <w:autoSpaceDN w:val="0"/>
        <w:adjustRightInd w:val="0"/>
        <w:spacing w:line="560" w:lineRule="exact"/>
        <w:ind w:firstLine="600"/>
        <w:rPr>
          <w:rFonts w:ascii="宋体" w:cs="仿宋"/>
          <w:kern w:val="0"/>
          <w:sz w:val="32"/>
          <w:szCs w:val="32"/>
        </w:rPr>
      </w:pPr>
      <w:r>
        <w:rPr>
          <w:rFonts w:hint="eastAsia" w:ascii="宋体" w:hAnsi="宋体" w:cs="仿宋"/>
          <w:kern w:val="0"/>
          <w:sz w:val="32"/>
          <w:szCs w:val="32"/>
        </w:rPr>
        <w:t>（九）其他重要事项情况说明</w:t>
      </w:r>
    </w:p>
    <w:p>
      <w:pPr>
        <w:autoSpaceDE w:val="0"/>
        <w:autoSpaceDN w:val="0"/>
        <w:adjustRightInd w:val="0"/>
        <w:spacing w:line="560" w:lineRule="exact"/>
        <w:ind w:firstLine="600"/>
        <w:rPr>
          <w:rFonts w:ascii="宋体" w:cs="仿宋"/>
          <w:kern w:val="0"/>
          <w:sz w:val="32"/>
          <w:szCs w:val="32"/>
        </w:rPr>
      </w:pPr>
      <w:r>
        <w:rPr>
          <w:rFonts w:ascii="宋体" w:hAnsi="宋体" w:cs="仿宋"/>
          <w:kern w:val="0"/>
          <w:sz w:val="32"/>
          <w:szCs w:val="32"/>
        </w:rPr>
        <w:t>1</w:t>
      </w:r>
      <w:r>
        <w:rPr>
          <w:rFonts w:hint="eastAsia" w:ascii="宋体" w:hAnsi="宋体" w:cs="仿宋"/>
          <w:kern w:val="0"/>
          <w:sz w:val="32"/>
          <w:szCs w:val="32"/>
        </w:rPr>
        <w:t>、机关运行经费支出情况</w:t>
      </w:r>
    </w:p>
    <w:p>
      <w:pPr>
        <w:autoSpaceDE w:val="0"/>
        <w:autoSpaceDN w:val="0"/>
        <w:adjustRightInd w:val="0"/>
        <w:spacing w:line="560" w:lineRule="exact"/>
        <w:ind w:firstLine="600"/>
        <w:rPr>
          <w:rFonts w:ascii="宋体" w:cs="仿宋"/>
          <w:kern w:val="0"/>
          <w:sz w:val="32"/>
          <w:szCs w:val="32"/>
        </w:rPr>
      </w:pPr>
      <w:r>
        <w:rPr>
          <w:rFonts w:ascii="宋体" w:hAnsi="宋体" w:cs="仿宋"/>
          <w:kern w:val="0"/>
          <w:sz w:val="32"/>
          <w:szCs w:val="32"/>
        </w:rPr>
        <w:t>2016</w:t>
      </w:r>
      <w:r>
        <w:rPr>
          <w:rFonts w:hint="eastAsia" w:ascii="宋体" w:hAnsi="宋体" w:cs="仿宋"/>
          <w:kern w:val="0"/>
          <w:sz w:val="32"/>
          <w:szCs w:val="32"/>
        </w:rPr>
        <w:t>年度</w:t>
      </w:r>
      <w:r>
        <w:rPr>
          <w:rFonts w:ascii="宋体" w:cs="仿宋"/>
          <w:kern w:val="0"/>
          <w:sz w:val="32"/>
          <w:szCs w:val="32"/>
        </w:rPr>
        <w:t>0</w:t>
      </w:r>
      <w:r>
        <w:rPr>
          <w:rFonts w:hint="eastAsia" w:ascii="宋体" w:hAnsi="宋体" w:cs="仿宋"/>
          <w:kern w:val="0"/>
          <w:sz w:val="32"/>
          <w:szCs w:val="32"/>
        </w:rPr>
        <w:t>机关、所属</w:t>
      </w:r>
      <w:r>
        <w:rPr>
          <w:rFonts w:ascii="宋体" w:cs="仿宋"/>
          <w:kern w:val="0"/>
          <w:sz w:val="32"/>
          <w:szCs w:val="32"/>
        </w:rPr>
        <w:t>0</w:t>
      </w:r>
      <w:r>
        <w:rPr>
          <w:rFonts w:hint="eastAsia" w:ascii="宋体" w:hAnsi="宋体" w:cs="仿宋"/>
          <w:kern w:val="0"/>
          <w:sz w:val="32"/>
          <w:szCs w:val="32"/>
        </w:rPr>
        <w:t>单位、</w:t>
      </w:r>
      <w:r>
        <w:rPr>
          <w:rFonts w:ascii="宋体" w:cs="仿宋"/>
          <w:kern w:val="0"/>
          <w:sz w:val="32"/>
          <w:szCs w:val="32"/>
        </w:rPr>
        <w:t>0</w:t>
      </w:r>
      <w:r>
        <w:rPr>
          <w:rFonts w:hint="eastAsia" w:ascii="宋体" w:hAnsi="宋体" w:cs="仿宋"/>
          <w:kern w:val="0"/>
          <w:sz w:val="32"/>
          <w:szCs w:val="32"/>
        </w:rPr>
        <w:t>家行政单位以及所属</w:t>
      </w:r>
      <w:r>
        <w:rPr>
          <w:rFonts w:ascii="宋体" w:cs="仿宋"/>
          <w:kern w:val="0"/>
          <w:sz w:val="32"/>
          <w:szCs w:val="32"/>
        </w:rPr>
        <w:t>0</w:t>
      </w:r>
      <w:r>
        <w:rPr>
          <w:rFonts w:hint="eastAsia" w:ascii="宋体" w:hAnsi="宋体" w:cs="仿宋"/>
          <w:kern w:val="0"/>
          <w:sz w:val="32"/>
          <w:szCs w:val="32"/>
        </w:rPr>
        <w:t>单位、</w:t>
      </w:r>
      <w:r>
        <w:rPr>
          <w:rFonts w:ascii="宋体" w:cs="仿宋"/>
          <w:kern w:val="0"/>
          <w:sz w:val="32"/>
          <w:szCs w:val="32"/>
        </w:rPr>
        <w:t>00</w:t>
      </w:r>
      <w:r>
        <w:rPr>
          <w:rFonts w:hint="eastAsia" w:ascii="宋体" w:hAnsi="宋体" w:cs="仿宋"/>
          <w:kern w:val="0"/>
          <w:sz w:val="32"/>
          <w:szCs w:val="32"/>
        </w:rPr>
        <w:t>家参公管理事业单位的机关运行经费支出</w:t>
      </w:r>
      <w:r>
        <w:rPr>
          <w:rFonts w:ascii="宋体" w:cs="仿宋"/>
          <w:kern w:val="0"/>
          <w:sz w:val="32"/>
          <w:szCs w:val="32"/>
        </w:rPr>
        <w:t>0</w:t>
      </w:r>
      <w:r>
        <w:rPr>
          <w:rFonts w:hint="eastAsia" w:ascii="宋体" w:hAnsi="宋体" w:cs="仿宋"/>
          <w:kern w:val="0"/>
          <w:sz w:val="32"/>
          <w:szCs w:val="32"/>
        </w:rPr>
        <w:t>万元，比上年增加</w:t>
      </w:r>
      <w:r>
        <w:rPr>
          <w:rFonts w:ascii="宋体" w:cs="仿宋"/>
          <w:kern w:val="0"/>
          <w:sz w:val="32"/>
          <w:szCs w:val="32"/>
        </w:rPr>
        <w:t>0</w:t>
      </w:r>
      <w:r>
        <w:rPr>
          <w:rFonts w:hint="eastAsia" w:ascii="宋体" w:hAnsi="宋体" w:cs="仿宋"/>
          <w:kern w:val="0"/>
          <w:sz w:val="32"/>
          <w:szCs w:val="32"/>
        </w:rPr>
        <w:t>万元，增长</w:t>
      </w:r>
      <w:r>
        <w:rPr>
          <w:rFonts w:ascii="宋体" w:hAnsi="宋体" w:cs="仿宋"/>
          <w:kern w:val="0"/>
          <w:sz w:val="32"/>
          <w:szCs w:val="32"/>
        </w:rPr>
        <w:t>0 %</w:t>
      </w:r>
      <w:r>
        <w:rPr>
          <w:rFonts w:hint="eastAsia" w:ascii="宋体" w:hAnsi="宋体" w:cs="仿宋"/>
          <w:kern w:val="0"/>
          <w:sz w:val="32"/>
          <w:szCs w:val="32"/>
        </w:rPr>
        <w:t>，主要原因是</w:t>
      </w:r>
      <w:r>
        <w:rPr>
          <w:rFonts w:hint="eastAsia" w:ascii="宋体" w:hAnsi="宋体" w:cs="仿宋"/>
          <w:sz w:val="32"/>
          <w:szCs w:val="32"/>
        </w:rPr>
        <w:t>无。</w:t>
      </w:r>
    </w:p>
    <w:p>
      <w:pPr>
        <w:autoSpaceDE w:val="0"/>
        <w:autoSpaceDN w:val="0"/>
        <w:adjustRightInd w:val="0"/>
        <w:spacing w:line="560" w:lineRule="exact"/>
        <w:ind w:firstLine="640" w:firstLineChars="200"/>
        <w:rPr>
          <w:rFonts w:ascii="宋体" w:cs="仿宋"/>
          <w:kern w:val="0"/>
          <w:sz w:val="32"/>
          <w:szCs w:val="32"/>
        </w:rPr>
      </w:pPr>
      <w:r>
        <w:rPr>
          <w:rFonts w:ascii="宋体" w:hAnsi="宋体" w:cs="仿宋"/>
          <w:kern w:val="0"/>
          <w:sz w:val="32"/>
          <w:szCs w:val="32"/>
        </w:rPr>
        <w:t>2</w:t>
      </w:r>
      <w:r>
        <w:rPr>
          <w:rFonts w:hint="eastAsia" w:ascii="宋体" w:hAnsi="宋体" w:cs="仿宋"/>
          <w:kern w:val="0"/>
          <w:sz w:val="32"/>
          <w:szCs w:val="32"/>
        </w:rPr>
        <w:t>、政府采购情况</w:t>
      </w:r>
    </w:p>
    <w:p>
      <w:pPr>
        <w:autoSpaceDE w:val="0"/>
        <w:autoSpaceDN w:val="0"/>
        <w:adjustRightInd w:val="0"/>
        <w:spacing w:line="560" w:lineRule="exact"/>
        <w:ind w:firstLine="600"/>
        <w:rPr>
          <w:rFonts w:ascii="宋体" w:cs="仿宋"/>
          <w:kern w:val="0"/>
          <w:sz w:val="32"/>
          <w:szCs w:val="32"/>
        </w:rPr>
      </w:pPr>
      <w:r>
        <w:rPr>
          <w:rFonts w:ascii="宋体" w:hAnsi="宋体" w:cs="仿宋"/>
          <w:kern w:val="0"/>
          <w:sz w:val="32"/>
          <w:szCs w:val="32"/>
        </w:rPr>
        <w:t>2016</w:t>
      </w:r>
      <w:r>
        <w:rPr>
          <w:rFonts w:hint="eastAsia" w:ascii="宋体" w:hAnsi="宋体" w:cs="仿宋"/>
          <w:kern w:val="0"/>
          <w:sz w:val="32"/>
          <w:szCs w:val="32"/>
        </w:rPr>
        <w:t>年度</w:t>
      </w:r>
      <w:r>
        <w:rPr>
          <w:rFonts w:ascii="宋体" w:hAnsi="宋体" w:cs="仿宋"/>
          <w:kern w:val="0"/>
          <w:sz w:val="32"/>
          <w:szCs w:val="32"/>
        </w:rPr>
        <w:t>1</w:t>
      </w:r>
      <w:r>
        <w:rPr>
          <w:rFonts w:hint="eastAsia" w:ascii="宋体" w:hAnsi="宋体" w:cs="仿宋"/>
          <w:kern w:val="0"/>
          <w:sz w:val="32"/>
          <w:szCs w:val="32"/>
        </w:rPr>
        <w:t>个本级及所属各预算单位政府采购预算</w:t>
      </w:r>
      <w:r>
        <w:rPr>
          <w:rFonts w:ascii="宋体" w:cs="仿宋"/>
          <w:kern w:val="0"/>
          <w:sz w:val="32"/>
          <w:szCs w:val="32"/>
        </w:rPr>
        <w:t>0</w:t>
      </w:r>
      <w:r>
        <w:rPr>
          <w:rFonts w:hint="eastAsia" w:ascii="宋体" w:hAnsi="宋体" w:cs="仿宋"/>
          <w:kern w:val="0"/>
          <w:sz w:val="32"/>
          <w:szCs w:val="32"/>
        </w:rPr>
        <w:t>万元，采购支出总额</w:t>
      </w:r>
      <w:r>
        <w:rPr>
          <w:rFonts w:ascii="宋体" w:hAnsi="宋体" w:cs="仿宋"/>
          <w:kern w:val="0"/>
          <w:sz w:val="32"/>
          <w:szCs w:val="32"/>
        </w:rPr>
        <w:t xml:space="preserve">  0</w:t>
      </w:r>
      <w:r>
        <w:rPr>
          <w:rFonts w:hint="eastAsia" w:ascii="宋体" w:hAnsi="宋体" w:cs="仿宋"/>
          <w:kern w:val="0"/>
          <w:sz w:val="32"/>
          <w:szCs w:val="32"/>
        </w:rPr>
        <w:t>万元。其中：货物采购支出</w:t>
      </w:r>
      <w:r>
        <w:rPr>
          <w:rFonts w:ascii="宋体" w:cs="仿宋"/>
          <w:kern w:val="0"/>
          <w:sz w:val="32"/>
          <w:szCs w:val="32"/>
        </w:rPr>
        <w:t>0</w:t>
      </w:r>
      <w:r>
        <w:rPr>
          <w:rFonts w:hint="eastAsia" w:ascii="宋体" w:hAnsi="宋体" w:cs="仿宋"/>
          <w:kern w:val="0"/>
          <w:sz w:val="32"/>
          <w:szCs w:val="32"/>
        </w:rPr>
        <w:t>万元；工程采购支出</w:t>
      </w:r>
      <w:r>
        <w:rPr>
          <w:rFonts w:ascii="宋体" w:cs="仿宋"/>
          <w:kern w:val="0"/>
          <w:sz w:val="32"/>
          <w:szCs w:val="32"/>
        </w:rPr>
        <w:t>0</w:t>
      </w:r>
      <w:r>
        <w:rPr>
          <w:rFonts w:hint="eastAsia" w:ascii="宋体" w:hAnsi="宋体" w:cs="仿宋"/>
          <w:kern w:val="0"/>
          <w:sz w:val="32"/>
          <w:szCs w:val="32"/>
        </w:rPr>
        <w:t>万元；服务支出</w:t>
      </w:r>
      <w:r>
        <w:rPr>
          <w:rFonts w:ascii="宋体" w:cs="仿宋"/>
          <w:kern w:val="0"/>
          <w:sz w:val="32"/>
          <w:szCs w:val="32"/>
        </w:rPr>
        <w:t>0</w:t>
      </w:r>
      <w:r>
        <w:rPr>
          <w:rFonts w:hint="eastAsia" w:ascii="宋体" w:hAnsi="宋体" w:cs="仿宋"/>
          <w:kern w:val="0"/>
          <w:sz w:val="32"/>
          <w:szCs w:val="32"/>
        </w:rPr>
        <w:t>万元。授予中小企业合同金额</w:t>
      </w:r>
      <w:r>
        <w:rPr>
          <w:rFonts w:ascii="宋体" w:cs="仿宋"/>
          <w:kern w:val="0"/>
          <w:sz w:val="32"/>
          <w:szCs w:val="32"/>
        </w:rPr>
        <w:t>0</w:t>
      </w:r>
      <w:r>
        <w:rPr>
          <w:rFonts w:hint="eastAsia" w:ascii="宋体" w:hAnsi="宋体" w:cs="仿宋"/>
          <w:kern w:val="0"/>
          <w:sz w:val="32"/>
          <w:szCs w:val="32"/>
        </w:rPr>
        <w:t>万元，占政府采购支出总额</w:t>
      </w:r>
      <w:r>
        <w:rPr>
          <w:rFonts w:ascii="宋体" w:hAnsi="宋体" w:cs="仿宋"/>
          <w:kern w:val="0"/>
          <w:sz w:val="32"/>
          <w:szCs w:val="32"/>
        </w:rPr>
        <w:t>0%</w:t>
      </w:r>
      <w:r>
        <w:rPr>
          <w:rFonts w:hint="eastAsia" w:ascii="宋体" w:hAnsi="宋体" w:cs="仿宋"/>
          <w:kern w:val="0"/>
          <w:sz w:val="32"/>
          <w:szCs w:val="32"/>
        </w:rPr>
        <w:t>，其中授予小微企业合同金额</w:t>
      </w:r>
      <w:r>
        <w:rPr>
          <w:rFonts w:ascii="宋体" w:cs="仿宋"/>
          <w:kern w:val="0"/>
          <w:sz w:val="32"/>
          <w:szCs w:val="32"/>
        </w:rPr>
        <w:t>0</w:t>
      </w:r>
      <w:r>
        <w:rPr>
          <w:rFonts w:hint="eastAsia" w:ascii="宋体" w:hAnsi="宋体" w:cs="仿宋"/>
          <w:kern w:val="0"/>
          <w:sz w:val="32"/>
          <w:szCs w:val="32"/>
        </w:rPr>
        <w:t>万元，占政府采购支出总额</w:t>
      </w:r>
      <w:r>
        <w:rPr>
          <w:rFonts w:ascii="宋体" w:hAnsi="宋体" w:cs="仿宋"/>
          <w:kern w:val="0"/>
          <w:sz w:val="32"/>
          <w:szCs w:val="32"/>
        </w:rPr>
        <w:t>0%</w:t>
      </w:r>
      <w:r>
        <w:rPr>
          <w:rFonts w:hint="eastAsia" w:ascii="宋体" w:hAnsi="宋体" w:cs="仿宋"/>
          <w:kern w:val="0"/>
          <w:sz w:val="32"/>
          <w:szCs w:val="32"/>
        </w:rPr>
        <w:t>。</w:t>
      </w:r>
    </w:p>
    <w:p>
      <w:pPr>
        <w:autoSpaceDE w:val="0"/>
        <w:autoSpaceDN w:val="0"/>
        <w:adjustRightInd w:val="0"/>
        <w:spacing w:line="560" w:lineRule="exact"/>
        <w:ind w:firstLine="600"/>
        <w:rPr>
          <w:rFonts w:ascii="宋体" w:cs="仿宋"/>
          <w:kern w:val="0"/>
          <w:sz w:val="32"/>
          <w:szCs w:val="32"/>
        </w:rPr>
      </w:pPr>
      <w:r>
        <w:rPr>
          <w:rFonts w:ascii="宋体" w:hAnsi="宋体" w:cs="仿宋"/>
          <w:kern w:val="0"/>
          <w:sz w:val="32"/>
          <w:szCs w:val="32"/>
        </w:rPr>
        <w:t>3</w:t>
      </w:r>
      <w:r>
        <w:rPr>
          <w:rFonts w:hint="eastAsia" w:ascii="宋体" w:hAnsi="宋体" w:cs="仿宋"/>
          <w:kern w:val="0"/>
          <w:sz w:val="32"/>
          <w:szCs w:val="32"/>
        </w:rPr>
        <w:t>、国有资产占用情况</w:t>
      </w:r>
    </w:p>
    <w:p>
      <w:pPr>
        <w:autoSpaceDE w:val="0"/>
        <w:autoSpaceDN w:val="0"/>
        <w:adjustRightInd w:val="0"/>
        <w:spacing w:line="560" w:lineRule="exact"/>
        <w:ind w:firstLine="600"/>
        <w:rPr>
          <w:rFonts w:ascii="宋体" w:cs="仿宋"/>
          <w:kern w:val="0"/>
          <w:sz w:val="32"/>
          <w:szCs w:val="32"/>
        </w:rPr>
      </w:pPr>
      <w:r>
        <w:rPr>
          <w:rFonts w:hint="eastAsia" w:ascii="宋体" w:hAnsi="宋体" w:cs="仿宋"/>
          <w:kern w:val="0"/>
          <w:sz w:val="32"/>
          <w:szCs w:val="32"/>
        </w:rPr>
        <w:t>截</w:t>
      </w:r>
      <w:r>
        <w:rPr>
          <w:rFonts w:hint="eastAsia" w:ascii="宋体" w:hAnsi="宋体" w:cs="仿宋"/>
          <w:kern w:val="0"/>
          <w:sz w:val="32"/>
          <w:szCs w:val="32"/>
          <w:lang w:eastAsia="zh-CN"/>
        </w:rPr>
        <w:t>至</w:t>
      </w:r>
      <w:bookmarkStart w:id="0" w:name="_GoBack"/>
      <w:bookmarkEnd w:id="0"/>
      <w:r>
        <w:rPr>
          <w:rFonts w:ascii="宋体" w:hAnsi="宋体" w:cs="仿宋"/>
          <w:kern w:val="0"/>
          <w:sz w:val="32"/>
          <w:szCs w:val="32"/>
        </w:rPr>
        <w:t>2016</w:t>
      </w:r>
      <w:r>
        <w:rPr>
          <w:rFonts w:hint="eastAsia" w:ascii="宋体" w:hAnsi="宋体" w:cs="仿宋"/>
          <w:kern w:val="0"/>
          <w:sz w:val="32"/>
          <w:szCs w:val="32"/>
        </w:rPr>
        <w:t>年底，</w:t>
      </w:r>
      <w:r>
        <w:rPr>
          <w:rFonts w:ascii="宋体" w:hAnsi="宋体" w:cs="仿宋"/>
          <w:kern w:val="0"/>
          <w:sz w:val="32"/>
          <w:szCs w:val="32"/>
        </w:rPr>
        <w:t>1</w:t>
      </w:r>
      <w:r>
        <w:rPr>
          <w:rFonts w:hint="eastAsia" w:ascii="宋体" w:hAnsi="宋体" w:cs="仿宋"/>
          <w:kern w:val="0"/>
          <w:sz w:val="32"/>
          <w:szCs w:val="32"/>
        </w:rPr>
        <w:t>个本级及所属各预算单位资产合计</w:t>
      </w:r>
      <w:r>
        <w:rPr>
          <w:rFonts w:ascii="宋体" w:hAnsi="宋体" w:cs="仿宋"/>
          <w:kern w:val="0"/>
          <w:sz w:val="32"/>
          <w:szCs w:val="32"/>
        </w:rPr>
        <w:t>460.77</w:t>
      </w:r>
      <w:r>
        <w:rPr>
          <w:rFonts w:hint="eastAsia" w:ascii="宋体" w:hAnsi="宋体" w:cs="仿宋"/>
          <w:kern w:val="0"/>
          <w:sz w:val="32"/>
          <w:szCs w:val="32"/>
        </w:rPr>
        <w:t>万元，比上年增长</w:t>
      </w:r>
      <w:r>
        <w:rPr>
          <w:rFonts w:ascii="宋体" w:hAnsi="宋体" w:cs="仿宋"/>
          <w:kern w:val="0"/>
          <w:sz w:val="32"/>
          <w:szCs w:val="32"/>
        </w:rPr>
        <w:t>0%</w:t>
      </w:r>
      <w:r>
        <w:rPr>
          <w:rFonts w:hint="eastAsia" w:ascii="宋体" w:hAnsi="宋体" w:cs="仿宋"/>
          <w:kern w:val="0"/>
          <w:sz w:val="32"/>
          <w:szCs w:val="32"/>
        </w:rPr>
        <w:t>，主要原因是</w:t>
      </w:r>
      <w:r>
        <w:rPr>
          <w:rFonts w:hint="eastAsia" w:ascii="宋体" w:hAnsi="宋体" w:cs="仿宋"/>
          <w:sz w:val="32"/>
          <w:szCs w:val="32"/>
        </w:rPr>
        <w:t>无</w:t>
      </w:r>
      <w:r>
        <w:rPr>
          <w:rFonts w:hint="eastAsia" w:ascii="宋体" w:hAnsi="宋体" w:cs="仿宋"/>
          <w:kern w:val="0"/>
          <w:sz w:val="32"/>
          <w:szCs w:val="32"/>
        </w:rPr>
        <w:t>。其中：流动资产</w:t>
      </w:r>
      <w:r>
        <w:rPr>
          <w:rFonts w:ascii="宋体" w:hAnsi="宋体" w:cs="仿宋"/>
          <w:kern w:val="0"/>
          <w:sz w:val="32"/>
          <w:szCs w:val="32"/>
        </w:rPr>
        <w:t>31.02</w:t>
      </w:r>
      <w:r>
        <w:rPr>
          <w:rFonts w:hint="eastAsia" w:ascii="宋体" w:hAnsi="宋体" w:cs="仿宋"/>
          <w:kern w:val="0"/>
          <w:sz w:val="32"/>
          <w:szCs w:val="32"/>
        </w:rPr>
        <w:t>万元，占总资产的</w:t>
      </w:r>
      <w:r>
        <w:rPr>
          <w:rFonts w:ascii="宋体" w:hAnsi="宋体" w:cs="仿宋"/>
          <w:kern w:val="0"/>
          <w:sz w:val="32"/>
          <w:szCs w:val="32"/>
        </w:rPr>
        <w:t>6.7%</w:t>
      </w:r>
      <w:r>
        <w:rPr>
          <w:rFonts w:hint="eastAsia" w:ascii="宋体" w:hAnsi="宋体" w:cs="仿宋"/>
          <w:kern w:val="0"/>
          <w:sz w:val="32"/>
          <w:szCs w:val="32"/>
        </w:rPr>
        <w:t>；固定资产</w:t>
      </w:r>
      <w:r>
        <w:rPr>
          <w:rFonts w:ascii="宋体" w:hAnsi="宋体" w:cs="仿宋"/>
          <w:kern w:val="0"/>
          <w:sz w:val="32"/>
          <w:szCs w:val="32"/>
        </w:rPr>
        <w:t>429.75</w:t>
      </w:r>
      <w:r>
        <w:rPr>
          <w:rFonts w:hint="eastAsia" w:ascii="宋体" w:hAnsi="宋体" w:cs="仿宋"/>
          <w:kern w:val="0"/>
          <w:sz w:val="32"/>
          <w:szCs w:val="32"/>
        </w:rPr>
        <w:t>万元，占总资产的</w:t>
      </w:r>
      <w:r>
        <w:rPr>
          <w:rFonts w:ascii="宋体" w:hAnsi="宋体" w:cs="仿宋"/>
          <w:kern w:val="0"/>
          <w:sz w:val="32"/>
          <w:szCs w:val="32"/>
        </w:rPr>
        <w:t>93.3%</w:t>
      </w:r>
      <w:r>
        <w:rPr>
          <w:rFonts w:hint="eastAsia" w:ascii="宋体" w:hAnsi="宋体" w:cs="仿宋"/>
          <w:kern w:val="0"/>
          <w:sz w:val="32"/>
          <w:szCs w:val="32"/>
        </w:rPr>
        <w:t>；在建工程</w:t>
      </w:r>
      <w:r>
        <w:rPr>
          <w:rFonts w:ascii="宋体" w:cs="仿宋"/>
          <w:kern w:val="0"/>
          <w:sz w:val="32"/>
          <w:szCs w:val="32"/>
        </w:rPr>
        <w:t>0</w:t>
      </w:r>
      <w:r>
        <w:rPr>
          <w:rFonts w:hint="eastAsia" w:ascii="宋体" w:hAnsi="宋体" w:cs="仿宋"/>
          <w:kern w:val="0"/>
          <w:sz w:val="32"/>
          <w:szCs w:val="32"/>
        </w:rPr>
        <w:t>万元，占总资产的</w:t>
      </w:r>
      <w:r>
        <w:rPr>
          <w:rFonts w:ascii="宋体" w:hAnsi="宋体" w:cs="仿宋"/>
          <w:kern w:val="0"/>
          <w:sz w:val="32"/>
          <w:szCs w:val="32"/>
        </w:rPr>
        <w:t>0%</w:t>
      </w:r>
      <w:r>
        <w:rPr>
          <w:rFonts w:hint="eastAsia" w:ascii="宋体" w:hAnsi="宋体" w:cs="仿宋"/>
          <w:kern w:val="0"/>
          <w:sz w:val="32"/>
          <w:szCs w:val="32"/>
        </w:rPr>
        <w:t>。固定资产含：车辆</w:t>
      </w:r>
      <w:r>
        <w:rPr>
          <w:rFonts w:ascii="宋体" w:cs="仿宋"/>
          <w:kern w:val="0"/>
          <w:sz w:val="32"/>
          <w:szCs w:val="32"/>
        </w:rPr>
        <w:t>0</w:t>
      </w:r>
      <w:r>
        <w:rPr>
          <w:rFonts w:hint="eastAsia" w:ascii="宋体" w:hAnsi="宋体" w:cs="仿宋"/>
          <w:kern w:val="0"/>
          <w:sz w:val="32"/>
          <w:szCs w:val="32"/>
        </w:rPr>
        <w:t>辆，其中一般公务用车</w:t>
      </w:r>
      <w:r>
        <w:rPr>
          <w:rFonts w:ascii="宋体" w:cs="仿宋"/>
          <w:kern w:val="0"/>
          <w:sz w:val="32"/>
          <w:szCs w:val="32"/>
        </w:rPr>
        <w:t>0</w:t>
      </w:r>
      <w:r>
        <w:rPr>
          <w:rFonts w:hint="eastAsia" w:ascii="宋体" w:hAnsi="宋体" w:cs="仿宋"/>
          <w:kern w:val="0"/>
          <w:sz w:val="32"/>
          <w:szCs w:val="32"/>
        </w:rPr>
        <w:t>辆、一般执法执勤用车</w:t>
      </w:r>
      <w:r>
        <w:rPr>
          <w:rFonts w:ascii="宋体" w:cs="仿宋"/>
          <w:kern w:val="0"/>
          <w:sz w:val="32"/>
          <w:szCs w:val="32"/>
        </w:rPr>
        <w:t>0</w:t>
      </w:r>
      <w:r>
        <w:rPr>
          <w:rFonts w:hint="eastAsia" w:ascii="宋体" w:hAnsi="宋体" w:cs="仿宋"/>
          <w:kern w:val="0"/>
          <w:sz w:val="32"/>
          <w:szCs w:val="32"/>
        </w:rPr>
        <w:t>辆、特种专业技术用车</w:t>
      </w:r>
      <w:r>
        <w:rPr>
          <w:rFonts w:ascii="宋体" w:cs="仿宋"/>
          <w:kern w:val="0"/>
          <w:sz w:val="32"/>
          <w:szCs w:val="32"/>
        </w:rPr>
        <w:t>0</w:t>
      </w:r>
      <w:r>
        <w:rPr>
          <w:rFonts w:hint="eastAsia" w:ascii="宋体" w:hAnsi="宋体" w:cs="仿宋"/>
          <w:kern w:val="0"/>
          <w:sz w:val="32"/>
          <w:szCs w:val="32"/>
        </w:rPr>
        <w:t>辆、其他用车</w:t>
      </w:r>
      <w:r>
        <w:rPr>
          <w:rFonts w:ascii="宋体" w:cs="仿宋"/>
          <w:kern w:val="0"/>
          <w:sz w:val="32"/>
          <w:szCs w:val="32"/>
        </w:rPr>
        <w:t>0</w:t>
      </w:r>
      <w:r>
        <w:rPr>
          <w:rFonts w:hint="eastAsia" w:ascii="宋体" w:hAnsi="宋体" w:cs="仿宋"/>
          <w:kern w:val="0"/>
          <w:sz w:val="32"/>
          <w:szCs w:val="32"/>
        </w:rPr>
        <w:t>辆，其他用车主要用于</w:t>
      </w:r>
      <w:r>
        <w:rPr>
          <w:rFonts w:ascii="宋体" w:cs="仿宋"/>
          <w:kern w:val="0"/>
          <w:sz w:val="32"/>
          <w:szCs w:val="32"/>
        </w:rPr>
        <w:t>0</w:t>
      </w:r>
      <w:r>
        <w:rPr>
          <w:rFonts w:hint="eastAsia" w:ascii="宋体" w:hAnsi="宋体" w:cs="仿宋"/>
          <w:kern w:val="0"/>
          <w:sz w:val="32"/>
          <w:szCs w:val="32"/>
        </w:rPr>
        <w:t>；单位价值</w:t>
      </w:r>
      <w:r>
        <w:rPr>
          <w:rFonts w:ascii="宋体" w:hAnsi="宋体" w:cs="仿宋"/>
          <w:kern w:val="0"/>
          <w:sz w:val="32"/>
          <w:szCs w:val="32"/>
        </w:rPr>
        <w:t>50</w:t>
      </w:r>
      <w:r>
        <w:rPr>
          <w:rFonts w:hint="eastAsia" w:ascii="宋体" w:hAnsi="宋体" w:cs="仿宋"/>
          <w:kern w:val="0"/>
          <w:sz w:val="32"/>
          <w:szCs w:val="32"/>
        </w:rPr>
        <w:t>万元（含）以上通用设备</w:t>
      </w:r>
      <w:r>
        <w:rPr>
          <w:rFonts w:ascii="宋体" w:cs="仿宋"/>
          <w:kern w:val="0"/>
          <w:sz w:val="32"/>
          <w:szCs w:val="32"/>
        </w:rPr>
        <w:t>0</w:t>
      </w:r>
      <w:r>
        <w:rPr>
          <w:rFonts w:hint="eastAsia" w:ascii="宋体" w:hAnsi="宋体" w:cs="仿宋"/>
          <w:kern w:val="0"/>
          <w:sz w:val="32"/>
          <w:szCs w:val="32"/>
        </w:rPr>
        <w:t>套（台）</w:t>
      </w:r>
      <w:r>
        <w:rPr>
          <w:rFonts w:ascii="宋体" w:hAnsi="宋体" w:cs="仿宋"/>
          <w:kern w:val="0"/>
          <w:sz w:val="32"/>
          <w:szCs w:val="32"/>
        </w:rPr>
        <w:t xml:space="preserve">; </w:t>
      </w:r>
      <w:r>
        <w:rPr>
          <w:rFonts w:hint="eastAsia" w:ascii="宋体" w:hAnsi="宋体" w:cs="仿宋"/>
          <w:kern w:val="0"/>
          <w:sz w:val="32"/>
          <w:szCs w:val="32"/>
        </w:rPr>
        <w:t>单位价值</w:t>
      </w:r>
      <w:r>
        <w:rPr>
          <w:rFonts w:ascii="宋体" w:hAnsi="宋体" w:cs="仿宋"/>
          <w:kern w:val="0"/>
          <w:sz w:val="32"/>
          <w:szCs w:val="32"/>
        </w:rPr>
        <w:t>100</w:t>
      </w:r>
      <w:r>
        <w:rPr>
          <w:rFonts w:hint="eastAsia" w:ascii="宋体" w:hAnsi="宋体" w:cs="仿宋"/>
          <w:kern w:val="0"/>
          <w:sz w:val="32"/>
          <w:szCs w:val="32"/>
        </w:rPr>
        <w:t>万元（含）以上专用设备</w:t>
      </w:r>
      <w:r>
        <w:rPr>
          <w:rFonts w:ascii="宋体" w:cs="仿宋"/>
          <w:kern w:val="0"/>
          <w:sz w:val="32"/>
          <w:szCs w:val="32"/>
        </w:rPr>
        <w:t>0</w:t>
      </w:r>
      <w:r>
        <w:rPr>
          <w:rFonts w:hint="eastAsia" w:ascii="宋体" w:hAnsi="宋体" w:cs="仿宋"/>
          <w:kern w:val="0"/>
          <w:sz w:val="32"/>
          <w:szCs w:val="32"/>
        </w:rPr>
        <w:t>套（台）。</w:t>
      </w:r>
    </w:p>
    <w:p>
      <w:pPr>
        <w:autoSpaceDE w:val="0"/>
        <w:autoSpaceDN w:val="0"/>
        <w:adjustRightInd w:val="0"/>
        <w:spacing w:line="560" w:lineRule="exact"/>
        <w:ind w:firstLine="600"/>
        <w:rPr>
          <w:rFonts w:ascii="宋体" w:cs="仿宋"/>
          <w:kern w:val="0"/>
          <w:sz w:val="32"/>
          <w:szCs w:val="32"/>
        </w:rPr>
      </w:pPr>
      <w:r>
        <w:rPr>
          <w:rFonts w:ascii="宋体" w:hAnsi="宋体" w:cs="仿宋"/>
          <w:kern w:val="0"/>
          <w:sz w:val="32"/>
          <w:szCs w:val="32"/>
        </w:rPr>
        <w:t>4</w:t>
      </w:r>
      <w:r>
        <w:rPr>
          <w:rFonts w:hint="eastAsia" w:ascii="宋体" w:hAnsi="宋体" w:cs="仿宋"/>
          <w:kern w:val="0"/>
          <w:sz w:val="32"/>
          <w:szCs w:val="32"/>
        </w:rPr>
        <w:t>、绩效评价结果情况</w:t>
      </w:r>
    </w:p>
    <w:p>
      <w:pPr>
        <w:autoSpaceDE w:val="0"/>
        <w:autoSpaceDN w:val="0"/>
        <w:adjustRightInd w:val="0"/>
        <w:spacing w:line="560" w:lineRule="exact"/>
        <w:ind w:firstLine="600"/>
        <w:rPr>
          <w:rFonts w:ascii="宋体" w:cs="仿宋"/>
          <w:kern w:val="0"/>
          <w:sz w:val="32"/>
          <w:szCs w:val="32"/>
        </w:rPr>
      </w:pPr>
      <w:r>
        <w:rPr>
          <w:rFonts w:ascii="宋体" w:hAnsi="宋体" w:cs="仿宋"/>
          <w:kern w:val="0"/>
          <w:sz w:val="32"/>
          <w:szCs w:val="32"/>
        </w:rPr>
        <w:t>2016</w:t>
      </w:r>
      <w:r>
        <w:rPr>
          <w:rFonts w:hint="eastAsia" w:ascii="宋体" w:hAnsi="宋体" w:cs="仿宋"/>
          <w:kern w:val="0"/>
          <w:sz w:val="32"/>
          <w:szCs w:val="32"/>
        </w:rPr>
        <w:t>年度本部门实施支出绩效评价的项目</w:t>
      </w:r>
      <w:r>
        <w:rPr>
          <w:rFonts w:ascii="宋体" w:cs="仿宋"/>
          <w:kern w:val="0"/>
          <w:sz w:val="32"/>
          <w:szCs w:val="32"/>
        </w:rPr>
        <w:t>0</w:t>
      </w:r>
      <w:r>
        <w:rPr>
          <w:rFonts w:hint="eastAsia" w:ascii="宋体" w:hAnsi="宋体" w:cs="仿宋"/>
          <w:kern w:val="0"/>
          <w:sz w:val="32"/>
          <w:szCs w:val="32"/>
        </w:rPr>
        <w:t>个，支出金额</w:t>
      </w:r>
      <w:r>
        <w:rPr>
          <w:rFonts w:ascii="宋体" w:cs="仿宋"/>
          <w:kern w:val="0"/>
          <w:sz w:val="32"/>
          <w:szCs w:val="32"/>
        </w:rPr>
        <w:t>0</w:t>
      </w:r>
      <w:r>
        <w:rPr>
          <w:rFonts w:hint="eastAsia" w:ascii="宋体" w:hAnsi="宋体" w:cs="仿宋"/>
          <w:kern w:val="0"/>
          <w:sz w:val="32"/>
          <w:szCs w:val="32"/>
        </w:rPr>
        <w:t>万元。其中：被评为优秀的项目</w:t>
      </w:r>
      <w:r>
        <w:rPr>
          <w:rFonts w:ascii="宋体" w:cs="仿宋"/>
          <w:kern w:val="0"/>
          <w:sz w:val="32"/>
          <w:szCs w:val="32"/>
        </w:rPr>
        <w:t>0</w:t>
      </w:r>
      <w:r>
        <w:rPr>
          <w:rFonts w:hint="eastAsia" w:ascii="宋体" w:hAnsi="宋体" w:cs="仿宋"/>
          <w:kern w:val="0"/>
          <w:sz w:val="32"/>
          <w:szCs w:val="32"/>
        </w:rPr>
        <w:t>个，分别是：</w:t>
      </w:r>
      <w:r>
        <w:rPr>
          <w:rFonts w:hint="eastAsia" w:ascii="宋体" w:hAnsi="宋体" w:cs="仿宋"/>
          <w:sz w:val="32"/>
          <w:szCs w:val="32"/>
        </w:rPr>
        <w:t>无</w:t>
      </w:r>
      <w:r>
        <w:rPr>
          <w:rFonts w:hint="eastAsia" w:ascii="宋体" w:hAnsi="宋体" w:cs="仿宋"/>
          <w:kern w:val="0"/>
          <w:sz w:val="32"/>
          <w:szCs w:val="32"/>
        </w:rPr>
        <w:t>。被评为良好的项目</w:t>
      </w:r>
      <w:r>
        <w:rPr>
          <w:rFonts w:ascii="宋体" w:cs="仿宋"/>
          <w:kern w:val="0"/>
          <w:sz w:val="32"/>
          <w:szCs w:val="32"/>
        </w:rPr>
        <w:t>0</w:t>
      </w:r>
      <w:r>
        <w:rPr>
          <w:rFonts w:hint="eastAsia" w:ascii="宋体" w:hAnsi="宋体" w:cs="仿宋"/>
          <w:kern w:val="0"/>
          <w:sz w:val="32"/>
          <w:szCs w:val="32"/>
        </w:rPr>
        <w:t>个，分别是：</w:t>
      </w:r>
      <w:r>
        <w:rPr>
          <w:rFonts w:hint="eastAsia" w:ascii="宋体" w:hAnsi="宋体" w:cs="仿宋"/>
          <w:sz w:val="32"/>
          <w:szCs w:val="32"/>
        </w:rPr>
        <w:t>无</w:t>
      </w:r>
      <w:r>
        <w:rPr>
          <w:rFonts w:ascii="宋体" w:cs="仿宋"/>
          <w:kern w:val="0"/>
          <w:sz w:val="32"/>
          <w:szCs w:val="32"/>
        </w:rPr>
        <w:t>,</w:t>
      </w:r>
      <w:r>
        <w:rPr>
          <w:rFonts w:hint="eastAsia" w:ascii="宋体" w:hAnsi="宋体" w:cs="仿宋"/>
          <w:kern w:val="0"/>
          <w:sz w:val="32"/>
          <w:szCs w:val="32"/>
        </w:rPr>
        <w:t>支出</w:t>
      </w:r>
      <w:r>
        <w:rPr>
          <w:rFonts w:ascii="宋体" w:cs="仿宋"/>
          <w:kern w:val="0"/>
          <w:sz w:val="32"/>
          <w:szCs w:val="32"/>
        </w:rPr>
        <w:t>0</w:t>
      </w:r>
      <w:r>
        <w:rPr>
          <w:rFonts w:hint="eastAsia" w:ascii="宋体" w:hAnsi="宋体" w:cs="仿宋"/>
          <w:kern w:val="0"/>
          <w:sz w:val="32"/>
          <w:szCs w:val="32"/>
        </w:rPr>
        <w:t>万元。被评为一般的项目</w:t>
      </w:r>
      <w:r>
        <w:rPr>
          <w:rFonts w:ascii="宋体" w:cs="仿宋"/>
          <w:kern w:val="0"/>
          <w:sz w:val="32"/>
          <w:szCs w:val="32"/>
        </w:rPr>
        <w:t>0</w:t>
      </w:r>
      <w:r>
        <w:rPr>
          <w:rFonts w:hint="eastAsia" w:ascii="宋体" w:hAnsi="宋体" w:cs="仿宋"/>
          <w:kern w:val="0"/>
          <w:sz w:val="32"/>
          <w:szCs w:val="32"/>
        </w:rPr>
        <w:t>个，分别是</w:t>
      </w:r>
      <w:r>
        <w:rPr>
          <w:rFonts w:hint="eastAsia" w:ascii="宋体" w:hAnsi="宋体" w:cs="仿宋"/>
          <w:sz w:val="32"/>
          <w:szCs w:val="32"/>
        </w:rPr>
        <w:t>无</w:t>
      </w:r>
      <w:r>
        <w:rPr>
          <w:rFonts w:ascii="宋体" w:cs="仿宋"/>
          <w:kern w:val="0"/>
          <w:sz w:val="32"/>
          <w:szCs w:val="32"/>
        </w:rPr>
        <w:t>,</w:t>
      </w:r>
      <w:r>
        <w:rPr>
          <w:rFonts w:hint="eastAsia" w:ascii="宋体" w:hAnsi="宋体" w:cs="仿宋"/>
          <w:kern w:val="0"/>
          <w:sz w:val="32"/>
          <w:szCs w:val="32"/>
        </w:rPr>
        <w:t>支出</w:t>
      </w:r>
      <w:r>
        <w:rPr>
          <w:rFonts w:ascii="宋体" w:cs="仿宋"/>
          <w:kern w:val="0"/>
          <w:sz w:val="32"/>
          <w:szCs w:val="32"/>
        </w:rPr>
        <w:t>0</w:t>
      </w:r>
      <w:r>
        <w:rPr>
          <w:rFonts w:hint="eastAsia" w:ascii="宋体" w:hAnsi="宋体" w:cs="仿宋"/>
          <w:kern w:val="0"/>
          <w:sz w:val="32"/>
          <w:szCs w:val="32"/>
        </w:rPr>
        <w:t>万元。被评为较差的项目</w:t>
      </w:r>
      <w:r>
        <w:rPr>
          <w:rFonts w:ascii="宋体" w:cs="仿宋"/>
          <w:kern w:val="0"/>
          <w:sz w:val="32"/>
          <w:szCs w:val="32"/>
        </w:rPr>
        <w:t>0</w:t>
      </w:r>
      <w:r>
        <w:rPr>
          <w:rFonts w:hint="eastAsia" w:ascii="宋体" w:hAnsi="宋体" w:cs="仿宋"/>
          <w:kern w:val="0"/>
          <w:sz w:val="32"/>
          <w:szCs w:val="32"/>
        </w:rPr>
        <w:t>个，分别是：</w:t>
      </w:r>
      <w:r>
        <w:rPr>
          <w:rFonts w:hint="eastAsia" w:ascii="宋体" w:hAnsi="宋体" w:cs="仿宋"/>
          <w:sz w:val="32"/>
          <w:szCs w:val="32"/>
        </w:rPr>
        <w:t>无</w:t>
      </w:r>
      <w:r>
        <w:rPr>
          <w:rFonts w:ascii="宋体" w:cs="仿宋"/>
          <w:kern w:val="0"/>
          <w:sz w:val="32"/>
          <w:szCs w:val="32"/>
        </w:rPr>
        <w:t>,</w:t>
      </w:r>
      <w:r>
        <w:rPr>
          <w:rFonts w:hint="eastAsia" w:ascii="宋体" w:hAnsi="宋体" w:cs="仿宋"/>
          <w:kern w:val="0"/>
          <w:sz w:val="32"/>
          <w:szCs w:val="32"/>
        </w:rPr>
        <w:t>支出</w:t>
      </w:r>
      <w:r>
        <w:rPr>
          <w:rFonts w:ascii="宋体" w:cs="仿宋"/>
          <w:kern w:val="0"/>
          <w:sz w:val="32"/>
          <w:szCs w:val="32"/>
        </w:rPr>
        <w:t>0</w:t>
      </w:r>
      <w:r>
        <w:rPr>
          <w:rFonts w:hint="eastAsia" w:ascii="宋体" w:hAnsi="宋体" w:cs="仿宋"/>
          <w:kern w:val="0"/>
          <w:sz w:val="32"/>
          <w:szCs w:val="32"/>
        </w:rPr>
        <w:t>万元。</w:t>
      </w:r>
    </w:p>
    <w:p>
      <w:pPr>
        <w:autoSpaceDE w:val="0"/>
        <w:autoSpaceDN w:val="0"/>
        <w:adjustRightInd w:val="0"/>
        <w:spacing w:line="560" w:lineRule="exact"/>
        <w:ind w:firstLine="600"/>
        <w:rPr>
          <w:rFonts w:ascii="宋体" w:cs="仿宋"/>
          <w:kern w:val="0"/>
          <w:sz w:val="32"/>
          <w:szCs w:val="32"/>
        </w:rPr>
      </w:pPr>
      <w:r>
        <w:rPr>
          <w:rFonts w:hint="eastAsia" w:ascii="宋体" w:hAnsi="宋体" w:cs="仿宋"/>
          <w:kern w:val="0"/>
          <w:sz w:val="32"/>
          <w:szCs w:val="32"/>
        </w:rPr>
        <w:t>（十）其他需要公开的事项</w:t>
      </w:r>
    </w:p>
    <w:p>
      <w:pPr>
        <w:autoSpaceDE w:val="0"/>
        <w:autoSpaceDN w:val="0"/>
        <w:adjustRightInd w:val="0"/>
        <w:spacing w:line="560" w:lineRule="exact"/>
        <w:ind w:firstLine="600"/>
        <w:rPr>
          <w:rFonts w:ascii="宋体" w:cs="仿宋"/>
          <w:kern w:val="0"/>
          <w:sz w:val="32"/>
          <w:szCs w:val="32"/>
        </w:rPr>
      </w:pPr>
      <w:r>
        <w:rPr>
          <w:rFonts w:hint="eastAsia" w:ascii="宋体" w:hAnsi="宋体" w:cs="仿宋"/>
          <w:kern w:val="0"/>
          <w:sz w:val="32"/>
          <w:szCs w:val="32"/>
        </w:rPr>
        <w:t>无</w:t>
      </w:r>
    </w:p>
    <w:p>
      <w:pPr>
        <w:spacing w:line="560" w:lineRule="exact"/>
        <w:ind w:firstLine="640" w:firstLineChars="200"/>
        <w:rPr>
          <w:rFonts w:ascii="宋体"/>
          <w:bCs/>
          <w:sz w:val="32"/>
          <w:szCs w:val="32"/>
        </w:rPr>
      </w:pPr>
      <w:r>
        <w:rPr>
          <w:rFonts w:hint="eastAsia" w:ascii="宋体" w:hAnsi="宋体" w:cs="黑体"/>
          <w:color w:val="000000"/>
          <w:sz w:val="32"/>
          <w:szCs w:val="32"/>
        </w:rPr>
        <w:t>四、名词解释</w:t>
      </w:r>
    </w:p>
    <w:p>
      <w:pPr>
        <w:spacing w:line="560" w:lineRule="exact"/>
        <w:ind w:firstLine="640" w:firstLineChars="200"/>
        <w:rPr>
          <w:rFonts w:ascii="宋体"/>
          <w:bCs/>
          <w:color w:val="000000"/>
          <w:sz w:val="32"/>
          <w:szCs w:val="32"/>
        </w:rPr>
      </w:pPr>
      <w:r>
        <w:rPr>
          <w:rFonts w:ascii="宋体" w:hAnsi="宋体"/>
          <w:bCs/>
          <w:color w:val="000000"/>
          <w:sz w:val="32"/>
          <w:szCs w:val="32"/>
        </w:rPr>
        <w:t>1.</w:t>
      </w:r>
      <w:r>
        <w:rPr>
          <w:rFonts w:hint="eastAsia" w:ascii="宋体" w:hAnsi="宋体"/>
          <w:bCs/>
          <w:color w:val="000000"/>
          <w:sz w:val="32"/>
          <w:szCs w:val="32"/>
        </w:rPr>
        <w:t>财政拨款收入：</w:t>
      </w:r>
      <w:r>
        <w:rPr>
          <w:rFonts w:hint="eastAsia" w:ascii="宋体" w:hAnsi="宋体"/>
          <w:sz w:val="32"/>
          <w:szCs w:val="32"/>
        </w:rPr>
        <w:t>本级财政部门当年拨付的财政预算资金，包括一般公共预算财政拨款和政府性基金预算财政拨款。</w:t>
      </w:r>
    </w:p>
    <w:p>
      <w:pPr>
        <w:autoSpaceDE w:val="0"/>
        <w:autoSpaceDN w:val="0"/>
        <w:adjustRightInd w:val="0"/>
        <w:spacing w:line="560" w:lineRule="exact"/>
        <w:ind w:firstLine="640" w:firstLineChars="200"/>
        <w:jc w:val="left"/>
        <w:rPr>
          <w:rFonts w:ascii="宋体"/>
          <w:sz w:val="32"/>
        </w:rPr>
      </w:pPr>
      <w:r>
        <w:rPr>
          <w:rFonts w:ascii="宋体" w:hAnsi="宋体"/>
          <w:sz w:val="32"/>
        </w:rPr>
        <w:t>2.</w:t>
      </w:r>
      <w:r>
        <w:rPr>
          <w:rFonts w:hint="eastAsia" w:ascii="宋体" w:hAnsi="宋体"/>
          <w:sz w:val="32"/>
        </w:rPr>
        <w:t>年初结转和结余：预算单位以前年度尚未完成、结转到本年仍按原规定用途继续使用的资金，或项目已完成等产生的结余资金。</w:t>
      </w:r>
    </w:p>
    <w:p>
      <w:pPr>
        <w:spacing w:line="560" w:lineRule="exact"/>
        <w:ind w:firstLine="640" w:firstLineChars="200"/>
        <w:jc w:val="left"/>
        <w:rPr>
          <w:rFonts w:ascii="宋体"/>
          <w:sz w:val="32"/>
          <w:szCs w:val="32"/>
        </w:rPr>
      </w:pPr>
      <w:r>
        <w:rPr>
          <w:rFonts w:ascii="宋体" w:hAnsi="宋体"/>
          <w:sz w:val="32"/>
          <w:szCs w:val="32"/>
        </w:rPr>
        <w:t>3.</w:t>
      </w:r>
      <w:r>
        <w:rPr>
          <w:rFonts w:hint="eastAsia" w:ascii="宋体" w:hAnsi="宋体"/>
          <w:sz w:val="32"/>
          <w:szCs w:val="32"/>
        </w:rPr>
        <w:t>基本支出：是预算单位为保障其正常运转，完成日常工作任务所发生的支出，包括人员支出和日常公用支出。</w:t>
      </w:r>
    </w:p>
    <w:p>
      <w:pPr>
        <w:spacing w:line="560" w:lineRule="exact"/>
        <w:ind w:firstLine="640" w:firstLineChars="200"/>
        <w:rPr>
          <w:rFonts w:ascii="宋体"/>
          <w:sz w:val="32"/>
          <w:szCs w:val="32"/>
        </w:rPr>
      </w:pPr>
      <w:r>
        <w:rPr>
          <w:rFonts w:ascii="宋体" w:hAnsi="宋体"/>
          <w:sz w:val="32"/>
          <w:szCs w:val="32"/>
        </w:rPr>
        <w:t>4.</w:t>
      </w:r>
      <w:r>
        <w:rPr>
          <w:rFonts w:hint="eastAsia" w:ascii="宋体" w:hAnsi="宋体"/>
          <w:sz w:val="32"/>
          <w:szCs w:val="32"/>
        </w:rPr>
        <w:t>流动资产：是指一年以内变现或耗用的资产，包括库存现金、银行存款、零余额用款额度、财政应返还额度、应收及预付款项、存货等。</w:t>
      </w:r>
    </w:p>
    <w:p>
      <w:pPr>
        <w:spacing w:line="560" w:lineRule="exact"/>
        <w:ind w:firstLine="640" w:firstLineChars="200"/>
        <w:rPr>
          <w:rFonts w:ascii="宋体"/>
          <w:sz w:val="32"/>
          <w:szCs w:val="32"/>
        </w:rPr>
      </w:pPr>
      <w:r>
        <w:rPr>
          <w:rFonts w:ascii="宋体" w:hAnsi="宋体"/>
          <w:sz w:val="32"/>
          <w:szCs w:val="32"/>
        </w:rPr>
        <w:t>5.</w:t>
      </w:r>
      <w:r>
        <w:rPr>
          <w:rFonts w:hint="eastAsia" w:ascii="宋体" w:hAnsi="宋体"/>
          <w:sz w:val="32"/>
          <w:szCs w:val="32"/>
        </w:rPr>
        <w:t>固定资产：是指使用期限超过</w:t>
      </w:r>
      <w:r>
        <w:rPr>
          <w:rFonts w:ascii="宋体" w:hAnsi="宋体"/>
          <w:sz w:val="32"/>
          <w:szCs w:val="32"/>
        </w:rPr>
        <w:t>1</w:t>
      </w:r>
      <w:r>
        <w:rPr>
          <w:rFonts w:hint="eastAsia" w:ascii="宋体" w:hAnsi="宋体"/>
          <w:sz w:val="32"/>
          <w:szCs w:val="32"/>
        </w:rPr>
        <w:t>年（不含</w:t>
      </w:r>
      <w:r>
        <w:rPr>
          <w:rFonts w:ascii="宋体" w:hAnsi="宋体"/>
          <w:sz w:val="32"/>
          <w:szCs w:val="32"/>
        </w:rPr>
        <w:t>1</w:t>
      </w:r>
      <w:r>
        <w:rPr>
          <w:rFonts w:hint="eastAsia" w:ascii="宋体" w:hAnsi="宋体"/>
          <w:sz w:val="32"/>
          <w:szCs w:val="32"/>
        </w:rPr>
        <w:t>年），单位价值在规定标准以上，并且在使用过程中基本保持原有物质形态的资产。</w:t>
      </w:r>
    </w:p>
    <w:p>
      <w:pPr>
        <w:spacing w:line="560" w:lineRule="exact"/>
        <w:ind w:firstLine="640" w:firstLineChars="200"/>
        <w:rPr>
          <w:rFonts w:ascii="宋体"/>
          <w:color w:val="000000"/>
          <w:kern w:val="0"/>
          <w:sz w:val="32"/>
          <w:szCs w:val="32"/>
        </w:rPr>
      </w:pPr>
      <w:r>
        <w:rPr>
          <w:rFonts w:ascii="宋体" w:hAnsi="宋体"/>
          <w:bCs/>
          <w:color w:val="000000"/>
          <w:sz w:val="32"/>
          <w:szCs w:val="32"/>
        </w:rPr>
        <w:t>6.</w:t>
      </w:r>
      <w:r>
        <w:rPr>
          <w:rFonts w:ascii="宋体" w:hAnsi="宋体"/>
          <w:color w:val="000000"/>
          <w:kern w:val="0"/>
          <w:sz w:val="32"/>
          <w:szCs w:val="32"/>
        </w:rPr>
        <w:t>2060401</w:t>
      </w:r>
      <w:r>
        <w:rPr>
          <w:rFonts w:hint="eastAsia" w:ascii="宋体" w:hAnsi="宋体"/>
          <w:color w:val="000000"/>
          <w:kern w:val="0"/>
          <w:sz w:val="32"/>
          <w:szCs w:val="32"/>
        </w:rPr>
        <w:t>机构运行（技术研究与开发）：反映各类技术研究与开发机构的基本支出。</w:t>
      </w:r>
    </w:p>
    <w:p>
      <w:pPr>
        <w:spacing w:line="560" w:lineRule="exact"/>
        <w:ind w:firstLine="640" w:firstLineChars="200"/>
        <w:rPr>
          <w:rFonts w:ascii="宋体"/>
          <w:color w:val="000000"/>
          <w:kern w:val="0"/>
          <w:sz w:val="32"/>
          <w:szCs w:val="32"/>
        </w:rPr>
      </w:pPr>
      <w:r>
        <w:rPr>
          <w:rFonts w:ascii="宋体" w:hAnsi="宋体"/>
          <w:color w:val="000000"/>
          <w:kern w:val="0"/>
          <w:sz w:val="32"/>
          <w:szCs w:val="32"/>
        </w:rPr>
        <w:t>7.2060499</w:t>
      </w:r>
      <w:r>
        <w:rPr>
          <w:rFonts w:hint="eastAsia" w:ascii="宋体" w:hAnsi="宋体"/>
          <w:color w:val="000000"/>
          <w:kern w:val="0"/>
          <w:sz w:val="32"/>
          <w:szCs w:val="32"/>
        </w:rPr>
        <w:t>其他技术研究与开发支出：反映除上述项目以外其他用于技术研究与开发方面的支出。</w:t>
      </w:r>
    </w:p>
    <w:p>
      <w:pPr>
        <w:spacing w:line="560" w:lineRule="exact"/>
        <w:ind w:firstLine="640" w:firstLineChars="200"/>
        <w:rPr>
          <w:rFonts w:ascii="宋体"/>
          <w:bCs/>
          <w:color w:val="000000"/>
          <w:sz w:val="32"/>
          <w:szCs w:val="32"/>
        </w:rPr>
      </w:pPr>
      <w:r>
        <w:rPr>
          <w:rFonts w:ascii="宋体" w:hAnsi="宋体"/>
          <w:bCs/>
          <w:color w:val="000000"/>
          <w:sz w:val="32"/>
          <w:szCs w:val="32"/>
        </w:rPr>
        <w:t>8.</w:t>
      </w:r>
      <w:r>
        <w:rPr>
          <w:rFonts w:ascii="宋体" w:hAnsi="宋体"/>
          <w:color w:val="000000"/>
          <w:sz w:val="32"/>
          <w:szCs w:val="32"/>
        </w:rPr>
        <w:t>2101102</w:t>
      </w:r>
      <w:r>
        <w:rPr>
          <w:rFonts w:hint="eastAsia" w:ascii="宋体" w:hAnsi="宋体"/>
          <w:color w:val="000000"/>
          <w:sz w:val="32"/>
          <w:szCs w:val="32"/>
        </w:rPr>
        <w:t>事业单位医疗</w:t>
      </w:r>
      <w:r>
        <w:rPr>
          <w:rFonts w:hint="eastAsia" w:ascii="宋体" w:hAnsi="宋体"/>
          <w:sz w:val="32"/>
          <w:szCs w:val="32"/>
        </w:rPr>
        <w:t>：反映财政部门集中安排的事业单位基本医疗保险缴费经费，未参加医疗保险的事业单位的公费医疗经费、按国家规定享受离休人员待遇的医疗经费。</w:t>
      </w:r>
    </w:p>
    <w:p>
      <w:pPr>
        <w:spacing w:line="560" w:lineRule="exact"/>
        <w:ind w:firstLine="640" w:firstLineChars="200"/>
        <w:rPr>
          <w:rFonts w:ascii="宋体"/>
          <w:bCs/>
          <w:color w:val="000000"/>
          <w:sz w:val="32"/>
          <w:szCs w:val="32"/>
        </w:rPr>
      </w:pPr>
      <w:r>
        <w:rPr>
          <w:rFonts w:ascii="宋体" w:hAnsi="宋体"/>
          <w:bCs/>
          <w:color w:val="000000"/>
          <w:sz w:val="32"/>
          <w:szCs w:val="32"/>
        </w:rPr>
        <w:t>9.</w:t>
      </w:r>
      <w:r>
        <w:rPr>
          <w:rFonts w:ascii="宋体" w:hAnsi="宋体"/>
          <w:color w:val="000000"/>
          <w:kern w:val="0"/>
          <w:sz w:val="32"/>
          <w:szCs w:val="32"/>
        </w:rPr>
        <w:t>2210201</w:t>
      </w:r>
      <w:r>
        <w:rPr>
          <w:rFonts w:hint="eastAsia" w:ascii="宋体" w:hAnsi="宋体"/>
          <w:color w:val="000000"/>
          <w:kern w:val="0"/>
          <w:sz w:val="32"/>
          <w:szCs w:val="32"/>
        </w:rPr>
        <w:t>住房公积金：反映行政事业单位按人力资源和社会保障部、财政部规定的基本工资和津贴补贴以及规定比例为职工缴纳的住房公积金。</w:t>
      </w:r>
    </w:p>
    <w:p>
      <w:pPr>
        <w:spacing w:line="560" w:lineRule="exact"/>
        <w:ind w:firstLine="640" w:firstLineChars="200"/>
        <w:rPr>
          <w:rFonts w:ascii="宋体"/>
          <w:color w:val="000000"/>
          <w:kern w:val="0"/>
          <w:sz w:val="32"/>
          <w:szCs w:val="32"/>
        </w:rPr>
      </w:pPr>
      <w:r>
        <w:rPr>
          <w:rFonts w:ascii="宋体" w:hAnsi="宋体"/>
          <w:bCs/>
          <w:color w:val="000000"/>
          <w:sz w:val="32"/>
          <w:szCs w:val="32"/>
        </w:rPr>
        <w:t>10.</w:t>
      </w:r>
      <w:r>
        <w:rPr>
          <w:rFonts w:ascii="宋体" w:hAnsi="宋体"/>
          <w:color w:val="000000"/>
          <w:kern w:val="0"/>
          <w:sz w:val="32"/>
          <w:szCs w:val="32"/>
        </w:rPr>
        <w:t>2210203</w:t>
      </w:r>
      <w:r>
        <w:rPr>
          <w:rFonts w:hint="eastAsia" w:ascii="宋体" w:hAnsi="宋体"/>
          <w:color w:val="000000"/>
          <w:kern w:val="0"/>
          <w:sz w:val="32"/>
          <w:szCs w:val="32"/>
        </w:rPr>
        <w:t>购房补贴，反映按房改政策规定，行政事业单位向符合条件职工、军队向转役复员离退休人员发放的用于购买住房的补贴。</w:t>
      </w:r>
    </w:p>
    <w:p>
      <w:pPr>
        <w:spacing w:line="560" w:lineRule="exact"/>
        <w:ind w:firstLine="632" w:firstLineChars="200"/>
        <w:rPr>
          <w:rFonts w:ascii="宋体"/>
          <w:bCs/>
          <w:spacing w:val="-2"/>
          <w:sz w:val="32"/>
          <w:szCs w:val="32"/>
        </w:rPr>
      </w:pPr>
      <w:r>
        <w:rPr>
          <w:rFonts w:ascii="宋体" w:hAnsi="宋体"/>
          <w:bCs/>
          <w:spacing w:val="-2"/>
          <w:sz w:val="32"/>
          <w:szCs w:val="32"/>
        </w:rPr>
        <w:t>11.</w:t>
      </w:r>
      <w:r>
        <w:rPr>
          <w:rFonts w:ascii="宋体" w:hAnsi="宋体"/>
          <w:color w:val="000000"/>
          <w:kern w:val="0"/>
          <w:sz w:val="32"/>
          <w:szCs w:val="32"/>
        </w:rPr>
        <w:t xml:space="preserve"> 2290400</w:t>
      </w:r>
      <w:r>
        <w:rPr>
          <w:rFonts w:hint="eastAsia" w:ascii="宋体" w:hAnsi="宋体"/>
          <w:color w:val="000000"/>
          <w:kern w:val="0"/>
          <w:sz w:val="32"/>
          <w:szCs w:val="32"/>
        </w:rPr>
        <w:t>其他政府性基金及对应专项债务收入安排的支出：反映其他政府性基金及对应专项债务收入安排的支出。</w:t>
      </w:r>
    </w:p>
    <w:p>
      <w:pPr>
        <w:spacing w:line="560" w:lineRule="exact"/>
        <w:rPr>
          <w:rFonts w:ascii="仿宋" w:hAnsi="仿宋" w:eastAsia="仿宋"/>
          <w:sz w:val="32"/>
          <w:szCs w:val="32"/>
        </w:rPr>
      </w:pPr>
    </w:p>
    <w:sectPr>
      <w:pgSz w:w="12240" w:h="15840"/>
      <w:pgMar w:top="1440" w:right="900" w:bottom="1440" w:left="9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0B"/>
    <w:rsid w:val="00013B77"/>
    <w:rsid w:val="00014442"/>
    <w:rsid w:val="00046671"/>
    <w:rsid w:val="00052895"/>
    <w:rsid w:val="00053EFE"/>
    <w:rsid w:val="00061021"/>
    <w:rsid w:val="00062042"/>
    <w:rsid w:val="00064128"/>
    <w:rsid w:val="000651D8"/>
    <w:rsid w:val="0007101E"/>
    <w:rsid w:val="00072BCA"/>
    <w:rsid w:val="000E188B"/>
    <w:rsid w:val="000E18A3"/>
    <w:rsid w:val="000F6A4F"/>
    <w:rsid w:val="001016A7"/>
    <w:rsid w:val="00120C66"/>
    <w:rsid w:val="00120CDC"/>
    <w:rsid w:val="00150C2A"/>
    <w:rsid w:val="00157085"/>
    <w:rsid w:val="00176822"/>
    <w:rsid w:val="0018273E"/>
    <w:rsid w:val="00184183"/>
    <w:rsid w:val="001902D7"/>
    <w:rsid w:val="00190775"/>
    <w:rsid w:val="001920D4"/>
    <w:rsid w:val="00192FAE"/>
    <w:rsid w:val="001A2286"/>
    <w:rsid w:val="001A45E9"/>
    <w:rsid w:val="001B0E17"/>
    <w:rsid w:val="001B0E3D"/>
    <w:rsid w:val="001B2170"/>
    <w:rsid w:val="001C1A57"/>
    <w:rsid w:val="001D5629"/>
    <w:rsid w:val="001E74C5"/>
    <w:rsid w:val="001F527C"/>
    <w:rsid w:val="00207B27"/>
    <w:rsid w:val="00214241"/>
    <w:rsid w:val="00221B85"/>
    <w:rsid w:val="002262EE"/>
    <w:rsid w:val="002314CB"/>
    <w:rsid w:val="00236440"/>
    <w:rsid w:val="00250207"/>
    <w:rsid w:val="00257A58"/>
    <w:rsid w:val="00266375"/>
    <w:rsid w:val="002738A3"/>
    <w:rsid w:val="0027460C"/>
    <w:rsid w:val="002746F1"/>
    <w:rsid w:val="00276750"/>
    <w:rsid w:val="00282B23"/>
    <w:rsid w:val="00294E07"/>
    <w:rsid w:val="00295463"/>
    <w:rsid w:val="00295FAD"/>
    <w:rsid w:val="002A7BA1"/>
    <w:rsid w:val="002B5606"/>
    <w:rsid w:val="002D6A30"/>
    <w:rsid w:val="002E00D5"/>
    <w:rsid w:val="002E213B"/>
    <w:rsid w:val="00327825"/>
    <w:rsid w:val="00330A19"/>
    <w:rsid w:val="003361EA"/>
    <w:rsid w:val="00342CD2"/>
    <w:rsid w:val="00344F37"/>
    <w:rsid w:val="00346899"/>
    <w:rsid w:val="0034725A"/>
    <w:rsid w:val="00355758"/>
    <w:rsid w:val="00361F65"/>
    <w:rsid w:val="00371925"/>
    <w:rsid w:val="00373442"/>
    <w:rsid w:val="003775A0"/>
    <w:rsid w:val="0038512D"/>
    <w:rsid w:val="00386388"/>
    <w:rsid w:val="0038715C"/>
    <w:rsid w:val="003A4B20"/>
    <w:rsid w:val="003A6FA2"/>
    <w:rsid w:val="003B0DD8"/>
    <w:rsid w:val="003B1368"/>
    <w:rsid w:val="003C4F54"/>
    <w:rsid w:val="003C602C"/>
    <w:rsid w:val="003D164C"/>
    <w:rsid w:val="003D22AF"/>
    <w:rsid w:val="003D31D7"/>
    <w:rsid w:val="003D5271"/>
    <w:rsid w:val="003D7720"/>
    <w:rsid w:val="003E6F76"/>
    <w:rsid w:val="003F53B9"/>
    <w:rsid w:val="004044EE"/>
    <w:rsid w:val="00417507"/>
    <w:rsid w:val="00420D41"/>
    <w:rsid w:val="00430EF8"/>
    <w:rsid w:val="00450FEA"/>
    <w:rsid w:val="00452945"/>
    <w:rsid w:val="004614FB"/>
    <w:rsid w:val="00482F4B"/>
    <w:rsid w:val="00492845"/>
    <w:rsid w:val="00493E30"/>
    <w:rsid w:val="0049738E"/>
    <w:rsid w:val="00497D0B"/>
    <w:rsid w:val="004B7B14"/>
    <w:rsid w:val="004B7D14"/>
    <w:rsid w:val="004C62D1"/>
    <w:rsid w:val="004D09A8"/>
    <w:rsid w:val="004D6440"/>
    <w:rsid w:val="004E0E8D"/>
    <w:rsid w:val="004F1031"/>
    <w:rsid w:val="004F1790"/>
    <w:rsid w:val="004F2CCF"/>
    <w:rsid w:val="004F54CB"/>
    <w:rsid w:val="00514726"/>
    <w:rsid w:val="00514AEC"/>
    <w:rsid w:val="00515175"/>
    <w:rsid w:val="00516246"/>
    <w:rsid w:val="005174AB"/>
    <w:rsid w:val="0054100C"/>
    <w:rsid w:val="005717AB"/>
    <w:rsid w:val="00586939"/>
    <w:rsid w:val="00595634"/>
    <w:rsid w:val="00595EAD"/>
    <w:rsid w:val="005A1EB3"/>
    <w:rsid w:val="005B180D"/>
    <w:rsid w:val="005B1CD6"/>
    <w:rsid w:val="005B602D"/>
    <w:rsid w:val="005E3140"/>
    <w:rsid w:val="006048A5"/>
    <w:rsid w:val="00604C57"/>
    <w:rsid w:val="0061194C"/>
    <w:rsid w:val="0061672A"/>
    <w:rsid w:val="00617CAB"/>
    <w:rsid w:val="00623938"/>
    <w:rsid w:val="0062661A"/>
    <w:rsid w:val="006267B8"/>
    <w:rsid w:val="00632156"/>
    <w:rsid w:val="006405C2"/>
    <w:rsid w:val="00664749"/>
    <w:rsid w:val="00683301"/>
    <w:rsid w:val="006842AF"/>
    <w:rsid w:val="00685EAF"/>
    <w:rsid w:val="00685FAE"/>
    <w:rsid w:val="0069448C"/>
    <w:rsid w:val="0069528E"/>
    <w:rsid w:val="006970D0"/>
    <w:rsid w:val="006A19D6"/>
    <w:rsid w:val="006C34A6"/>
    <w:rsid w:val="006C527F"/>
    <w:rsid w:val="006D6A2F"/>
    <w:rsid w:val="006E0EAC"/>
    <w:rsid w:val="007013D3"/>
    <w:rsid w:val="007033AA"/>
    <w:rsid w:val="007079F8"/>
    <w:rsid w:val="00741108"/>
    <w:rsid w:val="00741B55"/>
    <w:rsid w:val="00746CBE"/>
    <w:rsid w:val="007500EA"/>
    <w:rsid w:val="00761B9C"/>
    <w:rsid w:val="00765C83"/>
    <w:rsid w:val="00776294"/>
    <w:rsid w:val="00780470"/>
    <w:rsid w:val="007838BB"/>
    <w:rsid w:val="00794BF7"/>
    <w:rsid w:val="007A32B4"/>
    <w:rsid w:val="007B0FA4"/>
    <w:rsid w:val="007B33DE"/>
    <w:rsid w:val="007B3679"/>
    <w:rsid w:val="007B382E"/>
    <w:rsid w:val="007C44E9"/>
    <w:rsid w:val="007D348B"/>
    <w:rsid w:val="007E6CDF"/>
    <w:rsid w:val="008223CC"/>
    <w:rsid w:val="00822CEF"/>
    <w:rsid w:val="008346BD"/>
    <w:rsid w:val="00852942"/>
    <w:rsid w:val="00854686"/>
    <w:rsid w:val="00875954"/>
    <w:rsid w:val="00881F0B"/>
    <w:rsid w:val="00886526"/>
    <w:rsid w:val="00887089"/>
    <w:rsid w:val="00893EDB"/>
    <w:rsid w:val="008A1F0E"/>
    <w:rsid w:val="008C2CF4"/>
    <w:rsid w:val="008D48F1"/>
    <w:rsid w:val="008E54B4"/>
    <w:rsid w:val="008F13C7"/>
    <w:rsid w:val="008F1E0E"/>
    <w:rsid w:val="0090349E"/>
    <w:rsid w:val="009125B1"/>
    <w:rsid w:val="009159A1"/>
    <w:rsid w:val="00923634"/>
    <w:rsid w:val="009511C4"/>
    <w:rsid w:val="00951A76"/>
    <w:rsid w:val="00970A54"/>
    <w:rsid w:val="0097416C"/>
    <w:rsid w:val="0097677D"/>
    <w:rsid w:val="009809AE"/>
    <w:rsid w:val="00982B21"/>
    <w:rsid w:val="0098334D"/>
    <w:rsid w:val="009845D7"/>
    <w:rsid w:val="00990DDE"/>
    <w:rsid w:val="00997B30"/>
    <w:rsid w:val="009A37C6"/>
    <w:rsid w:val="009A752C"/>
    <w:rsid w:val="009B570B"/>
    <w:rsid w:val="009B781D"/>
    <w:rsid w:val="009C03A4"/>
    <w:rsid w:val="009C3F4B"/>
    <w:rsid w:val="009D180F"/>
    <w:rsid w:val="009F1939"/>
    <w:rsid w:val="009F33E5"/>
    <w:rsid w:val="00A0740C"/>
    <w:rsid w:val="00A22670"/>
    <w:rsid w:val="00A309C1"/>
    <w:rsid w:val="00A311FC"/>
    <w:rsid w:val="00A34BA9"/>
    <w:rsid w:val="00A71EB2"/>
    <w:rsid w:val="00A828DF"/>
    <w:rsid w:val="00A904F5"/>
    <w:rsid w:val="00A96E92"/>
    <w:rsid w:val="00AA03BD"/>
    <w:rsid w:val="00AA7A23"/>
    <w:rsid w:val="00AC012E"/>
    <w:rsid w:val="00AC03C2"/>
    <w:rsid w:val="00AF106F"/>
    <w:rsid w:val="00AF251C"/>
    <w:rsid w:val="00AF2F79"/>
    <w:rsid w:val="00AF77F1"/>
    <w:rsid w:val="00B05BE3"/>
    <w:rsid w:val="00B11B6E"/>
    <w:rsid w:val="00B3791C"/>
    <w:rsid w:val="00B43821"/>
    <w:rsid w:val="00B5679A"/>
    <w:rsid w:val="00B67E50"/>
    <w:rsid w:val="00B93A85"/>
    <w:rsid w:val="00BA5986"/>
    <w:rsid w:val="00BB1A58"/>
    <w:rsid w:val="00BB4E1E"/>
    <w:rsid w:val="00BC6167"/>
    <w:rsid w:val="00BF0064"/>
    <w:rsid w:val="00BF2739"/>
    <w:rsid w:val="00BF6CE9"/>
    <w:rsid w:val="00BF7B7E"/>
    <w:rsid w:val="00C03C0A"/>
    <w:rsid w:val="00C10B2A"/>
    <w:rsid w:val="00C146DD"/>
    <w:rsid w:val="00C25769"/>
    <w:rsid w:val="00C31791"/>
    <w:rsid w:val="00C33E6D"/>
    <w:rsid w:val="00C362CE"/>
    <w:rsid w:val="00C450CC"/>
    <w:rsid w:val="00C5682A"/>
    <w:rsid w:val="00C80187"/>
    <w:rsid w:val="00C81C6E"/>
    <w:rsid w:val="00C8354E"/>
    <w:rsid w:val="00C85C3E"/>
    <w:rsid w:val="00C85CCC"/>
    <w:rsid w:val="00C94242"/>
    <w:rsid w:val="00CA1E85"/>
    <w:rsid w:val="00CA2BEE"/>
    <w:rsid w:val="00CB48A1"/>
    <w:rsid w:val="00CD3F92"/>
    <w:rsid w:val="00CD4611"/>
    <w:rsid w:val="00CD70CB"/>
    <w:rsid w:val="00CE47C0"/>
    <w:rsid w:val="00CE4D3C"/>
    <w:rsid w:val="00CF6484"/>
    <w:rsid w:val="00D366CD"/>
    <w:rsid w:val="00D41B69"/>
    <w:rsid w:val="00D43CF6"/>
    <w:rsid w:val="00D54C56"/>
    <w:rsid w:val="00D61851"/>
    <w:rsid w:val="00D70031"/>
    <w:rsid w:val="00D81005"/>
    <w:rsid w:val="00D82028"/>
    <w:rsid w:val="00D82442"/>
    <w:rsid w:val="00D826D8"/>
    <w:rsid w:val="00D878BC"/>
    <w:rsid w:val="00D91495"/>
    <w:rsid w:val="00D914B2"/>
    <w:rsid w:val="00D95E1E"/>
    <w:rsid w:val="00D96744"/>
    <w:rsid w:val="00DA04F3"/>
    <w:rsid w:val="00DA64A4"/>
    <w:rsid w:val="00DD55A4"/>
    <w:rsid w:val="00DE1E92"/>
    <w:rsid w:val="00DE4BF0"/>
    <w:rsid w:val="00DF03E0"/>
    <w:rsid w:val="00DF4F09"/>
    <w:rsid w:val="00E0018C"/>
    <w:rsid w:val="00E11F7A"/>
    <w:rsid w:val="00E2537B"/>
    <w:rsid w:val="00E26A6F"/>
    <w:rsid w:val="00E3509E"/>
    <w:rsid w:val="00E71FA7"/>
    <w:rsid w:val="00E72A06"/>
    <w:rsid w:val="00EA41D6"/>
    <w:rsid w:val="00EB6701"/>
    <w:rsid w:val="00EB7242"/>
    <w:rsid w:val="00EE307D"/>
    <w:rsid w:val="00EF3F12"/>
    <w:rsid w:val="00F20479"/>
    <w:rsid w:val="00F20E78"/>
    <w:rsid w:val="00F30F2B"/>
    <w:rsid w:val="00F770F2"/>
    <w:rsid w:val="00F96E70"/>
    <w:rsid w:val="00F97ACF"/>
    <w:rsid w:val="00FB2A8A"/>
    <w:rsid w:val="00FB6DE5"/>
    <w:rsid w:val="00FB7D78"/>
    <w:rsid w:val="00FC7092"/>
    <w:rsid w:val="00FC74BF"/>
    <w:rsid w:val="00FD4D65"/>
    <w:rsid w:val="00FE2385"/>
    <w:rsid w:val="00FF3C3B"/>
    <w:rsid w:val="00FF763B"/>
    <w:rsid w:val="160C1B7F"/>
    <w:rsid w:val="4EE230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Balloon Text Char"/>
    <w:basedOn w:val="6"/>
    <w:link w:val="2"/>
    <w:semiHidden/>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1586</Words>
  <Characters>9042</Characters>
  <Lines>0</Lines>
  <Paragraphs>0</Paragraphs>
  <TotalTime>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2017-09-21T05:57:00Z</dcterms:created>
  <dc:creator>张静</dc:creator>
  <cp:lastModifiedBy>Administrator</cp:lastModifiedBy>
  <cp:lastPrinted>2016-07-07T09:09:00Z</cp:lastPrinted>
  <dcterms:modified xsi:type="dcterms:W3CDTF">2022-01-14T03:23:17Z</dcterms:modified>
  <dc:title>公开文本（供参考）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12ABB8502C7A4F8F91277D154CA381B7</vt:lpwstr>
  </property>
</Properties>
</file>