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EA7" w:rsidRDefault="007A471D">
      <w:pPr>
        <w:pStyle w:val="a3"/>
        <w:jc w:val="center"/>
      </w:pPr>
      <w:r>
        <w:rPr>
          <w:rFonts w:hint="eastAsia"/>
        </w:rPr>
        <w:t> </w:t>
      </w:r>
    </w:p>
    <w:p w:rsidR="00696EA7" w:rsidRDefault="007A471D">
      <w:pPr>
        <w:pStyle w:val="a3"/>
        <w:jc w:val="center"/>
      </w:pPr>
      <w:r>
        <w:rPr>
          <w:rFonts w:hint="eastAsia"/>
        </w:rPr>
        <w:t> </w:t>
      </w:r>
    </w:p>
    <w:p w:rsidR="00696EA7" w:rsidRDefault="007A471D">
      <w:pPr>
        <w:pStyle w:val="a3"/>
        <w:jc w:val="center"/>
      </w:pPr>
      <w:r>
        <w:rPr>
          <w:rFonts w:ascii="黑体" w:eastAsia="黑体" w:hint="eastAsia"/>
          <w:sz w:val="44"/>
          <w:szCs w:val="44"/>
        </w:rPr>
        <w:t xml:space="preserve">温州市农村能源办公室2017年度部门决算 </w:t>
      </w:r>
    </w:p>
    <w:p w:rsidR="00696EA7" w:rsidRDefault="007A471D">
      <w:pPr>
        <w:pStyle w:val="a3"/>
      </w:pPr>
      <w:r>
        <w:rPr>
          <w:rFonts w:hint="eastAsia"/>
        </w:rPr>
        <w:t> </w:t>
      </w:r>
    </w:p>
    <w:p w:rsidR="00696EA7" w:rsidRDefault="007A471D" w:rsidP="00B14B05">
      <w:pPr>
        <w:spacing w:line="600" w:lineRule="atLeast"/>
        <w:jc w:val="both"/>
      </w:pPr>
      <w:r>
        <w:rPr>
          <w:rStyle w:val="a6"/>
          <w:rFonts w:hint="eastAsia"/>
          <w:sz w:val="32"/>
          <w:szCs w:val="32"/>
        </w:rPr>
        <w:t xml:space="preserve">一、2017年度部门决算概况 </w:t>
      </w:r>
    </w:p>
    <w:p w:rsidR="00696EA7" w:rsidRDefault="007A471D" w:rsidP="00B14B05">
      <w:pPr>
        <w:spacing w:line="600" w:lineRule="atLeast"/>
        <w:jc w:val="both"/>
      </w:pPr>
      <w:r>
        <w:rPr>
          <w:rStyle w:val="a6"/>
          <w:rFonts w:ascii="楷体" w:eastAsia="楷体" w:cs="Arial" w:hint="eastAsia"/>
          <w:sz w:val="32"/>
          <w:szCs w:val="32"/>
        </w:rPr>
        <w:t xml:space="preserve">（一）主要职能 </w:t>
      </w:r>
    </w:p>
    <w:p w:rsidR="00696EA7" w:rsidRDefault="007A471D">
      <w:pPr>
        <w:spacing w:line="600" w:lineRule="atLeast"/>
        <w:ind w:firstLine="640"/>
        <w:jc w:val="both"/>
      </w:pPr>
      <w:r>
        <w:rPr>
          <w:rFonts w:ascii="仿宋" w:eastAsia="仿宋" w:hint="eastAsia"/>
          <w:sz w:val="32"/>
          <w:szCs w:val="32"/>
        </w:rPr>
        <w:t>承担全市农村新能源建设的宣传、管理、技术推广、开发利用和农村节能工作。</w:t>
      </w:r>
    </w:p>
    <w:p w:rsidR="00696EA7" w:rsidRDefault="007A471D" w:rsidP="00B14B05">
      <w:pPr>
        <w:spacing w:line="600" w:lineRule="atLeast"/>
        <w:jc w:val="both"/>
      </w:pPr>
      <w:r>
        <w:rPr>
          <w:rStyle w:val="a6"/>
          <w:rFonts w:ascii="楷体" w:eastAsia="楷体" w:cs="Arial" w:hint="eastAsia"/>
          <w:sz w:val="32"/>
          <w:szCs w:val="32"/>
        </w:rPr>
        <w:t xml:space="preserve">（二）部门决算单位构成 </w:t>
      </w:r>
    </w:p>
    <w:p w:rsidR="00696EA7" w:rsidRDefault="007A471D" w:rsidP="00B14B05">
      <w:pPr>
        <w:spacing w:line="600" w:lineRule="atLeast"/>
        <w:ind w:firstLine="640"/>
        <w:jc w:val="both"/>
      </w:pPr>
      <w:r>
        <w:rPr>
          <w:rFonts w:ascii="仿宋" w:eastAsia="仿宋" w:hint="eastAsia"/>
          <w:sz w:val="32"/>
          <w:szCs w:val="32"/>
        </w:rPr>
        <w:t>2017</w:t>
      </w:r>
      <w:r w:rsidR="003753ED">
        <w:rPr>
          <w:rFonts w:ascii="仿宋" w:eastAsia="仿宋" w:hint="eastAsia"/>
          <w:sz w:val="32"/>
          <w:szCs w:val="32"/>
        </w:rPr>
        <w:t>年度温州市农村能源办公室部门决算包括：本级决算1</w:t>
      </w:r>
      <w:r>
        <w:rPr>
          <w:rFonts w:ascii="仿宋" w:eastAsia="仿宋" w:hint="eastAsia"/>
          <w:sz w:val="32"/>
          <w:szCs w:val="32"/>
        </w:rPr>
        <w:t>个事业单位决算</w:t>
      </w:r>
      <w:r w:rsidR="0054438F">
        <w:rPr>
          <w:rFonts w:ascii="仿宋" w:eastAsia="仿宋" w:hint="eastAsia"/>
          <w:sz w:val="32"/>
          <w:szCs w:val="32"/>
        </w:rPr>
        <w:t>。</w:t>
      </w:r>
    </w:p>
    <w:p w:rsidR="00696EA7" w:rsidRDefault="007A471D" w:rsidP="00B14B05">
      <w:pPr>
        <w:spacing w:line="600" w:lineRule="atLeast"/>
        <w:jc w:val="both"/>
      </w:pPr>
      <w:r>
        <w:rPr>
          <w:rStyle w:val="a6"/>
          <w:rFonts w:hint="eastAsia"/>
          <w:sz w:val="32"/>
          <w:szCs w:val="32"/>
        </w:rPr>
        <w:t xml:space="preserve">二、2017年度部门决算报表 </w:t>
      </w:r>
    </w:p>
    <w:p w:rsidR="00696EA7" w:rsidRPr="002C0C31" w:rsidRDefault="002C0C31" w:rsidP="00B14B05">
      <w:pPr>
        <w:spacing w:line="600" w:lineRule="atLeast"/>
        <w:ind w:firstLineChars="200" w:firstLine="640"/>
        <w:jc w:val="both"/>
        <w:rPr>
          <w:sz w:val="32"/>
          <w:szCs w:val="32"/>
        </w:rPr>
      </w:pPr>
      <w:r w:rsidRPr="002C0C31">
        <w:rPr>
          <w:rFonts w:hint="eastAsia"/>
          <w:sz w:val="32"/>
          <w:szCs w:val="32"/>
        </w:rPr>
        <w:t>详见报表附件</w:t>
      </w:r>
    </w:p>
    <w:p w:rsidR="00696EA7" w:rsidRDefault="007A471D" w:rsidP="00B14B05">
      <w:pPr>
        <w:spacing w:line="600" w:lineRule="atLeast"/>
        <w:jc w:val="both"/>
      </w:pPr>
      <w:r>
        <w:rPr>
          <w:rStyle w:val="a6"/>
          <w:rFonts w:hint="eastAsia"/>
          <w:sz w:val="32"/>
          <w:szCs w:val="32"/>
        </w:rPr>
        <w:t xml:space="preserve">三、2017年度部门决算情况说明 </w:t>
      </w:r>
    </w:p>
    <w:p w:rsidR="00696EA7" w:rsidRDefault="007A471D" w:rsidP="00B14B05">
      <w:pPr>
        <w:spacing w:line="600" w:lineRule="atLeast"/>
        <w:jc w:val="both"/>
      </w:pPr>
      <w:r>
        <w:rPr>
          <w:rStyle w:val="a6"/>
          <w:rFonts w:ascii="楷体" w:eastAsia="楷体" w:cs="Arial" w:hint="eastAsia"/>
          <w:sz w:val="32"/>
          <w:szCs w:val="32"/>
        </w:rPr>
        <w:t>（一）收入支出决算总体情况</w:t>
      </w:r>
    </w:p>
    <w:p w:rsidR="00696EA7" w:rsidRDefault="007A471D" w:rsidP="00B14B05">
      <w:pPr>
        <w:spacing w:line="600" w:lineRule="atLeast"/>
        <w:jc w:val="both"/>
      </w:pPr>
      <w:r>
        <w:rPr>
          <w:rFonts w:ascii="仿宋" w:eastAsia="仿宋" w:hint="eastAsia"/>
          <w:sz w:val="32"/>
          <w:szCs w:val="32"/>
        </w:rPr>
        <w:t>1、2017年度收入总计218.33万元,具体情况如下：</w:t>
      </w:r>
    </w:p>
    <w:p w:rsidR="00696EA7" w:rsidRDefault="007A471D">
      <w:pPr>
        <w:spacing w:line="600" w:lineRule="atLeast"/>
        <w:ind w:firstLine="640"/>
        <w:jc w:val="both"/>
      </w:pPr>
      <w:r>
        <w:rPr>
          <w:rFonts w:ascii="仿宋" w:eastAsia="仿宋" w:hint="eastAsia"/>
          <w:sz w:val="32"/>
          <w:szCs w:val="32"/>
        </w:rPr>
        <w:t>（1）财政拨款收入197.82万元，较上年减少35.22</w:t>
      </w:r>
      <w:r w:rsidR="00913E67">
        <w:rPr>
          <w:rFonts w:ascii="仿宋" w:eastAsia="仿宋" w:hint="eastAsia"/>
          <w:sz w:val="32"/>
          <w:szCs w:val="32"/>
        </w:rPr>
        <w:t>万元，下降</w:t>
      </w:r>
      <w:r>
        <w:rPr>
          <w:rFonts w:ascii="仿宋" w:eastAsia="仿宋" w:hint="eastAsia"/>
          <w:sz w:val="32"/>
          <w:szCs w:val="32"/>
        </w:rPr>
        <w:t>15.11%，</w:t>
      </w:r>
      <w:r w:rsidR="00C648FB">
        <w:rPr>
          <w:rFonts w:ascii="仿宋" w:eastAsia="仿宋" w:hint="eastAsia"/>
          <w:sz w:val="32"/>
          <w:szCs w:val="32"/>
        </w:rPr>
        <w:t>主要原因</w:t>
      </w:r>
      <w:r w:rsidR="00190766">
        <w:rPr>
          <w:rFonts w:ascii="仿宋" w:eastAsia="仿宋" w:hint="eastAsia"/>
          <w:sz w:val="32"/>
          <w:szCs w:val="32"/>
        </w:rPr>
        <w:t>是</w:t>
      </w:r>
      <w:r w:rsidR="00C648FB">
        <w:rPr>
          <w:rFonts w:ascii="仿宋" w:eastAsia="仿宋" w:hint="eastAsia"/>
          <w:sz w:val="32"/>
          <w:szCs w:val="32"/>
        </w:rPr>
        <w:t>太阳能综合开发利用项目经过多年推广利用已初具规模达到预期效果，现已逐步推向市场化运作</w:t>
      </w:r>
      <w:r w:rsidR="00913E67">
        <w:rPr>
          <w:rFonts w:ascii="仿宋" w:eastAsia="仿宋" w:hint="eastAsia"/>
          <w:sz w:val="32"/>
          <w:szCs w:val="32"/>
        </w:rPr>
        <w:t>。</w:t>
      </w:r>
      <w:r w:rsidR="00C648FB">
        <w:rPr>
          <w:rFonts w:ascii="仿宋" w:eastAsia="仿宋" w:hint="eastAsia"/>
          <w:sz w:val="32"/>
          <w:szCs w:val="32"/>
        </w:rPr>
        <w:t>经办公室会议讨论、请示分管领导同意，决定于2017年起取消太阳能综合开发</w:t>
      </w:r>
      <w:r w:rsidR="00190766">
        <w:rPr>
          <w:rFonts w:ascii="仿宋" w:eastAsia="仿宋" w:hint="eastAsia"/>
          <w:sz w:val="32"/>
          <w:szCs w:val="32"/>
        </w:rPr>
        <w:t>利用项目经费。</w:t>
      </w:r>
    </w:p>
    <w:p w:rsidR="00696EA7" w:rsidRDefault="007A471D">
      <w:pPr>
        <w:spacing w:line="600" w:lineRule="atLeast"/>
        <w:ind w:firstLine="640"/>
        <w:jc w:val="both"/>
      </w:pPr>
      <w:r>
        <w:rPr>
          <w:rFonts w:ascii="仿宋" w:eastAsia="仿宋" w:hint="eastAsia"/>
          <w:sz w:val="32"/>
          <w:szCs w:val="32"/>
        </w:rPr>
        <w:lastRenderedPageBreak/>
        <w:t>（2）事业收入0万元，较上年增加(减少)0万元，增长（下降）0%</w:t>
      </w:r>
      <w:r w:rsidR="00190766">
        <w:rPr>
          <w:rFonts w:ascii="仿宋" w:eastAsia="仿宋" w:hint="eastAsia"/>
          <w:sz w:val="32"/>
          <w:szCs w:val="32"/>
        </w:rPr>
        <w:t>。</w:t>
      </w:r>
    </w:p>
    <w:p w:rsidR="00696EA7" w:rsidRDefault="007A471D">
      <w:pPr>
        <w:spacing w:line="600" w:lineRule="atLeast"/>
        <w:ind w:firstLine="640"/>
        <w:jc w:val="both"/>
      </w:pPr>
      <w:r>
        <w:rPr>
          <w:rFonts w:ascii="仿宋" w:eastAsia="仿宋" w:hint="eastAsia"/>
          <w:sz w:val="32"/>
          <w:szCs w:val="32"/>
        </w:rPr>
        <w:t>（3）经营收入0万元，较上年增加(减少)0万元，增长（下降）0%</w:t>
      </w:r>
      <w:r w:rsidR="00190766">
        <w:rPr>
          <w:rFonts w:ascii="仿宋" w:eastAsia="仿宋" w:hint="eastAsia"/>
          <w:sz w:val="32"/>
          <w:szCs w:val="32"/>
        </w:rPr>
        <w:t>。</w:t>
      </w:r>
    </w:p>
    <w:p w:rsidR="00696EA7" w:rsidRDefault="007A471D">
      <w:pPr>
        <w:spacing w:line="600" w:lineRule="atLeast"/>
        <w:ind w:firstLine="640"/>
        <w:jc w:val="both"/>
      </w:pPr>
      <w:r>
        <w:rPr>
          <w:rFonts w:ascii="仿宋" w:eastAsia="仿宋" w:hint="eastAsia"/>
          <w:sz w:val="32"/>
          <w:szCs w:val="32"/>
        </w:rPr>
        <w:t>（4）其他收入0万元，较上年增加(减少)0万元，增长（下降）0%</w:t>
      </w:r>
      <w:r w:rsidR="00190766">
        <w:rPr>
          <w:rFonts w:ascii="仿宋" w:eastAsia="仿宋" w:hint="eastAsia"/>
          <w:sz w:val="32"/>
          <w:szCs w:val="32"/>
        </w:rPr>
        <w:t>。</w:t>
      </w:r>
    </w:p>
    <w:p w:rsidR="00696EA7" w:rsidRDefault="007A471D">
      <w:pPr>
        <w:spacing w:line="600" w:lineRule="atLeast"/>
        <w:ind w:firstLine="640"/>
        <w:jc w:val="both"/>
      </w:pPr>
      <w:r>
        <w:rPr>
          <w:rFonts w:ascii="仿宋" w:eastAsia="仿宋" w:hint="eastAsia"/>
          <w:sz w:val="32"/>
          <w:szCs w:val="32"/>
        </w:rPr>
        <w:t>（5）用事业基金弥补差额0万元，较上年增加(减少)0万元，增长（下降）0%</w:t>
      </w:r>
      <w:r w:rsidR="00190766">
        <w:rPr>
          <w:rFonts w:ascii="仿宋" w:eastAsia="仿宋" w:hint="eastAsia"/>
          <w:sz w:val="32"/>
          <w:szCs w:val="32"/>
        </w:rPr>
        <w:t>。</w:t>
      </w:r>
    </w:p>
    <w:p w:rsidR="00696EA7" w:rsidRDefault="007A471D">
      <w:pPr>
        <w:spacing w:line="600" w:lineRule="atLeast"/>
        <w:ind w:firstLine="640"/>
        <w:jc w:val="both"/>
      </w:pPr>
      <w:r>
        <w:rPr>
          <w:rFonts w:ascii="仿宋" w:eastAsia="仿宋" w:hint="eastAsia"/>
          <w:sz w:val="32"/>
          <w:szCs w:val="32"/>
        </w:rPr>
        <w:t>（6）年初结转和结余20.51万元，较上年减少1.50</w:t>
      </w:r>
      <w:r w:rsidR="003B5695">
        <w:rPr>
          <w:rFonts w:ascii="仿宋" w:eastAsia="仿宋" w:hint="eastAsia"/>
          <w:sz w:val="32"/>
          <w:szCs w:val="32"/>
        </w:rPr>
        <w:t>万元，下降</w:t>
      </w:r>
      <w:r>
        <w:rPr>
          <w:rFonts w:ascii="仿宋" w:eastAsia="仿宋" w:hint="eastAsia"/>
          <w:sz w:val="32"/>
          <w:szCs w:val="32"/>
        </w:rPr>
        <w:t>6.82%,</w:t>
      </w:r>
      <w:r w:rsidRPr="0054438F">
        <w:rPr>
          <w:rFonts w:ascii="仿宋" w:eastAsia="仿宋" w:hint="eastAsia"/>
          <w:sz w:val="32"/>
          <w:szCs w:val="32"/>
        </w:rPr>
        <w:t>主要原因当年预算经</w:t>
      </w:r>
      <w:r>
        <w:rPr>
          <w:rFonts w:ascii="仿宋" w:eastAsia="仿宋" w:hint="eastAsia"/>
          <w:sz w:val="32"/>
          <w:szCs w:val="32"/>
        </w:rPr>
        <w:t>费不够，用结余资金支出</w:t>
      </w:r>
      <w:r w:rsidR="00190766">
        <w:rPr>
          <w:rFonts w:ascii="仿宋" w:eastAsia="仿宋" w:hint="eastAsia"/>
          <w:sz w:val="32"/>
          <w:szCs w:val="32"/>
        </w:rPr>
        <w:t>。</w:t>
      </w:r>
    </w:p>
    <w:p w:rsidR="00696EA7" w:rsidRDefault="007A471D" w:rsidP="00B14B05">
      <w:pPr>
        <w:spacing w:line="600" w:lineRule="atLeast"/>
        <w:jc w:val="both"/>
      </w:pPr>
      <w:r>
        <w:rPr>
          <w:rFonts w:ascii="仿宋" w:eastAsia="仿宋" w:hint="eastAsia"/>
          <w:sz w:val="32"/>
          <w:szCs w:val="32"/>
        </w:rPr>
        <w:t>2、2017年度支出总计218.33万元，具体情况如下：</w:t>
      </w:r>
    </w:p>
    <w:p w:rsidR="00696EA7" w:rsidRDefault="007A471D">
      <w:pPr>
        <w:spacing w:line="600" w:lineRule="atLeast"/>
        <w:ind w:firstLine="640"/>
        <w:jc w:val="both"/>
      </w:pPr>
      <w:r>
        <w:rPr>
          <w:rFonts w:ascii="仿宋" w:eastAsia="仿宋" w:hint="eastAsia"/>
          <w:sz w:val="32"/>
          <w:szCs w:val="32"/>
        </w:rPr>
        <w:t xml:space="preserve">（1）2130104事业运行181.97万元，主要用于人员工资、社会保险等。较上年增加6.27 </w:t>
      </w:r>
      <w:r w:rsidR="00913E67">
        <w:rPr>
          <w:rFonts w:ascii="仿宋" w:eastAsia="仿宋" w:hint="eastAsia"/>
          <w:sz w:val="32"/>
          <w:szCs w:val="32"/>
        </w:rPr>
        <w:t>万元</w:t>
      </w:r>
      <w:r>
        <w:rPr>
          <w:rFonts w:ascii="仿宋" w:eastAsia="仿宋" w:hint="eastAsia"/>
          <w:sz w:val="32"/>
          <w:szCs w:val="32"/>
        </w:rPr>
        <w:t>，</w:t>
      </w:r>
      <w:r w:rsidR="007573DD">
        <w:rPr>
          <w:rFonts w:ascii="仿宋" w:eastAsia="仿宋" w:hint="eastAsia"/>
          <w:sz w:val="32"/>
          <w:szCs w:val="32"/>
        </w:rPr>
        <w:t>增长3.56％，</w:t>
      </w:r>
      <w:r>
        <w:rPr>
          <w:rFonts w:ascii="仿宋" w:eastAsia="仿宋" w:hint="eastAsia"/>
          <w:sz w:val="32"/>
          <w:szCs w:val="32"/>
        </w:rPr>
        <w:t>主要原因是人员工资、社会保险的增加等。</w:t>
      </w:r>
    </w:p>
    <w:p w:rsidR="00696EA7" w:rsidRDefault="007A471D">
      <w:pPr>
        <w:spacing w:line="600" w:lineRule="atLeast"/>
        <w:ind w:firstLine="640"/>
        <w:jc w:val="both"/>
      </w:pPr>
      <w:r>
        <w:rPr>
          <w:rFonts w:ascii="仿宋" w:eastAsia="仿宋" w:hint="eastAsia"/>
          <w:sz w:val="32"/>
          <w:szCs w:val="32"/>
        </w:rPr>
        <w:t>（2）2100502事业单位医疗9.37万元，主要用于医疗支出。较上年增加0.35</w:t>
      </w:r>
      <w:r w:rsidR="002377D3">
        <w:rPr>
          <w:rFonts w:ascii="仿宋" w:eastAsia="仿宋" w:hint="eastAsia"/>
          <w:sz w:val="32"/>
          <w:szCs w:val="32"/>
        </w:rPr>
        <w:t>万元，增长3.88</w:t>
      </w:r>
      <w:r>
        <w:rPr>
          <w:rFonts w:ascii="仿宋" w:eastAsia="仿宋" w:hint="eastAsia"/>
          <w:sz w:val="32"/>
          <w:szCs w:val="32"/>
        </w:rPr>
        <w:t>%，主要原因医疗费用</w:t>
      </w:r>
      <w:r w:rsidR="002377D3">
        <w:rPr>
          <w:rFonts w:ascii="仿宋" w:eastAsia="仿宋" w:hint="eastAsia"/>
          <w:sz w:val="32"/>
          <w:szCs w:val="32"/>
        </w:rPr>
        <w:t>基数</w:t>
      </w:r>
      <w:r>
        <w:rPr>
          <w:rFonts w:ascii="仿宋" w:eastAsia="仿宋" w:hint="eastAsia"/>
          <w:sz w:val="32"/>
          <w:szCs w:val="32"/>
        </w:rPr>
        <w:t>增加</w:t>
      </w:r>
      <w:r w:rsidR="00913E67">
        <w:rPr>
          <w:rFonts w:ascii="仿宋" w:eastAsia="仿宋" w:hint="eastAsia"/>
          <w:sz w:val="32"/>
          <w:szCs w:val="32"/>
        </w:rPr>
        <w:t>。</w:t>
      </w:r>
    </w:p>
    <w:p w:rsidR="00696EA7" w:rsidRPr="00881B04" w:rsidRDefault="007A471D" w:rsidP="00B14B05">
      <w:pPr>
        <w:spacing w:line="600" w:lineRule="atLeast"/>
        <w:ind w:firstLine="640"/>
        <w:jc w:val="both"/>
      </w:pPr>
      <w:r>
        <w:rPr>
          <w:rFonts w:ascii="仿宋" w:eastAsia="仿宋" w:hint="eastAsia"/>
          <w:sz w:val="32"/>
          <w:szCs w:val="32"/>
        </w:rPr>
        <w:t xml:space="preserve">（3）2130199其他农业支出4.51万元，主要用于项目支出。较上年减少43.68 </w:t>
      </w:r>
      <w:r w:rsidR="007573DD">
        <w:rPr>
          <w:rFonts w:ascii="仿宋" w:eastAsia="仿宋" w:hint="eastAsia"/>
          <w:sz w:val="32"/>
          <w:szCs w:val="32"/>
        </w:rPr>
        <w:t>万元，下降90.64</w:t>
      </w:r>
      <w:r>
        <w:rPr>
          <w:rFonts w:ascii="仿宋" w:eastAsia="仿宋" w:hint="eastAsia"/>
          <w:sz w:val="32"/>
          <w:szCs w:val="32"/>
        </w:rPr>
        <w:t>%，</w:t>
      </w:r>
      <w:r w:rsidR="00881B04">
        <w:rPr>
          <w:rFonts w:ascii="仿宋" w:eastAsia="仿宋" w:hint="eastAsia"/>
          <w:sz w:val="32"/>
          <w:szCs w:val="32"/>
        </w:rPr>
        <w:t>主要原因是太阳能综合开发利用项目经费取消以及新能源推广与开发</w:t>
      </w:r>
      <w:r w:rsidR="00881B04">
        <w:rPr>
          <w:rFonts w:ascii="仿宋" w:eastAsia="仿宋" w:hint="eastAsia"/>
          <w:sz w:val="32"/>
          <w:szCs w:val="32"/>
        </w:rPr>
        <w:lastRenderedPageBreak/>
        <w:t>工作经费中年初安排的现场会由于跟年中省办召开的现场会重复所以取消掉。</w:t>
      </w:r>
    </w:p>
    <w:p w:rsidR="00696EA7" w:rsidRDefault="00B14B05" w:rsidP="00B14B05">
      <w:pPr>
        <w:spacing w:line="600" w:lineRule="atLeast"/>
        <w:ind w:firstLineChars="200" w:firstLine="640"/>
        <w:jc w:val="both"/>
      </w:pPr>
      <w:r>
        <w:rPr>
          <w:rFonts w:ascii="仿宋" w:eastAsia="仿宋" w:hint="eastAsia"/>
          <w:sz w:val="32"/>
          <w:szCs w:val="32"/>
        </w:rPr>
        <w:t>（4）</w:t>
      </w:r>
      <w:r w:rsidR="007A471D">
        <w:rPr>
          <w:rFonts w:ascii="仿宋" w:eastAsia="仿宋" w:hint="eastAsia"/>
          <w:sz w:val="32"/>
          <w:szCs w:val="32"/>
        </w:rPr>
        <w:t>2210201住房公积金12.01万，比年初预算增加0.35万，只要原因是住房公积金增加。</w:t>
      </w:r>
    </w:p>
    <w:p w:rsidR="00696EA7" w:rsidRDefault="007A471D">
      <w:pPr>
        <w:spacing w:line="600" w:lineRule="atLeast"/>
        <w:ind w:firstLine="640"/>
        <w:jc w:val="both"/>
      </w:pPr>
      <w:r>
        <w:rPr>
          <w:rFonts w:ascii="仿宋" w:eastAsia="仿宋" w:hint="eastAsia"/>
          <w:sz w:val="32"/>
          <w:szCs w:val="32"/>
        </w:rPr>
        <w:t>（5）结余分配0</w:t>
      </w:r>
      <w:r w:rsidR="00AA0171">
        <w:rPr>
          <w:rFonts w:ascii="仿宋" w:eastAsia="仿宋" w:hint="eastAsia"/>
          <w:sz w:val="32"/>
          <w:szCs w:val="32"/>
        </w:rPr>
        <w:t>万元。</w:t>
      </w:r>
      <w:r>
        <w:rPr>
          <w:rFonts w:ascii="仿宋" w:eastAsia="仿宋" w:hint="eastAsia"/>
          <w:sz w:val="32"/>
          <w:szCs w:val="32"/>
        </w:rPr>
        <w:t>较上年增加（减少）0万元，增长（下降）0%</w:t>
      </w:r>
      <w:r w:rsidR="00190766">
        <w:rPr>
          <w:rFonts w:ascii="仿宋" w:eastAsia="仿宋" w:hint="eastAsia"/>
          <w:sz w:val="32"/>
          <w:szCs w:val="32"/>
        </w:rPr>
        <w:t>。</w:t>
      </w:r>
    </w:p>
    <w:p w:rsidR="00696EA7" w:rsidRDefault="007A471D">
      <w:pPr>
        <w:spacing w:line="600" w:lineRule="atLeast"/>
        <w:ind w:firstLine="640"/>
        <w:jc w:val="both"/>
        <w:rPr>
          <w:rFonts w:ascii="仿宋" w:eastAsia="仿宋"/>
          <w:sz w:val="32"/>
          <w:szCs w:val="32"/>
        </w:rPr>
      </w:pPr>
      <w:r>
        <w:rPr>
          <w:rFonts w:ascii="仿宋" w:eastAsia="仿宋" w:hint="eastAsia"/>
          <w:sz w:val="32"/>
          <w:szCs w:val="32"/>
        </w:rPr>
        <w:t>（6）年末结转和结余10.46万元，主要是项目结余。较上年相同增加</w:t>
      </w:r>
      <w:r w:rsidR="00190766">
        <w:rPr>
          <w:rFonts w:ascii="仿宋" w:eastAsia="仿宋" w:hint="eastAsia"/>
          <w:sz w:val="32"/>
          <w:szCs w:val="32"/>
        </w:rPr>
        <w:t>。</w:t>
      </w:r>
    </w:p>
    <w:p w:rsidR="00696EA7" w:rsidRDefault="007A471D" w:rsidP="00B14B05">
      <w:pPr>
        <w:spacing w:line="600" w:lineRule="atLeast"/>
        <w:jc w:val="both"/>
      </w:pPr>
      <w:r>
        <w:rPr>
          <w:rStyle w:val="a6"/>
          <w:rFonts w:ascii="楷体" w:eastAsia="楷体" w:cs="Arial" w:hint="eastAsia"/>
          <w:sz w:val="32"/>
          <w:szCs w:val="32"/>
        </w:rPr>
        <w:t>（二）本年收入决算情况</w:t>
      </w:r>
    </w:p>
    <w:p w:rsidR="00696EA7" w:rsidRDefault="007A471D">
      <w:pPr>
        <w:spacing w:line="600" w:lineRule="atLeast"/>
        <w:ind w:firstLine="640"/>
        <w:jc w:val="both"/>
      </w:pPr>
      <w:r>
        <w:rPr>
          <w:rFonts w:ascii="仿宋" w:eastAsia="仿宋" w:hint="eastAsia"/>
          <w:sz w:val="32"/>
          <w:szCs w:val="32"/>
        </w:rPr>
        <w:t>2017年度本年收入合计197.82万元，其中：财政拨款197.82万元，占100.00%。</w:t>
      </w:r>
    </w:p>
    <w:p w:rsidR="00696EA7" w:rsidRDefault="007A471D" w:rsidP="00B14B05">
      <w:pPr>
        <w:spacing w:line="600" w:lineRule="atLeast"/>
        <w:jc w:val="both"/>
      </w:pPr>
      <w:r>
        <w:rPr>
          <w:rStyle w:val="a6"/>
          <w:rFonts w:ascii="楷体" w:eastAsia="楷体" w:cs="Arial" w:hint="eastAsia"/>
          <w:sz w:val="32"/>
          <w:szCs w:val="32"/>
        </w:rPr>
        <w:t>（三）本年支出决算情况</w:t>
      </w:r>
    </w:p>
    <w:p w:rsidR="00696EA7" w:rsidRDefault="007A471D">
      <w:pPr>
        <w:spacing w:line="600" w:lineRule="atLeast"/>
        <w:ind w:firstLine="640"/>
        <w:jc w:val="both"/>
      </w:pPr>
      <w:r>
        <w:rPr>
          <w:rFonts w:ascii="仿宋" w:eastAsia="仿宋" w:hint="eastAsia"/>
          <w:sz w:val="32"/>
          <w:szCs w:val="32"/>
        </w:rPr>
        <w:t>2017年度本年支出合计207.87万元，其中：基本支出203.36万元，占97.83%；项目支出4.51万元，占2.17%。</w:t>
      </w:r>
    </w:p>
    <w:p w:rsidR="00696EA7" w:rsidRDefault="007A471D" w:rsidP="00B14B05">
      <w:pPr>
        <w:spacing w:line="600" w:lineRule="atLeast"/>
        <w:jc w:val="both"/>
      </w:pPr>
      <w:r>
        <w:rPr>
          <w:rStyle w:val="a6"/>
          <w:rFonts w:ascii="楷体" w:eastAsia="楷体" w:cs="Arial" w:hint="eastAsia"/>
          <w:sz w:val="32"/>
          <w:szCs w:val="32"/>
        </w:rPr>
        <w:t>（四）财政拨款收入支出决算情况</w:t>
      </w:r>
    </w:p>
    <w:p w:rsidR="00696EA7" w:rsidRDefault="007A471D">
      <w:pPr>
        <w:spacing w:line="600" w:lineRule="atLeast"/>
        <w:ind w:firstLine="640"/>
        <w:jc w:val="both"/>
      </w:pPr>
      <w:r w:rsidRPr="007631BB">
        <w:rPr>
          <w:rFonts w:ascii="仿宋" w:eastAsia="仿宋" w:hint="eastAsia"/>
          <w:sz w:val="32"/>
          <w:szCs w:val="32"/>
        </w:rPr>
        <w:t>2017年度财政拨款收入总计218.33万元，支出总计218.33</w:t>
      </w:r>
      <w:r w:rsidR="007631BB" w:rsidRPr="007631BB">
        <w:rPr>
          <w:rFonts w:ascii="仿宋" w:eastAsia="仿宋" w:hint="eastAsia"/>
          <w:sz w:val="32"/>
          <w:szCs w:val="32"/>
        </w:rPr>
        <w:t>万元，与上年相比，财政拨款收、支总计各减少</w:t>
      </w:r>
      <w:r w:rsidRPr="007631BB">
        <w:rPr>
          <w:rFonts w:ascii="仿宋" w:eastAsia="仿宋" w:hint="eastAsia"/>
          <w:sz w:val="32"/>
          <w:szCs w:val="32"/>
        </w:rPr>
        <w:t>36.72</w:t>
      </w:r>
      <w:r w:rsidR="007631BB" w:rsidRPr="007631BB">
        <w:rPr>
          <w:rFonts w:ascii="仿宋" w:eastAsia="仿宋" w:hint="eastAsia"/>
          <w:sz w:val="32"/>
          <w:szCs w:val="32"/>
        </w:rPr>
        <w:t>万元，下降</w:t>
      </w:r>
      <w:r w:rsidRPr="007631BB">
        <w:rPr>
          <w:rFonts w:ascii="仿宋" w:eastAsia="仿宋" w:hint="eastAsia"/>
          <w:sz w:val="32"/>
          <w:szCs w:val="32"/>
        </w:rPr>
        <w:t>14.40%，</w:t>
      </w:r>
      <w:r w:rsidR="0054438F" w:rsidRPr="007631BB">
        <w:rPr>
          <w:rFonts w:ascii="仿宋" w:eastAsia="仿宋" w:hint="eastAsia"/>
          <w:sz w:val="32"/>
          <w:szCs w:val="32"/>
        </w:rPr>
        <w:t>主要原因是项目经费减少</w:t>
      </w:r>
      <w:r w:rsidRPr="007631BB">
        <w:rPr>
          <w:rFonts w:ascii="仿宋" w:eastAsia="仿宋" w:hint="eastAsia"/>
          <w:sz w:val="32"/>
          <w:szCs w:val="32"/>
        </w:rPr>
        <w:t>。</w:t>
      </w:r>
    </w:p>
    <w:p w:rsidR="00696EA7" w:rsidRDefault="007A471D" w:rsidP="00B14B05">
      <w:pPr>
        <w:spacing w:line="600" w:lineRule="atLeast"/>
        <w:jc w:val="both"/>
      </w:pPr>
      <w:r>
        <w:rPr>
          <w:rStyle w:val="a6"/>
          <w:rFonts w:ascii="楷体" w:eastAsia="楷体" w:cs="Arial" w:hint="eastAsia"/>
          <w:sz w:val="32"/>
          <w:szCs w:val="32"/>
        </w:rPr>
        <w:t>（五）一般公共预算财政拨款支出情况</w:t>
      </w:r>
    </w:p>
    <w:p w:rsidR="00696EA7" w:rsidRDefault="007A471D">
      <w:pPr>
        <w:spacing w:line="600" w:lineRule="atLeast"/>
        <w:ind w:firstLine="640"/>
        <w:jc w:val="both"/>
      </w:pPr>
      <w:r>
        <w:rPr>
          <w:rFonts w:ascii="仿宋" w:eastAsia="仿宋" w:hint="eastAsia"/>
          <w:sz w:val="32"/>
          <w:szCs w:val="32"/>
        </w:rPr>
        <w:t>2017年度部门决算一般公共预算财政拨款支出决算207.87万元，比年初预算增加减少1.45</w:t>
      </w:r>
      <w:r w:rsidR="007573DD">
        <w:rPr>
          <w:rFonts w:ascii="仿宋" w:eastAsia="仿宋" w:hint="eastAsia"/>
          <w:sz w:val="32"/>
          <w:szCs w:val="32"/>
        </w:rPr>
        <w:t>万元，下降</w:t>
      </w:r>
      <w:r>
        <w:rPr>
          <w:rFonts w:ascii="仿宋" w:eastAsia="仿宋" w:hint="eastAsia"/>
          <w:sz w:val="32"/>
          <w:szCs w:val="32"/>
        </w:rPr>
        <w:t>0.69%。具体情况如下：</w:t>
      </w:r>
    </w:p>
    <w:p w:rsidR="00696EA7" w:rsidRDefault="007A471D">
      <w:pPr>
        <w:spacing w:line="600" w:lineRule="atLeast"/>
        <w:ind w:firstLine="640"/>
        <w:jc w:val="both"/>
      </w:pPr>
      <w:r>
        <w:rPr>
          <w:rFonts w:ascii="仿宋" w:eastAsia="仿宋" w:hint="eastAsia"/>
          <w:sz w:val="32"/>
          <w:szCs w:val="32"/>
        </w:rPr>
        <w:lastRenderedPageBreak/>
        <w:t>1．2130104事业运行181.97万元，比年初预算增加6.27 万元。主要是工资、社会保险增加等。</w:t>
      </w:r>
    </w:p>
    <w:p w:rsidR="00696EA7" w:rsidRDefault="007A471D">
      <w:pPr>
        <w:spacing w:line="600" w:lineRule="atLeast"/>
        <w:ind w:firstLine="640"/>
        <w:jc w:val="both"/>
      </w:pPr>
      <w:r>
        <w:rPr>
          <w:rFonts w:ascii="仿宋" w:eastAsia="仿宋" w:hint="eastAsia"/>
          <w:sz w:val="32"/>
          <w:szCs w:val="32"/>
        </w:rPr>
        <w:t>2．2100502事业单位医疗支出9.37万元，比年初预算增加0.33 万元。主要是医疗</w:t>
      </w:r>
      <w:r w:rsidR="007573DD">
        <w:rPr>
          <w:rFonts w:ascii="仿宋" w:eastAsia="仿宋" w:hint="eastAsia"/>
          <w:sz w:val="32"/>
          <w:szCs w:val="32"/>
        </w:rPr>
        <w:t>基数</w:t>
      </w:r>
      <w:r>
        <w:rPr>
          <w:rFonts w:ascii="仿宋" w:eastAsia="仿宋" w:hint="eastAsia"/>
          <w:sz w:val="32"/>
          <w:szCs w:val="32"/>
        </w:rPr>
        <w:t>增加。</w:t>
      </w:r>
    </w:p>
    <w:p w:rsidR="00696EA7" w:rsidRDefault="007A471D">
      <w:pPr>
        <w:spacing w:line="600" w:lineRule="atLeast"/>
        <w:ind w:firstLine="640"/>
        <w:jc w:val="both"/>
      </w:pPr>
      <w:r>
        <w:rPr>
          <w:rFonts w:ascii="仿宋" w:eastAsia="仿宋" w:hint="eastAsia"/>
          <w:sz w:val="32"/>
          <w:szCs w:val="32"/>
        </w:rPr>
        <w:t>3．2130199其他农业支出4.51万元，比年初预算减少43.68 万元，下降90.64 %。主要</w:t>
      </w:r>
      <w:r w:rsidR="00881B04">
        <w:rPr>
          <w:rFonts w:ascii="仿宋" w:eastAsia="仿宋" w:hint="eastAsia"/>
          <w:sz w:val="32"/>
          <w:szCs w:val="32"/>
        </w:rPr>
        <w:t>原因</w:t>
      </w:r>
      <w:r>
        <w:rPr>
          <w:rFonts w:ascii="仿宋" w:eastAsia="仿宋" w:hint="eastAsia"/>
          <w:sz w:val="32"/>
          <w:szCs w:val="32"/>
        </w:rPr>
        <w:t>是</w:t>
      </w:r>
      <w:r w:rsidR="007A0A58">
        <w:rPr>
          <w:rFonts w:ascii="仿宋" w:eastAsia="仿宋" w:hint="eastAsia"/>
          <w:sz w:val="32"/>
          <w:szCs w:val="32"/>
        </w:rPr>
        <w:t>太阳能综合开发利用项目经费取消以及新能源推广与开发工作经费中年初安排的</w:t>
      </w:r>
      <w:r w:rsidR="00881B04">
        <w:rPr>
          <w:rFonts w:ascii="仿宋" w:eastAsia="仿宋" w:hint="eastAsia"/>
          <w:sz w:val="32"/>
          <w:szCs w:val="32"/>
        </w:rPr>
        <w:t>现场会由于跟年中省办召开的现场会重复所以取消掉</w:t>
      </w:r>
      <w:r>
        <w:rPr>
          <w:rFonts w:ascii="仿宋" w:eastAsia="仿宋" w:hint="eastAsia"/>
          <w:sz w:val="32"/>
          <w:szCs w:val="32"/>
        </w:rPr>
        <w:t>。</w:t>
      </w:r>
    </w:p>
    <w:p w:rsidR="00696EA7" w:rsidRDefault="007A471D">
      <w:pPr>
        <w:spacing w:line="600" w:lineRule="atLeast"/>
        <w:ind w:firstLine="640"/>
        <w:jc w:val="both"/>
      </w:pPr>
      <w:r>
        <w:rPr>
          <w:rFonts w:ascii="仿宋" w:eastAsia="仿宋" w:hint="eastAsia"/>
          <w:sz w:val="32"/>
          <w:szCs w:val="32"/>
        </w:rPr>
        <w:t>4．2210201住房公积金12.01万，比年初预算增加0.35万，只要原因是住房公积金增加。</w:t>
      </w:r>
    </w:p>
    <w:p w:rsidR="00696EA7" w:rsidRDefault="007A471D" w:rsidP="00B14B05">
      <w:pPr>
        <w:spacing w:line="600" w:lineRule="atLeast"/>
        <w:jc w:val="both"/>
      </w:pPr>
      <w:r>
        <w:rPr>
          <w:rStyle w:val="a6"/>
          <w:rFonts w:ascii="楷体" w:eastAsia="楷体" w:cs="Arial" w:hint="eastAsia"/>
          <w:sz w:val="32"/>
          <w:szCs w:val="32"/>
        </w:rPr>
        <w:t>（六）一般公共预算财政拨款基本支出情况</w:t>
      </w:r>
    </w:p>
    <w:p w:rsidR="00696EA7" w:rsidRDefault="007A471D" w:rsidP="00B14B05">
      <w:pPr>
        <w:spacing w:line="600" w:lineRule="atLeast"/>
        <w:ind w:firstLineChars="200" w:firstLine="640"/>
        <w:jc w:val="both"/>
      </w:pPr>
      <w:r>
        <w:rPr>
          <w:rFonts w:ascii="仿宋" w:eastAsia="仿宋" w:hint="eastAsia"/>
          <w:sz w:val="32"/>
          <w:szCs w:val="32"/>
        </w:rPr>
        <w:t>2017年度度一般公共预算财政拨款基本支出203.36万元。其中：人员经费189.70</w:t>
      </w:r>
      <w:r w:rsidR="007573DD">
        <w:rPr>
          <w:rFonts w:ascii="仿宋" w:eastAsia="仿宋" w:hint="eastAsia"/>
          <w:sz w:val="32"/>
          <w:szCs w:val="32"/>
        </w:rPr>
        <w:t>万元，包括工资、社会保险等</w:t>
      </w:r>
      <w:r>
        <w:rPr>
          <w:rFonts w:ascii="仿宋" w:eastAsia="仿宋" w:hint="eastAsia"/>
          <w:sz w:val="32"/>
          <w:szCs w:val="32"/>
        </w:rPr>
        <w:t>；公用经费13.66万元，包括差旅费、会议费等。</w:t>
      </w:r>
    </w:p>
    <w:p w:rsidR="00696EA7" w:rsidRDefault="007A471D" w:rsidP="00B14B05">
      <w:pPr>
        <w:spacing w:line="600" w:lineRule="atLeast"/>
        <w:jc w:val="both"/>
      </w:pPr>
      <w:r w:rsidRPr="007631BB">
        <w:rPr>
          <w:rStyle w:val="a6"/>
          <w:rFonts w:ascii="楷体" w:eastAsia="楷体" w:cs="Arial" w:hint="eastAsia"/>
          <w:sz w:val="32"/>
          <w:szCs w:val="32"/>
        </w:rPr>
        <w:t>（七）政府</w:t>
      </w:r>
      <w:r w:rsidR="00AA0171">
        <w:rPr>
          <w:rStyle w:val="a6"/>
          <w:rFonts w:ascii="楷体" w:eastAsia="楷体" w:cs="Arial" w:hint="eastAsia"/>
          <w:sz w:val="32"/>
          <w:szCs w:val="32"/>
        </w:rPr>
        <w:t>性基金预算财政拨款收入支出情况</w:t>
      </w:r>
      <w:r>
        <w:rPr>
          <w:rStyle w:val="a6"/>
          <w:rFonts w:ascii="楷体" w:eastAsia="楷体" w:cs="Arial" w:hint="eastAsia"/>
          <w:sz w:val="32"/>
          <w:szCs w:val="32"/>
        </w:rPr>
        <w:t xml:space="preserve"> </w:t>
      </w:r>
    </w:p>
    <w:p w:rsidR="00696EA7" w:rsidRDefault="007A471D">
      <w:pPr>
        <w:spacing w:line="600" w:lineRule="atLeast"/>
        <w:ind w:firstLine="640"/>
        <w:jc w:val="both"/>
      </w:pPr>
      <w:r>
        <w:rPr>
          <w:rFonts w:ascii="仿宋" w:eastAsia="仿宋" w:hint="eastAsia"/>
          <w:sz w:val="32"/>
          <w:szCs w:val="32"/>
        </w:rPr>
        <w:t>2017年度政府性基金预算年初结转0万元，本年收入0万元，本年支出0万元，年末结转0万元。</w:t>
      </w:r>
    </w:p>
    <w:p w:rsidR="00696EA7" w:rsidRDefault="007A471D" w:rsidP="00B14B05">
      <w:pPr>
        <w:spacing w:line="600" w:lineRule="atLeast"/>
        <w:jc w:val="both"/>
      </w:pPr>
      <w:r>
        <w:rPr>
          <w:rStyle w:val="a6"/>
          <w:rFonts w:ascii="楷体" w:eastAsia="楷体" w:cs="Arial" w:hint="eastAsia"/>
          <w:sz w:val="32"/>
          <w:szCs w:val="32"/>
        </w:rPr>
        <w:t xml:space="preserve">（八）一般公共预算 </w:t>
      </w:r>
      <w:r w:rsidR="00AA0171">
        <w:rPr>
          <w:rStyle w:val="a6"/>
          <w:rFonts w:ascii="楷体" w:eastAsia="楷体" w:cs="Arial" w:hint="eastAsia"/>
          <w:sz w:val="32"/>
          <w:szCs w:val="32"/>
        </w:rPr>
        <w:t>“三公”经费决算情况</w:t>
      </w:r>
      <w:r>
        <w:rPr>
          <w:rStyle w:val="a6"/>
          <w:rFonts w:ascii="楷体" w:eastAsia="楷体" w:cs="Arial" w:hint="eastAsia"/>
          <w:sz w:val="32"/>
          <w:szCs w:val="32"/>
        </w:rPr>
        <w:t xml:space="preserve"> </w:t>
      </w:r>
    </w:p>
    <w:p w:rsidR="00696EA7" w:rsidRDefault="007A471D" w:rsidP="00B14B05">
      <w:pPr>
        <w:spacing w:line="600" w:lineRule="atLeast"/>
        <w:ind w:firstLineChars="200" w:firstLine="640"/>
        <w:jc w:val="both"/>
      </w:pPr>
      <w:r>
        <w:rPr>
          <w:rFonts w:ascii="仿宋" w:eastAsia="仿宋" w:hint="eastAsia"/>
          <w:sz w:val="32"/>
          <w:szCs w:val="32"/>
        </w:rPr>
        <w:t>1.因公出国（境）费用：根据外事部门安排的因公出国计划和实际工作需要，2017年度一般公共预算财政拨款因公出国（境）支出0万元，比年初预算增加（减少）0</w:t>
      </w:r>
      <w:r w:rsidR="007573DD">
        <w:rPr>
          <w:rFonts w:ascii="仿宋" w:eastAsia="仿宋" w:hint="eastAsia"/>
          <w:sz w:val="32"/>
          <w:szCs w:val="32"/>
        </w:rPr>
        <w:t>万元</w:t>
      </w:r>
      <w:r>
        <w:rPr>
          <w:rFonts w:ascii="仿宋" w:eastAsia="仿宋" w:hint="eastAsia"/>
          <w:sz w:val="32"/>
          <w:szCs w:val="32"/>
        </w:rPr>
        <w:t>；比上年决算数增加（减少）0</w:t>
      </w:r>
      <w:r w:rsidR="007573DD">
        <w:rPr>
          <w:rFonts w:ascii="仿宋" w:eastAsia="仿宋" w:hint="eastAsia"/>
          <w:sz w:val="32"/>
          <w:szCs w:val="32"/>
        </w:rPr>
        <w:t>万元。</w:t>
      </w:r>
      <w:r>
        <w:rPr>
          <w:rFonts w:ascii="仿宋" w:eastAsia="仿宋" w:hint="eastAsia"/>
          <w:sz w:val="32"/>
          <w:szCs w:val="32"/>
        </w:rPr>
        <w:t>2.公务接待费：</w:t>
      </w:r>
      <w:r>
        <w:rPr>
          <w:rFonts w:ascii="仿宋" w:eastAsia="仿宋" w:hint="eastAsia"/>
          <w:sz w:val="32"/>
          <w:szCs w:val="32"/>
        </w:rPr>
        <w:lastRenderedPageBreak/>
        <w:t>2017年度一般公共预算财政拨款公务接待费支出 0.40万元，比年初预算减少0.10</w:t>
      </w:r>
      <w:r w:rsidR="007573DD">
        <w:rPr>
          <w:rFonts w:ascii="仿宋" w:eastAsia="仿宋" w:hint="eastAsia"/>
          <w:sz w:val="32"/>
          <w:szCs w:val="32"/>
        </w:rPr>
        <w:t>万元，下降</w:t>
      </w:r>
      <w:r>
        <w:rPr>
          <w:rFonts w:ascii="仿宋" w:eastAsia="仿宋" w:hint="eastAsia"/>
          <w:sz w:val="32"/>
          <w:szCs w:val="32"/>
        </w:rPr>
        <w:t>20.20%，主要原因是厉行节约减少招待；比上年决算数增加0.14</w:t>
      </w:r>
      <w:r w:rsidR="007573DD">
        <w:rPr>
          <w:rFonts w:ascii="仿宋" w:eastAsia="仿宋" w:hint="eastAsia"/>
          <w:sz w:val="32"/>
          <w:szCs w:val="32"/>
        </w:rPr>
        <w:t>万元，增长</w:t>
      </w:r>
      <w:r>
        <w:rPr>
          <w:rFonts w:ascii="仿宋" w:eastAsia="仿宋" w:hint="eastAsia"/>
          <w:sz w:val="32"/>
          <w:szCs w:val="32"/>
        </w:rPr>
        <w:t>53.58%</w:t>
      </w:r>
      <w:r w:rsidR="007573DD">
        <w:rPr>
          <w:rFonts w:ascii="仿宋" w:eastAsia="仿宋" w:hint="eastAsia"/>
          <w:sz w:val="32"/>
          <w:szCs w:val="32"/>
        </w:rPr>
        <w:t>，增加的主要原因是招待增加</w:t>
      </w:r>
      <w:r>
        <w:rPr>
          <w:rFonts w:ascii="仿宋" w:eastAsia="仿宋" w:hint="eastAsia"/>
          <w:sz w:val="32"/>
          <w:szCs w:val="32"/>
        </w:rPr>
        <w:t>。公务接待费主要用于</w:t>
      </w:r>
      <w:r w:rsidRPr="0054438F">
        <w:rPr>
          <w:rFonts w:ascii="仿宋" w:eastAsia="仿宋" w:hint="eastAsia"/>
          <w:sz w:val="32"/>
          <w:szCs w:val="32"/>
        </w:rPr>
        <w:t>接待省级部门来访等支出</w:t>
      </w:r>
      <w:r>
        <w:rPr>
          <w:rFonts w:ascii="仿宋" w:eastAsia="仿宋" w:hint="eastAsia"/>
          <w:sz w:val="32"/>
          <w:szCs w:val="32"/>
        </w:rPr>
        <w:t>。其中，本部门国内公务接待4批次，20人次，支出0.40万元；</w:t>
      </w:r>
      <w:r w:rsidR="007573DD">
        <w:rPr>
          <w:rFonts w:ascii="仿宋" w:eastAsia="仿宋" w:hint="eastAsia"/>
          <w:sz w:val="32"/>
          <w:szCs w:val="32"/>
        </w:rPr>
        <w:t xml:space="preserve"> </w:t>
      </w:r>
      <w:r>
        <w:rPr>
          <w:rFonts w:ascii="仿宋" w:eastAsia="仿宋" w:hint="eastAsia"/>
          <w:sz w:val="32"/>
          <w:szCs w:val="32"/>
        </w:rPr>
        <w:t>3.公务用车购置及运行维护费：2017年度一般公共预算财政拨款公务用车购置及运行维护费支出0</w:t>
      </w:r>
      <w:r w:rsidR="007573DD">
        <w:rPr>
          <w:rFonts w:ascii="仿宋" w:eastAsia="仿宋" w:hint="eastAsia"/>
          <w:sz w:val="32"/>
          <w:szCs w:val="32"/>
        </w:rPr>
        <w:t>万元，比年初预算</w:t>
      </w:r>
      <w:r>
        <w:rPr>
          <w:rFonts w:ascii="仿宋" w:eastAsia="仿宋" w:hint="eastAsia"/>
          <w:sz w:val="32"/>
          <w:szCs w:val="32"/>
        </w:rPr>
        <w:t>0</w:t>
      </w:r>
      <w:r w:rsidR="007573DD">
        <w:rPr>
          <w:rFonts w:ascii="仿宋" w:eastAsia="仿宋" w:hint="eastAsia"/>
          <w:sz w:val="32"/>
          <w:szCs w:val="32"/>
        </w:rPr>
        <w:t>万元</w:t>
      </w:r>
      <w:r>
        <w:rPr>
          <w:rFonts w:ascii="仿宋" w:eastAsia="仿宋" w:hint="eastAsia"/>
          <w:sz w:val="32"/>
          <w:szCs w:val="32"/>
        </w:rPr>
        <w:t>；比上年决算数增加（减少）0万元。</w:t>
      </w:r>
    </w:p>
    <w:p w:rsidR="00696EA7" w:rsidRDefault="007A471D">
      <w:pPr>
        <w:spacing w:line="600" w:lineRule="atLeast"/>
        <w:ind w:firstLine="640"/>
        <w:jc w:val="both"/>
      </w:pPr>
      <w:r>
        <w:rPr>
          <w:rFonts w:ascii="仿宋" w:eastAsia="仿宋" w:hint="eastAsia"/>
          <w:sz w:val="32"/>
          <w:szCs w:val="32"/>
        </w:rPr>
        <w:t>公务用车运行维护费支出0</w:t>
      </w:r>
      <w:r w:rsidR="00AA0171">
        <w:rPr>
          <w:rFonts w:ascii="仿宋" w:eastAsia="仿宋" w:hint="eastAsia"/>
          <w:sz w:val="32"/>
          <w:szCs w:val="32"/>
        </w:rPr>
        <w:t>万元</w:t>
      </w:r>
      <w:r w:rsidR="00802BDB">
        <w:rPr>
          <w:rFonts w:ascii="仿宋" w:eastAsia="仿宋" w:hint="eastAsia"/>
          <w:sz w:val="32"/>
          <w:szCs w:val="32"/>
        </w:rPr>
        <w:t>。</w:t>
      </w:r>
      <w:r>
        <w:rPr>
          <w:rFonts w:ascii="仿宋" w:eastAsia="仿宋" w:hint="eastAsia"/>
          <w:sz w:val="32"/>
          <w:szCs w:val="32"/>
        </w:rPr>
        <w:t>2017年度，本级及所属单位使用一般公共预算资金开支费用的公务用车保有量为0辆。</w:t>
      </w:r>
    </w:p>
    <w:p w:rsidR="00696EA7" w:rsidRDefault="007A471D" w:rsidP="00B14B05">
      <w:pPr>
        <w:spacing w:line="600" w:lineRule="atLeast"/>
        <w:jc w:val="both"/>
      </w:pPr>
      <w:r>
        <w:rPr>
          <w:rStyle w:val="a6"/>
          <w:rFonts w:ascii="楷体" w:eastAsia="楷体" w:cs="Arial" w:hint="eastAsia"/>
          <w:sz w:val="32"/>
          <w:szCs w:val="32"/>
        </w:rPr>
        <w:t xml:space="preserve">（九）其他重要事项情况说明 </w:t>
      </w:r>
    </w:p>
    <w:p w:rsidR="00696EA7" w:rsidRDefault="007A471D" w:rsidP="00B14B05">
      <w:pPr>
        <w:spacing w:line="600" w:lineRule="atLeast"/>
        <w:jc w:val="both"/>
      </w:pPr>
      <w:r>
        <w:rPr>
          <w:rFonts w:ascii="仿宋" w:eastAsia="仿宋" w:hint="eastAsia"/>
          <w:sz w:val="32"/>
          <w:szCs w:val="32"/>
        </w:rPr>
        <w:t>1、机关运行经费支出情况</w:t>
      </w:r>
    </w:p>
    <w:p w:rsidR="00696EA7" w:rsidRPr="00B14B05" w:rsidRDefault="007A471D" w:rsidP="00B14B05">
      <w:pPr>
        <w:spacing w:line="600" w:lineRule="atLeast"/>
        <w:ind w:firstLine="640"/>
        <w:jc w:val="both"/>
        <w:rPr>
          <w:rFonts w:ascii="仿宋" w:eastAsia="仿宋"/>
          <w:sz w:val="32"/>
          <w:szCs w:val="32"/>
        </w:rPr>
      </w:pPr>
      <w:r>
        <w:rPr>
          <w:rFonts w:ascii="仿宋" w:eastAsia="仿宋" w:hint="eastAsia"/>
          <w:sz w:val="32"/>
          <w:szCs w:val="32"/>
        </w:rPr>
        <w:t>2017年度</w:t>
      </w:r>
      <w:r w:rsidR="000466E0">
        <w:rPr>
          <w:rFonts w:ascii="仿宋" w:eastAsia="仿宋" w:hint="eastAsia"/>
          <w:sz w:val="32"/>
          <w:szCs w:val="32"/>
        </w:rPr>
        <w:t>能源办没有机关运行经费</w:t>
      </w:r>
      <w:r w:rsidR="00B14B05">
        <w:rPr>
          <w:rFonts w:ascii="仿宋" w:eastAsia="仿宋" w:hint="eastAsia"/>
          <w:sz w:val="32"/>
          <w:szCs w:val="32"/>
        </w:rPr>
        <w:t>，</w:t>
      </w:r>
      <w:r>
        <w:rPr>
          <w:rFonts w:ascii="仿宋" w:eastAsia="仿宋" w:hint="eastAsia"/>
          <w:sz w:val="32"/>
          <w:szCs w:val="32"/>
        </w:rPr>
        <w:t>参公管理事业单位的机关运行经费支出0万元</w:t>
      </w:r>
      <w:r w:rsidR="00B14B05">
        <w:rPr>
          <w:rFonts w:ascii="仿宋" w:eastAsia="仿宋" w:hint="eastAsia"/>
          <w:sz w:val="32"/>
          <w:szCs w:val="32"/>
        </w:rPr>
        <w:t>。</w:t>
      </w:r>
    </w:p>
    <w:p w:rsidR="00696EA7" w:rsidRDefault="007A471D" w:rsidP="00B14B05">
      <w:pPr>
        <w:spacing w:line="600" w:lineRule="atLeast"/>
        <w:jc w:val="both"/>
      </w:pPr>
      <w:r>
        <w:rPr>
          <w:rFonts w:ascii="仿宋" w:eastAsia="仿宋" w:hint="eastAsia"/>
          <w:sz w:val="32"/>
          <w:szCs w:val="32"/>
        </w:rPr>
        <w:t>2、政府采购情况</w:t>
      </w:r>
    </w:p>
    <w:p w:rsidR="00972C38" w:rsidRDefault="007A471D">
      <w:pPr>
        <w:spacing w:line="600" w:lineRule="atLeast"/>
        <w:ind w:firstLine="640"/>
        <w:jc w:val="both"/>
        <w:rPr>
          <w:rFonts w:ascii="仿宋" w:eastAsia="仿宋"/>
          <w:sz w:val="32"/>
          <w:szCs w:val="32"/>
        </w:rPr>
      </w:pPr>
      <w:r>
        <w:rPr>
          <w:rFonts w:ascii="仿宋" w:eastAsia="仿宋" w:hint="eastAsia"/>
          <w:sz w:val="32"/>
          <w:szCs w:val="32"/>
        </w:rPr>
        <w:t>2017年度</w:t>
      </w:r>
      <w:r w:rsidR="00972C38">
        <w:rPr>
          <w:rFonts w:ascii="仿宋" w:eastAsia="仿宋" w:hint="eastAsia"/>
          <w:sz w:val="32"/>
          <w:szCs w:val="32"/>
        </w:rPr>
        <w:t>温州市能源办</w:t>
      </w:r>
      <w:r>
        <w:rPr>
          <w:rFonts w:ascii="仿宋" w:eastAsia="仿宋" w:hint="eastAsia"/>
          <w:sz w:val="32"/>
          <w:szCs w:val="32"/>
        </w:rPr>
        <w:t>政府采购预算</w:t>
      </w:r>
      <w:r w:rsidR="00972C38">
        <w:rPr>
          <w:rFonts w:ascii="仿宋" w:eastAsia="仿宋" w:hint="eastAsia"/>
          <w:sz w:val="32"/>
          <w:szCs w:val="32"/>
        </w:rPr>
        <w:t>0</w:t>
      </w:r>
      <w:r>
        <w:rPr>
          <w:rFonts w:ascii="仿宋" w:eastAsia="仿宋" w:hint="eastAsia"/>
          <w:sz w:val="32"/>
          <w:szCs w:val="32"/>
        </w:rPr>
        <w:t xml:space="preserve"> 万元，采购支出总额 </w:t>
      </w:r>
      <w:r w:rsidR="00972C38">
        <w:rPr>
          <w:rFonts w:ascii="仿宋" w:eastAsia="仿宋" w:hint="eastAsia"/>
          <w:sz w:val="32"/>
          <w:szCs w:val="32"/>
        </w:rPr>
        <w:t>0</w:t>
      </w:r>
      <w:r>
        <w:rPr>
          <w:rFonts w:ascii="仿宋" w:eastAsia="仿宋" w:hint="eastAsia"/>
          <w:sz w:val="32"/>
          <w:szCs w:val="32"/>
        </w:rPr>
        <w:t>万元。</w:t>
      </w:r>
    </w:p>
    <w:p w:rsidR="00696EA7" w:rsidRDefault="007A471D" w:rsidP="00B14B05">
      <w:pPr>
        <w:spacing w:line="600" w:lineRule="atLeast"/>
        <w:jc w:val="both"/>
      </w:pPr>
      <w:r>
        <w:rPr>
          <w:rFonts w:ascii="仿宋" w:eastAsia="仿宋" w:hint="eastAsia"/>
          <w:sz w:val="32"/>
          <w:szCs w:val="32"/>
        </w:rPr>
        <w:t>3、国有资产占用情况</w:t>
      </w:r>
    </w:p>
    <w:p w:rsidR="00696EA7" w:rsidRDefault="007A471D">
      <w:pPr>
        <w:spacing w:line="600" w:lineRule="atLeast"/>
        <w:ind w:firstLine="640"/>
        <w:jc w:val="both"/>
      </w:pPr>
      <w:r>
        <w:rPr>
          <w:rFonts w:ascii="仿宋" w:eastAsia="仿宋" w:hint="eastAsia"/>
          <w:sz w:val="32"/>
          <w:szCs w:val="32"/>
        </w:rPr>
        <w:t>截止2017年底，</w:t>
      </w:r>
      <w:r w:rsidR="00972C38">
        <w:rPr>
          <w:rFonts w:ascii="仿宋" w:eastAsia="仿宋" w:hint="eastAsia"/>
          <w:sz w:val="32"/>
          <w:szCs w:val="32"/>
        </w:rPr>
        <w:t>温州市能源办</w:t>
      </w:r>
      <w:r>
        <w:rPr>
          <w:rFonts w:ascii="仿宋" w:eastAsia="仿宋" w:hint="eastAsia"/>
          <w:sz w:val="32"/>
          <w:szCs w:val="32"/>
        </w:rPr>
        <w:t>资产合计82.68</w:t>
      </w:r>
      <w:r w:rsidR="00972C38">
        <w:rPr>
          <w:rFonts w:ascii="仿宋" w:eastAsia="仿宋" w:hint="eastAsia"/>
          <w:sz w:val="32"/>
          <w:szCs w:val="32"/>
        </w:rPr>
        <w:t>万元，比上年下降</w:t>
      </w:r>
      <w:r>
        <w:rPr>
          <w:rFonts w:ascii="仿宋" w:eastAsia="仿宋" w:hint="eastAsia"/>
          <w:sz w:val="32"/>
          <w:szCs w:val="32"/>
        </w:rPr>
        <w:t>-1.48%，</w:t>
      </w:r>
      <w:r w:rsidRPr="0054438F">
        <w:rPr>
          <w:rFonts w:ascii="仿宋" w:eastAsia="仿宋" w:hint="eastAsia"/>
          <w:sz w:val="32"/>
          <w:szCs w:val="32"/>
        </w:rPr>
        <w:t>主要原因</w:t>
      </w:r>
      <w:r w:rsidR="0054438F" w:rsidRPr="0054438F">
        <w:rPr>
          <w:rFonts w:ascii="仿宋" w:eastAsia="仿宋" w:hint="eastAsia"/>
          <w:sz w:val="32"/>
          <w:szCs w:val="32"/>
        </w:rPr>
        <w:t>是</w:t>
      </w:r>
      <w:r w:rsidRPr="0054438F">
        <w:rPr>
          <w:rFonts w:ascii="仿宋" w:eastAsia="仿宋" w:hint="eastAsia"/>
          <w:sz w:val="32"/>
          <w:szCs w:val="32"/>
        </w:rPr>
        <w:t>固定资产报废。其</w:t>
      </w:r>
      <w:r>
        <w:rPr>
          <w:rFonts w:ascii="仿宋" w:eastAsia="仿宋" w:hint="eastAsia"/>
          <w:sz w:val="32"/>
          <w:szCs w:val="32"/>
        </w:rPr>
        <w:t>中：流</w:t>
      </w:r>
      <w:r>
        <w:rPr>
          <w:rFonts w:ascii="仿宋" w:eastAsia="仿宋" w:hint="eastAsia"/>
          <w:sz w:val="32"/>
          <w:szCs w:val="32"/>
        </w:rPr>
        <w:lastRenderedPageBreak/>
        <w:t>动资产32.41万元，占总资产的39.20%；固定资产50.27万元，占总资产的60.80%；在建工程0万元，占总资产的0%。固定资产含：车辆0辆，其中:一般公务用车0辆、一般执法执勤用车0辆、特种专业技术用车0辆、其他用车0辆；单位价值50万元（含）以上通用设备0套（台）;单位价值100万元（含）以上专用设备0套（台）。</w:t>
      </w:r>
    </w:p>
    <w:p w:rsidR="00696EA7" w:rsidRDefault="007A471D" w:rsidP="00B14B05">
      <w:pPr>
        <w:spacing w:line="600" w:lineRule="atLeast"/>
        <w:jc w:val="both"/>
      </w:pPr>
      <w:r>
        <w:rPr>
          <w:rFonts w:ascii="仿宋" w:eastAsia="仿宋" w:hint="eastAsia"/>
          <w:sz w:val="32"/>
          <w:szCs w:val="32"/>
        </w:rPr>
        <w:t>4、绩效评价结果情况</w:t>
      </w:r>
    </w:p>
    <w:p w:rsidR="00696EA7" w:rsidRDefault="007A471D" w:rsidP="00B14B05">
      <w:pPr>
        <w:spacing w:line="600" w:lineRule="atLeast"/>
        <w:jc w:val="both"/>
      </w:pPr>
      <w:r>
        <w:rPr>
          <w:rFonts w:ascii="仿宋" w:eastAsia="仿宋" w:hint="eastAsia"/>
          <w:sz w:val="32"/>
          <w:szCs w:val="32"/>
        </w:rPr>
        <w:t>(1)部门开展的绩效自评情况。</w:t>
      </w:r>
    </w:p>
    <w:p w:rsidR="00696EA7" w:rsidRDefault="007A471D">
      <w:pPr>
        <w:spacing w:line="600" w:lineRule="atLeast"/>
        <w:ind w:firstLine="640"/>
        <w:jc w:val="both"/>
      </w:pPr>
      <w:r>
        <w:rPr>
          <w:rFonts w:ascii="仿宋" w:eastAsia="仿宋" w:hint="eastAsia"/>
          <w:sz w:val="32"/>
          <w:szCs w:val="32"/>
        </w:rPr>
        <w:t>根据预算管理要求，本部门组织对2017年度一般公共预算整体支出开展了绩效自评，自评项目 1个，共涉及资金</w:t>
      </w:r>
      <w:r w:rsidR="00190766">
        <w:rPr>
          <w:rFonts w:ascii="仿宋" w:eastAsia="仿宋" w:hint="eastAsia"/>
          <w:sz w:val="32"/>
          <w:szCs w:val="32"/>
        </w:rPr>
        <w:t>207.87</w:t>
      </w:r>
      <w:r>
        <w:rPr>
          <w:rFonts w:ascii="仿宋" w:eastAsia="仿宋" w:hint="eastAsia"/>
          <w:sz w:val="32"/>
          <w:szCs w:val="32"/>
        </w:rPr>
        <w:t xml:space="preserve"> 万元，占项目支出预算总额的92.28 %</w:t>
      </w:r>
      <w:r w:rsidR="00AA0171">
        <w:rPr>
          <w:rFonts w:ascii="仿宋" w:eastAsia="仿宋" w:hint="eastAsia"/>
          <w:sz w:val="32"/>
          <w:szCs w:val="32"/>
        </w:rPr>
        <w:t>。绩效评价结果显示，</w:t>
      </w:r>
      <w:r>
        <w:rPr>
          <w:rFonts w:ascii="仿宋" w:eastAsia="仿宋" w:hint="eastAsia"/>
          <w:sz w:val="32"/>
          <w:szCs w:val="32"/>
        </w:rPr>
        <w:t>良好 1</w:t>
      </w:r>
      <w:r w:rsidR="00AA0171">
        <w:rPr>
          <w:rFonts w:ascii="仿宋" w:eastAsia="仿宋" w:hint="eastAsia"/>
          <w:sz w:val="32"/>
          <w:szCs w:val="32"/>
        </w:rPr>
        <w:t>个</w:t>
      </w:r>
      <w:r w:rsidR="00190766">
        <w:rPr>
          <w:rFonts w:ascii="仿宋" w:eastAsia="仿宋" w:hint="eastAsia"/>
          <w:sz w:val="32"/>
          <w:szCs w:val="32"/>
        </w:rPr>
        <w:t>。</w:t>
      </w:r>
    </w:p>
    <w:p w:rsidR="00696EA7" w:rsidRDefault="007A471D" w:rsidP="00B14B05">
      <w:pPr>
        <w:spacing w:line="600" w:lineRule="atLeast"/>
        <w:jc w:val="both"/>
      </w:pPr>
      <w:r>
        <w:rPr>
          <w:rFonts w:ascii="仿宋" w:eastAsia="仿宋" w:hint="eastAsia"/>
          <w:sz w:val="32"/>
          <w:szCs w:val="32"/>
        </w:rPr>
        <w:t>(2)财政部门组织开展的绩效评价情况</w:t>
      </w:r>
    </w:p>
    <w:p w:rsidR="00696EA7" w:rsidRDefault="007A471D">
      <w:pPr>
        <w:spacing w:line="600" w:lineRule="atLeast"/>
        <w:ind w:firstLine="640"/>
        <w:jc w:val="both"/>
      </w:pPr>
      <w:r>
        <w:rPr>
          <w:rFonts w:ascii="仿宋" w:eastAsia="仿宋" w:hint="eastAsia"/>
          <w:sz w:val="32"/>
          <w:szCs w:val="32"/>
        </w:rPr>
        <w:t>2017年度本部门由财政部门组织开展的绩效评价项目 1个，支出金额共计</w:t>
      </w:r>
      <w:r w:rsidR="00190766">
        <w:rPr>
          <w:rFonts w:ascii="仿宋" w:eastAsia="仿宋" w:hint="eastAsia"/>
          <w:sz w:val="32"/>
          <w:szCs w:val="32"/>
        </w:rPr>
        <w:t xml:space="preserve"> 207.87</w:t>
      </w:r>
      <w:r w:rsidR="00AA0171">
        <w:rPr>
          <w:rFonts w:ascii="仿宋" w:eastAsia="仿宋" w:hint="eastAsia"/>
          <w:sz w:val="32"/>
          <w:szCs w:val="32"/>
        </w:rPr>
        <w:t>万元。其中：</w:t>
      </w:r>
      <w:r>
        <w:rPr>
          <w:rFonts w:ascii="仿宋" w:eastAsia="仿宋" w:hint="eastAsia"/>
          <w:sz w:val="32"/>
          <w:szCs w:val="32"/>
        </w:rPr>
        <w:t>评价等次为良好的项目 1</w:t>
      </w:r>
      <w:r w:rsidR="00190766">
        <w:rPr>
          <w:rFonts w:ascii="仿宋" w:eastAsia="仿宋" w:hint="eastAsia"/>
          <w:sz w:val="32"/>
          <w:szCs w:val="32"/>
        </w:rPr>
        <w:t>个，是</w:t>
      </w:r>
      <w:r>
        <w:rPr>
          <w:rFonts w:ascii="仿宋" w:eastAsia="仿宋" w:hint="eastAsia"/>
          <w:sz w:val="32"/>
          <w:szCs w:val="32"/>
        </w:rPr>
        <w:t>年度整体支出项目,支出</w:t>
      </w:r>
      <w:r w:rsidR="00190766">
        <w:rPr>
          <w:rFonts w:ascii="仿宋" w:eastAsia="仿宋" w:hint="eastAsia"/>
          <w:sz w:val="32"/>
          <w:szCs w:val="32"/>
        </w:rPr>
        <w:t>207.87</w:t>
      </w:r>
      <w:r>
        <w:rPr>
          <w:rFonts w:ascii="仿宋" w:eastAsia="仿宋" w:hint="eastAsia"/>
          <w:sz w:val="32"/>
          <w:szCs w:val="32"/>
        </w:rPr>
        <w:t xml:space="preserve"> 万元，项目资金主要用于全年的整体支出</w:t>
      </w:r>
      <w:r w:rsidR="00190766">
        <w:rPr>
          <w:rFonts w:ascii="仿宋" w:eastAsia="仿宋" w:hint="eastAsia"/>
          <w:sz w:val="32"/>
          <w:szCs w:val="32"/>
        </w:rPr>
        <w:t>。</w:t>
      </w:r>
    </w:p>
    <w:p w:rsidR="00696EA7" w:rsidRDefault="007A471D" w:rsidP="00802BDB">
      <w:pPr>
        <w:spacing w:line="600" w:lineRule="atLeast"/>
        <w:jc w:val="both"/>
      </w:pPr>
      <w:r>
        <w:rPr>
          <w:rStyle w:val="a6"/>
          <w:rFonts w:ascii="楷体" w:eastAsia="楷体" w:cs="Arial" w:hint="eastAsia"/>
          <w:sz w:val="32"/>
          <w:szCs w:val="32"/>
        </w:rPr>
        <w:t xml:space="preserve">（十）其他需要公开的事项 </w:t>
      </w:r>
    </w:p>
    <w:p w:rsidR="00696EA7" w:rsidRDefault="007A471D" w:rsidP="00802BDB">
      <w:pPr>
        <w:spacing w:line="600" w:lineRule="atLeast"/>
        <w:jc w:val="both"/>
      </w:pPr>
      <w:r>
        <w:rPr>
          <w:rStyle w:val="a6"/>
          <w:rFonts w:cs="Arial" w:hint="eastAsia"/>
          <w:sz w:val="32"/>
          <w:szCs w:val="32"/>
        </w:rPr>
        <w:t>四、名词解释（所列具体项目由各部门按本部门情况有选择使用）</w:t>
      </w:r>
    </w:p>
    <w:p w:rsidR="00696EA7" w:rsidRDefault="007A471D">
      <w:pPr>
        <w:spacing w:line="600" w:lineRule="atLeast"/>
        <w:ind w:firstLine="640"/>
        <w:jc w:val="both"/>
      </w:pPr>
      <w:r>
        <w:rPr>
          <w:rFonts w:ascii="仿宋" w:eastAsia="仿宋" w:hint="eastAsia"/>
          <w:sz w:val="32"/>
          <w:szCs w:val="32"/>
        </w:rPr>
        <w:t>1.财政拨款收入：从同级财政部门取得的财政拨款，包括一般公共预算财政拨款和政府性基金预算财政拨款。</w:t>
      </w:r>
    </w:p>
    <w:p w:rsidR="00696EA7" w:rsidRDefault="007A471D">
      <w:pPr>
        <w:spacing w:line="600" w:lineRule="atLeast"/>
        <w:ind w:firstLine="640"/>
        <w:jc w:val="both"/>
      </w:pPr>
      <w:r>
        <w:rPr>
          <w:rFonts w:ascii="仿宋" w:eastAsia="仿宋" w:hint="eastAsia"/>
          <w:sz w:val="32"/>
          <w:szCs w:val="32"/>
        </w:rPr>
        <w:lastRenderedPageBreak/>
        <w:t xml:space="preserve">2.事业收入：事业单位开展专业业务活动及辅助活动所取得的收入（含事业单位收到的财政专户实际核拨的资金）。 </w:t>
      </w:r>
    </w:p>
    <w:p w:rsidR="00696EA7" w:rsidRDefault="007A471D">
      <w:pPr>
        <w:spacing w:line="600" w:lineRule="atLeast"/>
        <w:ind w:firstLine="640"/>
        <w:jc w:val="both"/>
      </w:pPr>
      <w:r>
        <w:rPr>
          <w:rFonts w:ascii="仿宋" w:eastAsia="仿宋" w:hint="eastAsia"/>
          <w:sz w:val="32"/>
          <w:szCs w:val="32"/>
        </w:rPr>
        <w:t xml:space="preserve">3.经营收入：事业单位在专业业务活动及辅助活动之外开展非独立核算经营活动取得的收入。 </w:t>
      </w:r>
    </w:p>
    <w:p w:rsidR="00696EA7" w:rsidRDefault="007A471D">
      <w:pPr>
        <w:spacing w:line="600" w:lineRule="atLeast"/>
        <w:ind w:firstLine="640"/>
        <w:jc w:val="both"/>
      </w:pPr>
      <w:r>
        <w:rPr>
          <w:rFonts w:ascii="仿宋" w:eastAsia="仿宋" w:hint="eastAsia"/>
          <w:sz w:val="32"/>
          <w:szCs w:val="32"/>
        </w:rPr>
        <w:t>4.其他收入：预算单位在“财政拨款”、“事业收入”、“经营收入”、“附属单位上缴收入”等之外取得的各项收入。</w:t>
      </w:r>
    </w:p>
    <w:p w:rsidR="00696EA7" w:rsidRDefault="007A471D">
      <w:pPr>
        <w:spacing w:line="600" w:lineRule="atLeast"/>
        <w:ind w:firstLine="640"/>
        <w:jc w:val="both"/>
      </w:pPr>
      <w:r>
        <w:rPr>
          <w:rFonts w:ascii="仿宋" w:eastAsia="仿宋" w:hint="eastAsia"/>
          <w:sz w:val="32"/>
          <w:szCs w:val="32"/>
        </w:rPr>
        <w:t>5.用事业基金弥补收支差额：事业单位在当年收入不足以安排当年支出情况下，使用以前年度积累的事业基金弥补本年收支缺口的资金。</w:t>
      </w:r>
    </w:p>
    <w:p w:rsidR="00696EA7" w:rsidRDefault="007A471D">
      <w:pPr>
        <w:spacing w:line="600" w:lineRule="atLeast"/>
        <w:ind w:firstLine="640"/>
        <w:jc w:val="both"/>
      </w:pPr>
      <w:r>
        <w:rPr>
          <w:rFonts w:ascii="仿宋" w:eastAsia="仿宋" w:hint="eastAsia"/>
          <w:sz w:val="32"/>
          <w:szCs w:val="32"/>
        </w:rPr>
        <w:t>6.年初结转和结余：预算单位以前年度尚未完成、结转到本年按有关规定继续使用的资金。</w:t>
      </w:r>
    </w:p>
    <w:p w:rsidR="00696EA7" w:rsidRDefault="007A471D">
      <w:pPr>
        <w:spacing w:line="600" w:lineRule="atLeast"/>
        <w:ind w:firstLine="640"/>
        <w:jc w:val="both"/>
      </w:pPr>
      <w:r>
        <w:rPr>
          <w:rFonts w:ascii="仿宋" w:eastAsia="仿宋" w:hint="eastAsia"/>
          <w:sz w:val="32"/>
          <w:szCs w:val="32"/>
        </w:rPr>
        <w:t xml:space="preserve">7.结余分配：事业单位按照国家规定应交所得税和提取事业基金、专用基金的分配情况和结果。 </w:t>
      </w:r>
    </w:p>
    <w:p w:rsidR="00696EA7" w:rsidRDefault="007A471D">
      <w:pPr>
        <w:spacing w:line="600" w:lineRule="atLeast"/>
        <w:ind w:firstLine="640"/>
        <w:jc w:val="both"/>
      </w:pPr>
      <w:r>
        <w:rPr>
          <w:rFonts w:ascii="仿宋" w:eastAsia="仿宋" w:hint="eastAsia"/>
          <w:sz w:val="32"/>
          <w:szCs w:val="32"/>
        </w:rPr>
        <w:t>8.年末结转和结余：指单位按有关规定结转到下年或以后年度继续使用的资金。</w:t>
      </w:r>
    </w:p>
    <w:p w:rsidR="00696EA7" w:rsidRDefault="007A471D">
      <w:pPr>
        <w:spacing w:line="600" w:lineRule="atLeast"/>
        <w:ind w:firstLine="640"/>
        <w:jc w:val="both"/>
      </w:pPr>
      <w:r>
        <w:rPr>
          <w:rFonts w:ascii="仿宋" w:eastAsia="仿宋" w:hint="eastAsia"/>
          <w:sz w:val="32"/>
          <w:szCs w:val="32"/>
        </w:rPr>
        <w:t>9.基本支出：是预算单位为保障其正常运转，完成日常工作任务所发生的支出，包括人员支出和日常公用支出。</w:t>
      </w:r>
    </w:p>
    <w:p w:rsidR="00696EA7" w:rsidRDefault="007A471D">
      <w:pPr>
        <w:spacing w:line="600" w:lineRule="atLeast"/>
        <w:ind w:firstLine="640"/>
        <w:jc w:val="both"/>
      </w:pPr>
      <w:r>
        <w:rPr>
          <w:rFonts w:ascii="仿宋" w:eastAsia="仿宋" w:hint="eastAsia"/>
          <w:sz w:val="32"/>
          <w:szCs w:val="32"/>
        </w:rPr>
        <w:t xml:space="preserve">10.项目支出：是预算单位为完成其特定的行政工作任务或事业发展目标，在基本支出之外发生的各项支出。 </w:t>
      </w:r>
    </w:p>
    <w:p w:rsidR="00696EA7" w:rsidRDefault="007A471D">
      <w:pPr>
        <w:spacing w:line="600" w:lineRule="atLeast"/>
        <w:ind w:firstLine="640"/>
        <w:jc w:val="both"/>
      </w:pPr>
      <w:r>
        <w:rPr>
          <w:rFonts w:ascii="仿宋" w:eastAsia="仿宋" w:hint="eastAsia"/>
          <w:sz w:val="32"/>
          <w:szCs w:val="32"/>
        </w:rPr>
        <w:lastRenderedPageBreak/>
        <w:t xml:space="preserve">11.事业单位经营支出：指事业单位在专业业务活动及其辅助活动之外开展非独立核算经营活动发生的支出。 </w:t>
      </w:r>
    </w:p>
    <w:p w:rsidR="00696EA7" w:rsidRDefault="007A471D">
      <w:pPr>
        <w:spacing w:line="600" w:lineRule="atLeast"/>
        <w:ind w:firstLine="640"/>
        <w:jc w:val="both"/>
      </w:pPr>
      <w:r>
        <w:rPr>
          <w:rFonts w:ascii="仿宋" w:eastAsia="仿宋" w:hint="eastAsia"/>
          <w:sz w:val="32"/>
          <w:szCs w:val="32"/>
        </w:rPr>
        <w:t>12.因公出国（境）费用：反映单位公务出国（境）的国际旅费、国外城市间交通费、住宿费、伙食费、培训费、公杂费等支出。</w:t>
      </w:r>
    </w:p>
    <w:p w:rsidR="00696EA7" w:rsidRDefault="007A471D">
      <w:pPr>
        <w:spacing w:line="600" w:lineRule="atLeast"/>
        <w:ind w:firstLine="640"/>
        <w:jc w:val="both"/>
      </w:pPr>
      <w:r>
        <w:rPr>
          <w:rFonts w:ascii="仿宋" w:eastAsia="仿宋" w:hint="eastAsia"/>
          <w:sz w:val="32"/>
          <w:szCs w:val="32"/>
        </w:rPr>
        <w:t>13.公务接待费：反映单位按规定开支的各类公务接待（含外宾接待）费用。</w:t>
      </w:r>
    </w:p>
    <w:p w:rsidR="00696EA7" w:rsidRDefault="007A471D">
      <w:pPr>
        <w:spacing w:line="600" w:lineRule="atLeast"/>
        <w:ind w:firstLine="640"/>
        <w:jc w:val="both"/>
      </w:pPr>
      <w:r>
        <w:rPr>
          <w:rFonts w:ascii="仿宋" w:eastAsia="仿宋" w:hint="eastAsia"/>
          <w:sz w:val="32"/>
          <w:szCs w:val="32"/>
        </w:rPr>
        <w:t>14.公务用车购置：反映公务用车购置支出（含车辆购置税、牌照费）。</w:t>
      </w:r>
    </w:p>
    <w:p w:rsidR="00696EA7" w:rsidRDefault="007A471D">
      <w:pPr>
        <w:spacing w:line="600" w:lineRule="atLeast"/>
        <w:ind w:firstLine="640"/>
        <w:jc w:val="both"/>
      </w:pPr>
      <w:r>
        <w:rPr>
          <w:rFonts w:ascii="仿宋" w:eastAsia="仿宋" w:hint="eastAsia"/>
          <w:sz w:val="32"/>
          <w:szCs w:val="32"/>
        </w:rPr>
        <w:t>15.公务用车运行维护费：反映按规定保留的公务用车燃料费、维修费、过桥过路费、保险费、安全奖励费用等支出。</w:t>
      </w:r>
    </w:p>
    <w:p w:rsidR="00696EA7" w:rsidRDefault="007A471D">
      <w:pPr>
        <w:spacing w:line="600" w:lineRule="atLeast"/>
        <w:ind w:firstLine="640"/>
        <w:jc w:val="both"/>
      </w:pPr>
      <w:r>
        <w:rPr>
          <w:rFonts w:ascii="仿宋" w:eastAsia="仿宋" w:hint="eastAsia"/>
          <w:sz w:val="32"/>
          <w:szCs w:val="32"/>
        </w:rPr>
        <w:t>16.机关运行经费：为保障行政单位和参照公务员法管理的事业单位运行使用一般公共预算财政拨款资金购买货物和服务的各项经费，即使用一般公共预算财政拨款资金安排的基本支出中的日常公用经费。</w:t>
      </w:r>
    </w:p>
    <w:p w:rsidR="00696EA7" w:rsidRDefault="007A471D">
      <w:pPr>
        <w:spacing w:line="600" w:lineRule="atLeast"/>
        <w:ind w:firstLine="640"/>
        <w:jc w:val="both"/>
      </w:pPr>
      <w:r>
        <w:rPr>
          <w:rFonts w:ascii="仿宋" w:eastAsia="仿宋" w:hint="eastAsia"/>
          <w:sz w:val="32"/>
          <w:szCs w:val="32"/>
        </w:rPr>
        <w:t>17.流动资产：是指一年以内变现或耗用的资产，包括库存现金、银行存款、零余额用款额度、财政应返还额度、应收及预付款项、存货等。</w:t>
      </w:r>
    </w:p>
    <w:p w:rsidR="00696EA7" w:rsidRDefault="007A471D">
      <w:pPr>
        <w:spacing w:line="600" w:lineRule="atLeast"/>
        <w:ind w:firstLine="640"/>
        <w:jc w:val="both"/>
      </w:pPr>
      <w:r>
        <w:rPr>
          <w:rFonts w:ascii="仿宋" w:eastAsia="仿宋" w:hint="eastAsia"/>
          <w:sz w:val="32"/>
          <w:szCs w:val="32"/>
        </w:rPr>
        <w:t>18.固定资产：是指使用期限超过1年（不含1年），单位价值在规定标准以上，并且在使用过程中基本保持原有物质形态的资产。</w:t>
      </w:r>
    </w:p>
    <w:p w:rsidR="00696EA7" w:rsidRDefault="007A471D">
      <w:pPr>
        <w:spacing w:line="600" w:lineRule="atLeast"/>
        <w:ind w:firstLine="640"/>
        <w:jc w:val="both"/>
      </w:pPr>
      <w:r>
        <w:rPr>
          <w:rFonts w:ascii="仿宋" w:eastAsia="仿宋" w:hint="eastAsia"/>
          <w:sz w:val="32"/>
          <w:szCs w:val="32"/>
        </w:rPr>
        <w:lastRenderedPageBreak/>
        <w:t>19.在建工程：是指单位已经发生必要支出，但尚未完工交付使用的各种建筑（包括新建、改建、扩建、修缮等）、设备安装工程和信息系统建设工程。</w:t>
      </w:r>
    </w:p>
    <w:p w:rsidR="00696EA7" w:rsidRDefault="007A471D">
      <w:pPr>
        <w:spacing w:line="600" w:lineRule="atLeast"/>
        <w:ind w:firstLine="640"/>
        <w:jc w:val="both"/>
      </w:pPr>
      <w:r>
        <w:rPr>
          <w:rFonts w:ascii="仿宋" w:eastAsia="仿宋" w:hint="eastAsia"/>
          <w:sz w:val="32"/>
          <w:szCs w:val="32"/>
        </w:rPr>
        <w:t>20.无形资产：是指不具有实物形态而能为单位提供某种权利的非货币性资产。包括计算机软件、土地使用权、著作权、专利权、非专利技术等。</w:t>
      </w:r>
    </w:p>
    <w:sectPr w:rsidR="00696EA7" w:rsidSect="00696EA7">
      <w:pgSz w:w="11907"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389" w:rsidRDefault="00B70389">
      <w:r>
        <w:separator/>
      </w:r>
    </w:p>
  </w:endnote>
  <w:endnote w:type="continuationSeparator" w:id="1">
    <w:p w:rsidR="00B70389" w:rsidRDefault="00B70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notTrueType/>
    <w:pitch w:val="variable"/>
    <w:sig w:usb0="00000003" w:usb1="00000000" w:usb2="00000000" w:usb3="00000000" w:csb0="00000001" w:csb1="00000000"/>
  </w:font>
  <w:font w:name="仿宋">
    <w:altName w:val="宋体"/>
    <w:panose1 w:val="00000000000000000000"/>
    <w:charset w:val="86"/>
    <w:family w:val="roman"/>
    <w:notTrueType/>
    <w:pitch w:val="default"/>
    <w:sig w:usb0="00000001" w:usb1="080E0000" w:usb2="00000010" w:usb3="00000000" w:csb0="00040000" w:csb1="00000000"/>
  </w:font>
  <w:font w:name="Cambria">
    <w:altName w:val="Times New Roman"/>
    <w:panose1 w:val="00000000000000000000"/>
    <w:charset w:val="00"/>
    <w:family w:val="roman"/>
    <w:notTrueType/>
    <w:pitch w:val="default"/>
    <w:sig w:usb0="00000000" w:usb1="00000000" w:usb2="00000000" w:usb3="00000000" w:csb0="00000000" w:csb1="00000000"/>
  </w:font>
  <w:font w:name="Calibr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389" w:rsidRDefault="00B70389">
      <w:r>
        <w:separator/>
      </w:r>
    </w:p>
  </w:footnote>
  <w:footnote w:type="continuationSeparator" w:id="1">
    <w:p w:rsidR="00B70389" w:rsidRDefault="00B703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noPunctuationKerning/>
  <w:characterSpacingControl w:val="doNotCompress"/>
  <w:hdrShapeDefaults>
    <o:shapedefaults v:ext="edit" spidmax="2050"/>
  </w:hdrShapeDefaults>
  <w:footnotePr>
    <w:footnote w:id="0"/>
    <w:footnote w:id="1"/>
  </w:footnotePr>
  <w:endnotePr>
    <w:endnote w:id="0"/>
    <w:endnote w:id="1"/>
  </w:endnotePr>
  <w:compat>
    <w:useFELayout/>
  </w:compat>
  <w:rsids>
    <w:rsidRoot w:val="00F56E4B"/>
    <w:rsid w:val="000466E0"/>
    <w:rsid w:val="00126FDB"/>
    <w:rsid w:val="00190766"/>
    <w:rsid w:val="00230257"/>
    <w:rsid w:val="002377D3"/>
    <w:rsid w:val="002C0C31"/>
    <w:rsid w:val="0034400F"/>
    <w:rsid w:val="003608C3"/>
    <w:rsid w:val="003753ED"/>
    <w:rsid w:val="003B5695"/>
    <w:rsid w:val="00517E07"/>
    <w:rsid w:val="0054438F"/>
    <w:rsid w:val="00551866"/>
    <w:rsid w:val="005971ED"/>
    <w:rsid w:val="005C3171"/>
    <w:rsid w:val="00682690"/>
    <w:rsid w:val="00696EA7"/>
    <w:rsid w:val="006E7AFE"/>
    <w:rsid w:val="00731A30"/>
    <w:rsid w:val="007573DD"/>
    <w:rsid w:val="007631BB"/>
    <w:rsid w:val="00764154"/>
    <w:rsid w:val="007A0A58"/>
    <w:rsid w:val="007A471D"/>
    <w:rsid w:val="00802BDB"/>
    <w:rsid w:val="00804BC1"/>
    <w:rsid w:val="00881B04"/>
    <w:rsid w:val="00913E67"/>
    <w:rsid w:val="00972C38"/>
    <w:rsid w:val="009C6225"/>
    <w:rsid w:val="00A425FB"/>
    <w:rsid w:val="00AA0171"/>
    <w:rsid w:val="00B14B05"/>
    <w:rsid w:val="00B4441E"/>
    <w:rsid w:val="00B70389"/>
    <w:rsid w:val="00BE6F6A"/>
    <w:rsid w:val="00C648FB"/>
    <w:rsid w:val="00F56E4B"/>
    <w:rsid w:val="00FE27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EA7"/>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6EA7"/>
    <w:pPr>
      <w:spacing w:before="100" w:beforeAutospacing="1" w:after="100" w:afterAutospacing="1"/>
    </w:pPr>
  </w:style>
  <w:style w:type="paragraph" w:styleId="a4">
    <w:name w:val="header"/>
    <w:basedOn w:val="a"/>
    <w:link w:val="Char"/>
    <w:uiPriority w:val="99"/>
    <w:semiHidden/>
    <w:unhideWhenUsed/>
    <w:rsid w:val="00696E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696EA7"/>
    <w:rPr>
      <w:rFonts w:ascii="宋体" w:eastAsia="宋体" w:hAnsi="宋体" w:cs="宋体" w:hint="eastAsia"/>
      <w:sz w:val="18"/>
      <w:szCs w:val="18"/>
    </w:rPr>
  </w:style>
  <w:style w:type="paragraph" w:styleId="a5">
    <w:name w:val="footer"/>
    <w:basedOn w:val="a"/>
    <w:link w:val="Char0"/>
    <w:uiPriority w:val="99"/>
    <w:semiHidden/>
    <w:unhideWhenUsed/>
    <w:rsid w:val="00696EA7"/>
    <w:pPr>
      <w:tabs>
        <w:tab w:val="center" w:pos="4153"/>
        <w:tab w:val="right" w:pos="8306"/>
      </w:tabs>
      <w:snapToGrid w:val="0"/>
    </w:pPr>
    <w:rPr>
      <w:sz w:val="18"/>
      <w:szCs w:val="18"/>
    </w:rPr>
  </w:style>
  <w:style w:type="character" w:customStyle="1" w:styleId="Char0">
    <w:name w:val="页脚 Char"/>
    <w:basedOn w:val="a0"/>
    <w:link w:val="a5"/>
    <w:uiPriority w:val="99"/>
    <w:semiHidden/>
    <w:locked/>
    <w:rsid w:val="00696EA7"/>
    <w:rPr>
      <w:rFonts w:ascii="宋体" w:eastAsia="宋体" w:hAnsi="宋体" w:cs="宋体" w:hint="eastAsia"/>
      <w:sz w:val="18"/>
      <w:szCs w:val="18"/>
    </w:rPr>
  </w:style>
  <w:style w:type="character" w:styleId="a6">
    <w:name w:val="Strong"/>
    <w:basedOn w:val="a0"/>
    <w:uiPriority w:val="22"/>
    <w:qFormat/>
    <w:rsid w:val="00696EA7"/>
    <w:rPr>
      <w:b/>
      <w:bCs/>
    </w:rPr>
  </w:style>
</w:styles>
</file>

<file path=word/webSettings.xml><?xml version="1.0" encoding="utf-8"?>
<w:webSettings xmlns:r="http://schemas.openxmlformats.org/officeDocument/2006/relationships" xmlns:w="http://schemas.openxmlformats.org/wordprocessingml/2006/main">
  <w:encoding w:val="us-ascii"/>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9</Pages>
  <Words>3286</Words>
  <Characters>549</Characters>
  <Application>Microsoft Office Word</Application>
  <DocSecurity>0</DocSecurity>
  <Lines>4</Lines>
  <Paragraphs>7</Paragraphs>
  <ScaleCrop>false</ScaleCrop>
  <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subject/>
  <dc:creator>微软用户</dc:creator>
  <cp:keywords/>
  <dc:description/>
  <cp:lastModifiedBy>administrator</cp:lastModifiedBy>
  <cp:revision>22</cp:revision>
  <dcterms:created xsi:type="dcterms:W3CDTF">2018-09-19T02:26:00Z</dcterms:created>
  <dcterms:modified xsi:type="dcterms:W3CDTF">2018-09-30T03:20:00Z</dcterms:modified>
</cp:coreProperties>
</file>