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7" w:rsidRDefault="00D441B7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2E424E" w:rsidRDefault="002E424E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2E424E" w:rsidRDefault="002E424E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2E424E" w:rsidRDefault="002E424E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2E424E" w:rsidRDefault="002E424E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2E424E" w:rsidRPr="006E40CA" w:rsidRDefault="002E424E" w:rsidP="00424C5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441B7" w:rsidRPr="006E40CA" w:rsidRDefault="00DA3940" w:rsidP="006E40C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E40CA">
        <w:rPr>
          <w:rFonts w:ascii="Times New Roman" w:eastAsia="方正小标宋简体" w:hAnsi="Times New Roman" w:cs="Times New Roman"/>
          <w:sz w:val="44"/>
          <w:szCs w:val="44"/>
        </w:rPr>
        <w:t>关于民营企业历史遗留问题常态化</w:t>
      </w:r>
      <w:r w:rsidRPr="006E40CA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6E40CA">
        <w:rPr>
          <w:rFonts w:ascii="Times New Roman" w:eastAsia="方正小标宋简体" w:hAnsi="Times New Roman" w:cs="Times New Roman"/>
          <w:sz w:val="44"/>
          <w:szCs w:val="44"/>
        </w:rPr>
        <w:t>理旧账</w:t>
      </w:r>
      <w:r w:rsidRPr="006E40CA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6E40CA">
        <w:rPr>
          <w:rFonts w:ascii="Times New Roman" w:eastAsia="方正小标宋简体" w:hAnsi="Times New Roman" w:cs="Times New Roman"/>
          <w:sz w:val="44"/>
          <w:szCs w:val="44"/>
        </w:rPr>
        <w:t>的实施意见</w:t>
      </w:r>
    </w:p>
    <w:p w:rsidR="00D441B7" w:rsidRDefault="002E424E" w:rsidP="002E424E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1E744A">
        <w:rPr>
          <w:rFonts w:ascii="Times New Roman" w:eastAsia="楷体_GB2312" w:hAnsi="Times New Roman" w:cs="Times New Roman" w:hint="eastAsia"/>
          <w:sz w:val="32"/>
          <w:szCs w:val="32"/>
        </w:rPr>
        <w:t>征求意见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稿）</w:t>
      </w:r>
    </w:p>
    <w:p w:rsidR="002E424E" w:rsidRPr="006E40CA" w:rsidRDefault="002E424E" w:rsidP="002E424E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D441B7" w:rsidRPr="006E40CA" w:rsidRDefault="00DA3940" w:rsidP="00424C59">
      <w:pPr>
        <w:spacing w:line="60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为贯彻落实《关于创建新时代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两个健康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先行区加快民营经济高质量发展的实施意见》（</w:t>
      </w:r>
      <w:proofErr w:type="gramStart"/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温委发</w:t>
      </w:r>
      <w:proofErr w:type="gramEnd"/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〔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2018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〕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57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号）精神，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着力解决民营企业有关历史遗留问题，特制定如下实施意见。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E40CA">
        <w:rPr>
          <w:rFonts w:ascii="Times New Roman" w:eastAsia="黑体" w:hAnsi="Times New Roman" w:cs="Times New Roman"/>
          <w:sz w:val="32"/>
          <w:szCs w:val="32"/>
        </w:rPr>
        <w:t>一、指导思想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认真贯彻落实习近平总书记在民营企业座谈会上的讲话精神，以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创建新时代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两个健康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先行区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为指引，</w:t>
      </w:r>
      <w:r w:rsidRPr="006E40CA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建立</w:t>
      </w:r>
      <w:bookmarkStart w:id="0" w:name="_GoBack"/>
      <w:bookmarkEnd w:id="0"/>
      <w:r w:rsidRPr="006E40CA">
        <w:rPr>
          <w:rFonts w:ascii="Times New Roman" w:eastAsia="仿宋_GB2312" w:hAnsi="Times New Roman" w:cs="Times New Roman"/>
          <w:sz w:val="32"/>
          <w:szCs w:val="32"/>
        </w:rPr>
        <w:t>民营企业历史遗留问题常态化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机制，着力解决长期以来困扰部分民营企业发展的历史遗留问题，探索创新一套化解工作经验和模式，促进营商环境的改善和提升，推进民营经济高质量发展。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E40CA">
        <w:rPr>
          <w:rFonts w:ascii="Times New Roman" w:eastAsia="黑体" w:hAnsi="Times New Roman" w:cs="Times New Roman"/>
          <w:sz w:val="32"/>
          <w:szCs w:val="32"/>
        </w:rPr>
        <w:t>二、基本原则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化解民营企业历史遗留问题应该遵循以下原则：</w:t>
      </w:r>
    </w:p>
    <w:p w:rsidR="00D441B7" w:rsidRPr="006E40CA" w:rsidRDefault="00DA3940" w:rsidP="006E40C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（一）坚持责任明确与事权对应</w:t>
      </w:r>
      <w:r w:rsidR="00F84DB5" w:rsidRPr="006E40CA">
        <w:rPr>
          <w:rFonts w:ascii="Times New Roman" w:eastAsia="楷体_GB2312" w:hAnsi="Times New Roman" w:cs="Times New Roman"/>
          <w:sz w:val="32"/>
          <w:szCs w:val="32"/>
        </w:rPr>
        <w:t>相</w:t>
      </w:r>
      <w:r w:rsidRPr="006E40CA">
        <w:rPr>
          <w:rFonts w:ascii="Times New Roman" w:eastAsia="楷体_GB2312" w:hAnsi="Times New Roman" w:cs="Times New Roman"/>
          <w:sz w:val="32"/>
          <w:szCs w:val="32"/>
        </w:rPr>
        <w:t>结合。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秉承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谁惹的事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lastRenderedPageBreak/>
        <w:t>情谁承担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的理念，明确责任主体，做到政府的责任归政府、市场的责任归市场、企业的责任归企业。同时按照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谁的孩子谁抱走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的要求，根据职能权限，明确处置化解历史遗留问题的主办单位，搞清楚问题该归哪一级政府解决，由哪个部门解决。</w:t>
      </w:r>
    </w:p>
    <w:p w:rsidR="00D441B7" w:rsidRPr="006E40CA" w:rsidRDefault="00DA3940" w:rsidP="006E40CA">
      <w:pPr>
        <w:widowControl/>
        <w:shd w:val="clear" w:color="auto" w:fill="FFFFFF"/>
        <w:snapToGrid w:val="0"/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（二）坚持尊重历史与面对现实相结合。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确立实事求是的思想，</w:t>
      </w:r>
      <w:proofErr w:type="gramStart"/>
      <w:r w:rsidRPr="006E40CA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6E40CA">
        <w:rPr>
          <w:rFonts w:ascii="Times New Roman" w:eastAsia="仿宋_GB2312" w:hAnsi="Times New Roman" w:cs="Times New Roman"/>
          <w:sz w:val="32"/>
          <w:szCs w:val="32"/>
        </w:rPr>
        <w:t>割裂当时的历史条件，不回避企业正当诉求，立足当前实际，面对现实矛盾，辩证地分析问题，合理地提出化解方案。</w:t>
      </w:r>
    </w:p>
    <w:p w:rsidR="00D441B7" w:rsidRPr="006E40CA" w:rsidRDefault="00DA3940" w:rsidP="006E40CA">
      <w:pPr>
        <w:widowControl/>
        <w:shd w:val="clear" w:color="auto" w:fill="FFFFFF"/>
        <w:snapToGrid w:val="0"/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（三）坚持依法依规与改革创新相结合。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问题的化解应该优先遵守现行的法律法规，同时鼓励创新方法、寻求合适的化解途径，做到既不违法违规又能合情合理。</w:t>
      </w:r>
    </w:p>
    <w:p w:rsidR="00D441B7" w:rsidRPr="006E40CA" w:rsidRDefault="00DA3940" w:rsidP="006E40CA">
      <w:pPr>
        <w:widowControl/>
        <w:shd w:val="clear" w:color="auto" w:fill="FFFFFF"/>
        <w:snapToGrid w:val="0"/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（四）坚持勇于担当与合理免责相结合。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很多历史遗留问题的化解，需要突破一些政策规定和办事规程，在不存在权力寻租和利益输送问题的前提下，在化解历史遗留问题过程中出现的问题，对主办单位和个人应免于责任追究。</w:t>
      </w:r>
    </w:p>
    <w:p w:rsidR="00D441B7" w:rsidRPr="006E40CA" w:rsidRDefault="00DA3940" w:rsidP="006E40CA">
      <w:pPr>
        <w:widowControl/>
        <w:shd w:val="clear" w:color="auto" w:fill="FFFFFF"/>
        <w:snapToGrid w:val="0"/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（五）坚持企业诉求与社会公益相结合。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要从有利于企业发展出发，尊重企业的诉求，尽可能帮助企业解决问题。同时要兼顾社会公平，不能损害相关方利益，做到企业利益与公众利益相统一。</w:t>
      </w:r>
    </w:p>
    <w:p w:rsidR="00D441B7" w:rsidRPr="006E40CA" w:rsidRDefault="006E40CA" w:rsidP="006E40CA">
      <w:pPr>
        <w:widowControl/>
        <w:shd w:val="clear" w:color="auto" w:fill="FFFFFF"/>
        <w:snapToGrid w:val="0"/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（六）</w:t>
      </w:r>
      <w:r w:rsidR="00DA3940" w:rsidRPr="006E40CA">
        <w:rPr>
          <w:rFonts w:ascii="Times New Roman" w:eastAsia="楷体_GB2312" w:hAnsi="Times New Roman" w:cs="Times New Roman"/>
          <w:sz w:val="32"/>
          <w:szCs w:val="32"/>
        </w:rPr>
        <w:t>坚持解决问题和预防问题相结合。</w:t>
      </w:r>
      <w:r w:rsidR="00DA3940" w:rsidRPr="006E40CA">
        <w:rPr>
          <w:rFonts w:ascii="Times New Roman" w:eastAsia="仿宋_GB2312" w:hAnsi="Times New Roman" w:cs="Times New Roman"/>
          <w:sz w:val="32"/>
          <w:szCs w:val="32"/>
        </w:rPr>
        <w:t>在想尽一切办法化解历史遗留问题的同时，不能以产生新的矛盾和问题为</w:t>
      </w:r>
      <w:r w:rsidR="00DA3940" w:rsidRPr="006E40CA">
        <w:rPr>
          <w:rFonts w:ascii="Times New Roman" w:eastAsia="仿宋_GB2312" w:hAnsi="Times New Roman" w:cs="Times New Roman"/>
          <w:sz w:val="32"/>
          <w:szCs w:val="32"/>
        </w:rPr>
        <w:lastRenderedPageBreak/>
        <w:t>条件，更不能造成新的历史遗留问题，要做到既理旧账，不添新乱。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E40CA">
        <w:rPr>
          <w:rFonts w:ascii="Times New Roman" w:eastAsia="黑体" w:hAnsi="Times New Roman" w:cs="Times New Roman"/>
          <w:sz w:val="32"/>
          <w:szCs w:val="32"/>
        </w:rPr>
        <w:t>三、化解范围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民营企业历史遗留问题</w:t>
      </w:r>
      <w:r w:rsidR="003A1F77" w:rsidRPr="006E40C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主要是指</w:t>
      </w:r>
      <w:r w:rsidR="00DE780D">
        <w:rPr>
          <w:rFonts w:ascii="Times New Roman" w:eastAsia="仿宋_GB2312" w:hAnsi="Times New Roman" w:cs="Times New Roman" w:hint="eastAsia"/>
          <w:sz w:val="32"/>
          <w:szCs w:val="32"/>
        </w:rPr>
        <w:t>历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年以来因政策调整变化，或政策不配套</w:t>
      </w:r>
      <w:r w:rsidR="003A1F77" w:rsidRPr="006E40CA">
        <w:rPr>
          <w:rFonts w:ascii="Times New Roman" w:eastAsia="仿宋_GB2312" w:hAnsi="Times New Roman" w:cs="Times New Roman"/>
          <w:sz w:val="32"/>
          <w:szCs w:val="32"/>
        </w:rPr>
        <w:t>不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完善，或行政监</w:t>
      </w:r>
      <w:r w:rsidR="003A1F77" w:rsidRPr="006E40CA">
        <w:rPr>
          <w:rFonts w:ascii="Times New Roman" w:eastAsia="仿宋_GB2312" w:hAnsi="Times New Roman" w:cs="Times New Roman"/>
          <w:sz w:val="32"/>
          <w:szCs w:val="32"/>
        </w:rPr>
        <w:t>管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不到位不落实，导致民营企业</w:t>
      </w:r>
      <w:r w:rsidR="003A1F77" w:rsidRPr="006E40CA">
        <w:rPr>
          <w:rFonts w:ascii="Times New Roman" w:eastAsia="仿宋_GB2312" w:hAnsi="Times New Roman" w:cs="Times New Roman"/>
          <w:sz w:val="32"/>
          <w:szCs w:val="32"/>
        </w:rPr>
        <w:t>合理诉求长期得不到解决</w:t>
      </w:r>
      <w:r w:rsidR="00C236FE" w:rsidRPr="006E40CA">
        <w:rPr>
          <w:rFonts w:ascii="Times New Roman" w:eastAsia="仿宋_GB2312" w:hAnsi="Times New Roman" w:cs="Times New Roman"/>
          <w:sz w:val="32"/>
          <w:szCs w:val="32"/>
        </w:rPr>
        <w:t>而形成的问题</w:t>
      </w:r>
      <w:r w:rsidR="00F84DB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C236FE" w:rsidRPr="006E40CA">
        <w:rPr>
          <w:rFonts w:ascii="Times New Roman" w:eastAsia="仿宋_GB2312" w:hAnsi="Times New Roman" w:cs="Times New Roman"/>
          <w:sz w:val="32"/>
          <w:szCs w:val="32"/>
        </w:rPr>
        <w:t>是：产权证无法办理、环</w:t>
      </w:r>
      <w:proofErr w:type="gramStart"/>
      <w:r w:rsidR="00C236FE" w:rsidRPr="006E40CA">
        <w:rPr>
          <w:rFonts w:ascii="Times New Roman" w:eastAsia="仿宋_GB2312" w:hAnsi="Times New Roman" w:cs="Times New Roman"/>
          <w:sz w:val="32"/>
          <w:szCs w:val="32"/>
        </w:rPr>
        <w:t>评无法获</w:t>
      </w:r>
      <w:proofErr w:type="gramEnd"/>
      <w:r w:rsidR="00C236FE" w:rsidRPr="006E40CA">
        <w:rPr>
          <w:rFonts w:ascii="Times New Roman" w:eastAsia="仿宋_GB2312" w:hAnsi="Times New Roman" w:cs="Times New Roman"/>
          <w:sz w:val="32"/>
          <w:szCs w:val="32"/>
        </w:rPr>
        <w:t>批、政府许诺事项无法兑现，以及其他历史遗留问题。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E40CA">
        <w:rPr>
          <w:rFonts w:ascii="Times New Roman" w:eastAsia="黑体" w:hAnsi="Times New Roman" w:cs="Times New Roman"/>
          <w:sz w:val="32"/>
          <w:szCs w:val="32"/>
        </w:rPr>
        <w:t>四、化解机制</w:t>
      </w:r>
    </w:p>
    <w:p w:rsidR="00D344FC" w:rsidRPr="006E40CA" w:rsidRDefault="00DA3940" w:rsidP="006E40C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（一）建立协调机构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市县两级政府分别建立民营企业历史遗留问题常态化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，作为化解遗留问题的协调机构，联席会议成员单位由发改、经信、公安、财政、社保、国土、规划、住建、执法、环保、安监、金融、消防等部门组成，政府分管领导为总召集人。联席会议下设办公室，办公室设在经信部门，负责历史遗留问题受理、交办、督办、反馈以及联席会议组织安排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D441B7" w:rsidRPr="006E40CA" w:rsidRDefault="00DA3940" w:rsidP="006E40C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（二）明确责任主体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1</w:t>
      </w:r>
      <w:r w:rsidR="00424C59" w:rsidRPr="006E40CA">
        <w:rPr>
          <w:rFonts w:ascii="Times New Roman" w:eastAsia="楷体_GB2312" w:hAnsi="Times New Roman" w:cs="Times New Roman"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根据事权对应原则，县（市、区</w:t>
      </w:r>
      <w:r w:rsidR="0065796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辖区内的企业历史遗留问题，由县（市、区）政府负责化解。涉及跨县市区的历史遗留问题或事权在市里的，由市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级联席会议负责协调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2</w:t>
      </w:r>
      <w:r w:rsidR="00424C59" w:rsidRPr="006E40CA">
        <w:rPr>
          <w:rFonts w:ascii="Times New Roman" w:eastAsia="楷体_GB2312" w:hAnsi="Times New Roman" w:cs="Times New Roman"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根据归口处理原则，按照企业历史遗留问题的属性，分门别类，由对应的部门具体实施化解。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lastRenderedPageBreak/>
        <w:t>3</w:t>
      </w:r>
      <w:r w:rsidR="00424C59" w:rsidRPr="006E40CA">
        <w:rPr>
          <w:rFonts w:ascii="Times New Roman" w:eastAsia="楷体_GB2312" w:hAnsi="Times New Roman" w:cs="Times New Roman"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对于情况复杂，归口不明确的，或者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关系重大的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，由市、县联席会议办公室指定</w:t>
      </w:r>
      <w:r w:rsidR="00742E1C" w:rsidRPr="006E40CA">
        <w:rPr>
          <w:rFonts w:ascii="Times New Roman" w:eastAsia="仿宋_GB2312" w:hAnsi="Times New Roman" w:cs="Times New Roman"/>
          <w:sz w:val="32"/>
          <w:szCs w:val="32"/>
        </w:rPr>
        <w:t>主办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单位。</w:t>
      </w:r>
    </w:p>
    <w:p w:rsidR="00D441B7" w:rsidRPr="006E40CA" w:rsidRDefault="00DA3940" w:rsidP="006E40C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E40CA">
        <w:rPr>
          <w:rFonts w:ascii="Times New Roman" w:eastAsia="楷体_GB2312" w:hAnsi="Times New Roman" w:cs="Times New Roman"/>
          <w:sz w:val="32"/>
          <w:szCs w:val="32"/>
        </w:rPr>
        <w:t>（三）规范化解流程</w:t>
      </w:r>
    </w:p>
    <w:p w:rsidR="00D441B7" w:rsidRPr="006E40CA" w:rsidRDefault="00DA3940" w:rsidP="006E40C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424C59" w:rsidRPr="006E40C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受理。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联席会议办公室公开问题受理信箱和咨询电话，直接受理企业要求化解历史遗留问题的书面诉求。书面诉求材料应包括问题详细内容和需要佐证的资料，如政府文件、书面合同、原始照片、音像资料等。</w:t>
      </w:r>
    </w:p>
    <w:p w:rsidR="00D441B7" w:rsidRPr="006E40CA" w:rsidRDefault="00DA3940" w:rsidP="006E40C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424C59" w:rsidRPr="006E40C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甄别。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联席会议办公室在收到企业提交的历史遗留问题化解书面申请后，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3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个工作日内对问题情况进行调查摸底，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5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个工作日内根据化解范围，对问题是否受理出具明确答复意见。属于企业诉求不合理的，做好解释和说服工作。</w:t>
      </w:r>
    </w:p>
    <w:p w:rsidR="00D441B7" w:rsidRPr="006E40CA" w:rsidRDefault="00DA3940" w:rsidP="006E40C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424C59" w:rsidRPr="006E40C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交办。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联席会议办公室收到企业提交的问题后，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根据事权归属，明确一个职能部门作为</w:t>
      </w:r>
      <w:r w:rsidR="00742E1C" w:rsidRPr="006E40CA">
        <w:rPr>
          <w:rFonts w:ascii="Times New Roman" w:eastAsia="仿宋_GB2312" w:hAnsi="Times New Roman" w:cs="Times New Roman"/>
          <w:sz w:val="32"/>
          <w:szCs w:val="32"/>
        </w:rPr>
        <w:t>主办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单位，并明确化解时限，一般情况不超过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2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周</w:t>
      </w:r>
      <w:r w:rsidR="00F84DB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重大复杂问题最多不超过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2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个月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涉及跨区域的历史遗留问题，在查清问题来龙去脉基础上，报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呈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市级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研究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441B7" w:rsidRPr="006E40CA" w:rsidRDefault="00DA3940" w:rsidP="006E40C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424C59" w:rsidRPr="006E40C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化解。</w:t>
      </w:r>
      <w:r w:rsidR="00742E1C" w:rsidRPr="006E40CA">
        <w:rPr>
          <w:rFonts w:ascii="Times New Roman" w:eastAsia="仿宋_GB2312" w:hAnsi="Times New Roman" w:cs="Times New Roman"/>
          <w:sz w:val="32"/>
          <w:szCs w:val="32"/>
        </w:rPr>
        <w:t>主办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单位协同相关职能部门在规定时间内，对企业历史遗留问题进行深入调研，明确症结所在，理清化解思路，制定可行的化解方案。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问题比较复杂或难度比较大的，职能部门确实无法化解的历史遗留问题，</w:t>
      </w:r>
      <w:r w:rsidR="00742E1C" w:rsidRPr="006E40CA">
        <w:rPr>
          <w:rFonts w:ascii="Times New Roman" w:eastAsia="仿宋_GB2312" w:hAnsi="Times New Roman" w:cs="Times New Roman"/>
          <w:sz w:val="32"/>
          <w:szCs w:val="32"/>
        </w:rPr>
        <w:t>主办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单位要及时将问题上报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联席会议。市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理旧账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联席会议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予以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分析会诊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，研究制定化解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方案。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lastRenderedPageBreak/>
        <w:t>问题特别复杂或难度特别大的，经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联席会议召集人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同意，提交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更高层级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会议研究讨论。</w:t>
      </w:r>
    </w:p>
    <w:p w:rsidR="00D441B7" w:rsidRPr="006E40CA" w:rsidRDefault="00DA3940" w:rsidP="00424C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sz w:val="32"/>
          <w:szCs w:val="32"/>
        </w:rPr>
        <w:t>经上述流程仍无法解决的，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引导企业通过法定途径解决，并做好说明解释和情绪疏导工作。</w:t>
      </w:r>
    </w:p>
    <w:p w:rsidR="00D441B7" w:rsidRPr="006E40CA" w:rsidRDefault="00DA3940" w:rsidP="006E40C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6E40CA" w:rsidRPr="006E40C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E40CA">
        <w:rPr>
          <w:rFonts w:ascii="Times New Roman" w:eastAsia="仿宋_GB2312" w:hAnsi="Times New Roman" w:cs="Times New Roman"/>
          <w:b/>
          <w:sz w:val="32"/>
          <w:szCs w:val="32"/>
        </w:rPr>
        <w:t>存档。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问题化解后，相关资料及时整理存档，予以妥善保存，以备查阅。对企业反映较</w:t>
      </w:r>
      <w:r w:rsidR="00424C59" w:rsidRPr="006E40CA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集中</w:t>
      </w:r>
      <w:r w:rsidR="006E40CA" w:rsidRPr="006E40CA">
        <w:rPr>
          <w:rFonts w:ascii="Times New Roman" w:eastAsia="仿宋_GB2312" w:hAnsi="Times New Roman" w:cs="Times New Roman"/>
          <w:sz w:val="32"/>
          <w:szCs w:val="32"/>
        </w:rPr>
        <w:t>或较为普遍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的问题，及时开展综合分析，提出</w:t>
      </w:r>
      <w:r w:rsidR="006E40CA" w:rsidRPr="006E40CA">
        <w:rPr>
          <w:rFonts w:ascii="Times New Roman" w:eastAsia="仿宋_GB2312" w:hAnsi="Times New Roman" w:cs="Times New Roman"/>
          <w:sz w:val="32"/>
          <w:szCs w:val="32"/>
        </w:rPr>
        <w:t>政策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建议，防止类似问题</w:t>
      </w:r>
      <w:r w:rsidR="006E40CA" w:rsidRPr="006E40CA">
        <w:rPr>
          <w:rFonts w:ascii="Times New Roman" w:eastAsia="仿宋_GB2312" w:hAnsi="Times New Roman" w:cs="Times New Roman"/>
          <w:sz w:val="32"/>
          <w:szCs w:val="32"/>
        </w:rPr>
        <w:t>重复</w:t>
      </w:r>
      <w:r w:rsidRPr="006E40CA">
        <w:rPr>
          <w:rFonts w:ascii="Times New Roman" w:eastAsia="仿宋_GB2312" w:hAnsi="Times New Roman" w:cs="Times New Roman"/>
          <w:sz w:val="32"/>
          <w:szCs w:val="32"/>
        </w:rPr>
        <w:t>发生。</w:t>
      </w:r>
    </w:p>
    <w:sectPr w:rsidR="00D441B7" w:rsidRPr="006E40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252"/>
    </w:sdtPr>
    <w:sdtEndPr/>
    <w:sdtContent>
      <w:p w:rsidR="00D441B7" w:rsidRDefault="00DA39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57" w:rsidRPr="000F5F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441B7" w:rsidRDefault="00D441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4"/>
    <w:rsid w:val="00000DF3"/>
    <w:rsid w:val="00000EC4"/>
    <w:rsid w:val="000018F1"/>
    <w:rsid w:val="000045ED"/>
    <w:rsid w:val="00005C28"/>
    <w:rsid w:val="00007257"/>
    <w:rsid w:val="00014F74"/>
    <w:rsid w:val="000157E5"/>
    <w:rsid w:val="00015EF2"/>
    <w:rsid w:val="00022614"/>
    <w:rsid w:val="000259C0"/>
    <w:rsid w:val="00033A48"/>
    <w:rsid w:val="000400FC"/>
    <w:rsid w:val="00040C41"/>
    <w:rsid w:val="000425CD"/>
    <w:rsid w:val="00044506"/>
    <w:rsid w:val="00066C2C"/>
    <w:rsid w:val="000762AB"/>
    <w:rsid w:val="00076796"/>
    <w:rsid w:val="00077545"/>
    <w:rsid w:val="00077EAB"/>
    <w:rsid w:val="000800F1"/>
    <w:rsid w:val="000874E4"/>
    <w:rsid w:val="00091D7B"/>
    <w:rsid w:val="00092663"/>
    <w:rsid w:val="000A1F6B"/>
    <w:rsid w:val="000A38E0"/>
    <w:rsid w:val="000A45D8"/>
    <w:rsid w:val="000A63C3"/>
    <w:rsid w:val="000A69CC"/>
    <w:rsid w:val="000A7170"/>
    <w:rsid w:val="000B3887"/>
    <w:rsid w:val="000B4843"/>
    <w:rsid w:val="000B4C80"/>
    <w:rsid w:val="000B6B68"/>
    <w:rsid w:val="000C01EF"/>
    <w:rsid w:val="000C2A6B"/>
    <w:rsid w:val="000C2C75"/>
    <w:rsid w:val="000C5A06"/>
    <w:rsid w:val="000C68B8"/>
    <w:rsid w:val="000D0E91"/>
    <w:rsid w:val="000D22BB"/>
    <w:rsid w:val="000D297C"/>
    <w:rsid w:val="000D5724"/>
    <w:rsid w:val="000D58A1"/>
    <w:rsid w:val="000E3CA0"/>
    <w:rsid w:val="000E4A97"/>
    <w:rsid w:val="000F0E14"/>
    <w:rsid w:val="000F1648"/>
    <w:rsid w:val="000F5F57"/>
    <w:rsid w:val="000F6F9A"/>
    <w:rsid w:val="00103717"/>
    <w:rsid w:val="001038FF"/>
    <w:rsid w:val="001057B3"/>
    <w:rsid w:val="001066E1"/>
    <w:rsid w:val="00110AB8"/>
    <w:rsid w:val="00112240"/>
    <w:rsid w:val="00114E04"/>
    <w:rsid w:val="00116969"/>
    <w:rsid w:val="00121AEB"/>
    <w:rsid w:val="001275C0"/>
    <w:rsid w:val="00127A62"/>
    <w:rsid w:val="00131438"/>
    <w:rsid w:val="00131748"/>
    <w:rsid w:val="001335B8"/>
    <w:rsid w:val="00135AB1"/>
    <w:rsid w:val="001373C0"/>
    <w:rsid w:val="001379DF"/>
    <w:rsid w:val="00141698"/>
    <w:rsid w:val="0014237C"/>
    <w:rsid w:val="00142883"/>
    <w:rsid w:val="00146104"/>
    <w:rsid w:val="0015065C"/>
    <w:rsid w:val="001506B9"/>
    <w:rsid w:val="00153296"/>
    <w:rsid w:val="00153A0E"/>
    <w:rsid w:val="0015462B"/>
    <w:rsid w:val="0015559F"/>
    <w:rsid w:val="0016051D"/>
    <w:rsid w:val="00163F87"/>
    <w:rsid w:val="00166EEA"/>
    <w:rsid w:val="00170946"/>
    <w:rsid w:val="00173C3E"/>
    <w:rsid w:val="0017715B"/>
    <w:rsid w:val="001773A8"/>
    <w:rsid w:val="001778BE"/>
    <w:rsid w:val="001901F6"/>
    <w:rsid w:val="001A0A36"/>
    <w:rsid w:val="001A0D6B"/>
    <w:rsid w:val="001A2900"/>
    <w:rsid w:val="001A5350"/>
    <w:rsid w:val="001A7A87"/>
    <w:rsid w:val="001A7B22"/>
    <w:rsid w:val="001B102D"/>
    <w:rsid w:val="001B262A"/>
    <w:rsid w:val="001B347D"/>
    <w:rsid w:val="001B43BA"/>
    <w:rsid w:val="001B5DC5"/>
    <w:rsid w:val="001C6944"/>
    <w:rsid w:val="001C6FF7"/>
    <w:rsid w:val="001C7D36"/>
    <w:rsid w:val="001D3E62"/>
    <w:rsid w:val="001D495B"/>
    <w:rsid w:val="001E2329"/>
    <w:rsid w:val="001E3AB8"/>
    <w:rsid w:val="001E3E46"/>
    <w:rsid w:val="001E4674"/>
    <w:rsid w:val="001E4E3B"/>
    <w:rsid w:val="001E744A"/>
    <w:rsid w:val="001F071E"/>
    <w:rsid w:val="001F09A9"/>
    <w:rsid w:val="001F0D01"/>
    <w:rsid w:val="001F0F6A"/>
    <w:rsid w:val="001F15DD"/>
    <w:rsid w:val="001F45D9"/>
    <w:rsid w:val="00202649"/>
    <w:rsid w:val="00207E5D"/>
    <w:rsid w:val="00212A14"/>
    <w:rsid w:val="002203E5"/>
    <w:rsid w:val="00220812"/>
    <w:rsid w:val="00221AAF"/>
    <w:rsid w:val="00223A0B"/>
    <w:rsid w:val="00223A4D"/>
    <w:rsid w:val="00225F70"/>
    <w:rsid w:val="002327EC"/>
    <w:rsid w:val="00240D68"/>
    <w:rsid w:val="00243475"/>
    <w:rsid w:val="002453D7"/>
    <w:rsid w:val="00245834"/>
    <w:rsid w:val="00245F57"/>
    <w:rsid w:val="00250D18"/>
    <w:rsid w:val="00252F40"/>
    <w:rsid w:val="0025391C"/>
    <w:rsid w:val="00253AAF"/>
    <w:rsid w:val="002544BD"/>
    <w:rsid w:val="0025470F"/>
    <w:rsid w:val="00257F62"/>
    <w:rsid w:val="00261102"/>
    <w:rsid w:val="00261D4F"/>
    <w:rsid w:val="00263D36"/>
    <w:rsid w:val="00264657"/>
    <w:rsid w:val="0026476C"/>
    <w:rsid w:val="002667E4"/>
    <w:rsid w:val="0026699A"/>
    <w:rsid w:val="00273361"/>
    <w:rsid w:val="002742E4"/>
    <w:rsid w:val="00274D27"/>
    <w:rsid w:val="00275846"/>
    <w:rsid w:val="00282C11"/>
    <w:rsid w:val="00282F06"/>
    <w:rsid w:val="00286696"/>
    <w:rsid w:val="0029220A"/>
    <w:rsid w:val="00293DC7"/>
    <w:rsid w:val="00296C1E"/>
    <w:rsid w:val="002A186E"/>
    <w:rsid w:val="002A3C38"/>
    <w:rsid w:val="002A3E64"/>
    <w:rsid w:val="002A5C61"/>
    <w:rsid w:val="002A6509"/>
    <w:rsid w:val="002B0123"/>
    <w:rsid w:val="002B1411"/>
    <w:rsid w:val="002B55D2"/>
    <w:rsid w:val="002B5663"/>
    <w:rsid w:val="002C024D"/>
    <w:rsid w:val="002C2680"/>
    <w:rsid w:val="002C2C96"/>
    <w:rsid w:val="002C30A8"/>
    <w:rsid w:val="002C4E19"/>
    <w:rsid w:val="002C6D75"/>
    <w:rsid w:val="002D7E17"/>
    <w:rsid w:val="002D7F14"/>
    <w:rsid w:val="002E2F45"/>
    <w:rsid w:val="002E3343"/>
    <w:rsid w:val="002E424E"/>
    <w:rsid w:val="002E5649"/>
    <w:rsid w:val="002F37F8"/>
    <w:rsid w:val="002F761A"/>
    <w:rsid w:val="0030044A"/>
    <w:rsid w:val="00301A7F"/>
    <w:rsid w:val="00301CB5"/>
    <w:rsid w:val="00304BAD"/>
    <w:rsid w:val="003066AF"/>
    <w:rsid w:val="0031187C"/>
    <w:rsid w:val="00312240"/>
    <w:rsid w:val="00313A68"/>
    <w:rsid w:val="0032086A"/>
    <w:rsid w:val="00321F3D"/>
    <w:rsid w:val="003245BE"/>
    <w:rsid w:val="003264FA"/>
    <w:rsid w:val="0032705D"/>
    <w:rsid w:val="003302F3"/>
    <w:rsid w:val="003311FF"/>
    <w:rsid w:val="003325D6"/>
    <w:rsid w:val="0033505E"/>
    <w:rsid w:val="00340850"/>
    <w:rsid w:val="003408E6"/>
    <w:rsid w:val="00340BAD"/>
    <w:rsid w:val="0034497B"/>
    <w:rsid w:val="00345821"/>
    <w:rsid w:val="00350A5E"/>
    <w:rsid w:val="00361263"/>
    <w:rsid w:val="00370C0A"/>
    <w:rsid w:val="00373132"/>
    <w:rsid w:val="00383B5A"/>
    <w:rsid w:val="003841E5"/>
    <w:rsid w:val="00391D19"/>
    <w:rsid w:val="00394273"/>
    <w:rsid w:val="00395076"/>
    <w:rsid w:val="003953D7"/>
    <w:rsid w:val="003968FB"/>
    <w:rsid w:val="003A0852"/>
    <w:rsid w:val="003A0A3F"/>
    <w:rsid w:val="003A1F77"/>
    <w:rsid w:val="003A2ADC"/>
    <w:rsid w:val="003A2D3D"/>
    <w:rsid w:val="003A4151"/>
    <w:rsid w:val="003A6F84"/>
    <w:rsid w:val="003B3C2F"/>
    <w:rsid w:val="003B4376"/>
    <w:rsid w:val="003B609F"/>
    <w:rsid w:val="003B623D"/>
    <w:rsid w:val="003B729E"/>
    <w:rsid w:val="003C0A83"/>
    <w:rsid w:val="003C3454"/>
    <w:rsid w:val="003C3710"/>
    <w:rsid w:val="003C3E43"/>
    <w:rsid w:val="003C7542"/>
    <w:rsid w:val="003D4212"/>
    <w:rsid w:val="003D4ABE"/>
    <w:rsid w:val="003D4B17"/>
    <w:rsid w:val="003E09C5"/>
    <w:rsid w:val="003E23DC"/>
    <w:rsid w:val="003E38F7"/>
    <w:rsid w:val="003E3C13"/>
    <w:rsid w:val="003E6BE0"/>
    <w:rsid w:val="003F25B5"/>
    <w:rsid w:val="003F6C9E"/>
    <w:rsid w:val="003F7C91"/>
    <w:rsid w:val="004100F1"/>
    <w:rsid w:val="004111B8"/>
    <w:rsid w:val="00412432"/>
    <w:rsid w:val="00414E84"/>
    <w:rsid w:val="004158A8"/>
    <w:rsid w:val="0041614C"/>
    <w:rsid w:val="00417F87"/>
    <w:rsid w:val="00420EAE"/>
    <w:rsid w:val="00420EBC"/>
    <w:rsid w:val="004226E9"/>
    <w:rsid w:val="00422770"/>
    <w:rsid w:val="0042327C"/>
    <w:rsid w:val="00424C59"/>
    <w:rsid w:val="00427F40"/>
    <w:rsid w:val="00432AC9"/>
    <w:rsid w:val="004376B5"/>
    <w:rsid w:val="00437FB7"/>
    <w:rsid w:val="0044014E"/>
    <w:rsid w:val="00442FC2"/>
    <w:rsid w:val="004437E0"/>
    <w:rsid w:val="00443F20"/>
    <w:rsid w:val="004441C4"/>
    <w:rsid w:val="0044634C"/>
    <w:rsid w:val="00446E47"/>
    <w:rsid w:val="00446FF3"/>
    <w:rsid w:val="00451893"/>
    <w:rsid w:val="004526E8"/>
    <w:rsid w:val="00453668"/>
    <w:rsid w:val="00453CA8"/>
    <w:rsid w:val="0045413D"/>
    <w:rsid w:val="004643A3"/>
    <w:rsid w:val="00464CAF"/>
    <w:rsid w:val="00466FAC"/>
    <w:rsid w:val="004705E7"/>
    <w:rsid w:val="0047338C"/>
    <w:rsid w:val="0047501A"/>
    <w:rsid w:val="004763F5"/>
    <w:rsid w:val="00476CB6"/>
    <w:rsid w:val="00476D0F"/>
    <w:rsid w:val="00477080"/>
    <w:rsid w:val="00480FDF"/>
    <w:rsid w:val="00484BFA"/>
    <w:rsid w:val="004975D3"/>
    <w:rsid w:val="004A7193"/>
    <w:rsid w:val="004B19B7"/>
    <w:rsid w:val="004B5318"/>
    <w:rsid w:val="004B567C"/>
    <w:rsid w:val="004B59DD"/>
    <w:rsid w:val="004B6220"/>
    <w:rsid w:val="004C074F"/>
    <w:rsid w:val="004C14F7"/>
    <w:rsid w:val="004C402A"/>
    <w:rsid w:val="004C493E"/>
    <w:rsid w:val="004C5E2A"/>
    <w:rsid w:val="004D408E"/>
    <w:rsid w:val="004D496C"/>
    <w:rsid w:val="004D4D49"/>
    <w:rsid w:val="004D5903"/>
    <w:rsid w:val="004D6129"/>
    <w:rsid w:val="004D63D2"/>
    <w:rsid w:val="004D6F51"/>
    <w:rsid w:val="004D7937"/>
    <w:rsid w:val="004E0715"/>
    <w:rsid w:val="004E3179"/>
    <w:rsid w:val="004F09E8"/>
    <w:rsid w:val="004F3215"/>
    <w:rsid w:val="0050597D"/>
    <w:rsid w:val="0051085A"/>
    <w:rsid w:val="00510DE1"/>
    <w:rsid w:val="00510F06"/>
    <w:rsid w:val="005151AE"/>
    <w:rsid w:val="0052005C"/>
    <w:rsid w:val="00521256"/>
    <w:rsid w:val="005231E9"/>
    <w:rsid w:val="00532888"/>
    <w:rsid w:val="0053305E"/>
    <w:rsid w:val="00535CA1"/>
    <w:rsid w:val="00536128"/>
    <w:rsid w:val="00537955"/>
    <w:rsid w:val="005407AB"/>
    <w:rsid w:val="00541019"/>
    <w:rsid w:val="00541396"/>
    <w:rsid w:val="00541F3F"/>
    <w:rsid w:val="005448B2"/>
    <w:rsid w:val="00547387"/>
    <w:rsid w:val="005473FE"/>
    <w:rsid w:val="00550EB0"/>
    <w:rsid w:val="00551031"/>
    <w:rsid w:val="005552C1"/>
    <w:rsid w:val="005552D2"/>
    <w:rsid w:val="005559C3"/>
    <w:rsid w:val="00564069"/>
    <w:rsid w:val="00567620"/>
    <w:rsid w:val="00567E73"/>
    <w:rsid w:val="00572FBC"/>
    <w:rsid w:val="00574C6B"/>
    <w:rsid w:val="0057602D"/>
    <w:rsid w:val="005765DE"/>
    <w:rsid w:val="00581724"/>
    <w:rsid w:val="00581A20"/>
    <w:rsid w:val="0058231C"/>
    <w:rsid w:val="005824B6"/>
    <w:rsid w:val="005843CC"/>
    <w:rsid w:val="0058518A"/>
    <w:rsid w:val="0058622A"/>
    <w:rsid w:val="005904C5"/>
    <w:rsid w:val="00591E8B"/>
    <w:rsid w:val="005A100E"/>
    <w:rsid w:val="005A1C43"/>
    <w:rsid w:val="005A387A"/>
    <w:rsid w:val="005A415B"/>
    <w:rsid w:val="005A67D2"/>
    <w:rsid w:val="005B1995"/>
    <w:rsid w:val="005B30BD"/>
    <w:rsid w:val="005B6ADF"/>
    <w:rsid w:val="005B6CCD"/>
    <w:rsid w:val="005C1F27"/>
    <w:rsid w:val="005C26E7"/>
    <w:rsid w:val="005C403C"/>
    <w:rsid w:val="005C6C75"/>
    <w:rsid w:val="005C71A2"/>
    <w:rsid w:val="005C7614"/>
    <w:rsid w:val="005D0DA3"/>
    <w:rsid w:val="005D21C5"/>
    <w:rsid w:val="005D2737"/>
    <w:rsid w:val="005D5511"/>
    <w:rsid w:val="005D5C7C"/>
    <w:rsid w:val="005E7545"/>
    <w:rsid w:val="005F037C"/>
    <w:rsid w:val="005F18DC"/>
    <w:rsid w:val="005F4E0D"/>
    <w:rsid w:val="005F4EC5"/>
    <w:rsid w:val="005F577B"/>
    <w:rsid w:val="00600BB4"/>
    <w:rsid w:val="006017B7"/>
    <w:rsid w:val="00603520"/>
    <w:rsid w:val="00603982"/>
    <w:rsid w:val="00603C73"/>
    <w:rsid w:val="00605580"/>
    <w:rsid w:val="00610F09"/>
    <w:rsid w:val="00614385"/>
    <w:rsid w:val="00614D99"/>
    <w:rsid w:val="00617F40"/>
    <w:rsid w:val="006273CE"/>
    <w:rsid w:val="00631507"/>
    <w:rsid w:val="00631A5C"/>
    <w:rsid w:val="00632AE4"/>
    <w:rsid w:val="006338CB"/>
    <w:rsid w:val="00634069"/>
    <w:rsid w:val="00635E36"/>
    <w:rsid w:val="00641A28"/>
    <w:rsid w:val="00643A6F"/>
    <w:rsid w:val="00645D79"/>
    <w:rsid w:val="00650918"/>
    <w:rsid w:val="006541DB"/>
    <w:rsid w:val="00656B05"/>
    <w:rsid w:val="00656EFB"/>
    <w:rsid w:val="00657961"/>
    <w:rsid w:val="006671E0"/>
    <w:rsid w:val="006704A0"/>
    <w:rsid w:val="00671A0A"/>
    <w:rsid w:val="00672BBB"/>
    <w:rsid w:val="00676077"/>
    <w:rsid w:val="00676D44"/>
    <w:rsid w:val="00677162"/>
    <w:rsid w:val="00680113"/>
    <w:rsid w:val="00680D30"/>
    <w:rsid w:val="00682875"/>
    <w:rsid w:val="00684207"/>
    <w:rsid w:val="00684E1B"/>
    <w:rsid w:val="00686C7C"/>
    <w:rsid w:val="00690E19"/>
    <w:rsid w:val="006920D7"/>
    <w:rsid w:val="00692BC0"/>
    <w:rsid w:val="006930A5"/>
    <w:rsid w:val="00693A60"/>
    <w:rsid w:val="00693F75"/>
    <w:rsid w:val="00695B76"/>
    <w:rsid w:val="0069609A"/>
    <w:rsid w:val="006A147E"/>
    <w:rsid w:val="006A36A8"/>
    <w:rsid w:val="006A45C6"/>
    <w:rsid w:val="006B62EE"/>
    <w:rsid w:val="006C1174"/>
    <w:rsid w:val="006D3B9D"/>
    <w:rsid w:val="006D67F7"/>
    <w:rsid w:val="006E0BC5"/>
    <w:rsid w:val="006E40CA"/>
    <w:rsid w:val="006E516F"/>
    <w:rsid w:val="006E65E6"/>
    <w:rsid w:val="006F06E5"/>
    <w:rsid w:val="006F25A3"/>
    <w:rsid w:val="006F383A"/>
    <w:rsid w:val="006F4402"/>
    <w:rsid w:val="006F57C6"/>
    <w:rsid w:val="00700EA5"/>
    <w:rsid w:val="0071157B"/>
    <w:rsid w:val="00714100"/>
    <w:rsid w:val="00714163"/>
    <w:rsid w:val="00715EA2"/>
    <w:rsid w:val="00720389"/>
    <w:rsid w:val="0072055D"/>
    <w:rsid w:val="007235FF"/>
    <w:rsid w:val="00725509"/>
    <w:rsid w:val="007259F7"/>
    <w:rsid w:val="00726594"/>
    <w:rsid w:val="007267EB"/>
    <w:rsid w:val="007305E4"/>
    <w:rsid w:val="00736DB7"/>
    <w:rsid w:val="00736E4A"/>
    <w:rsid w:val="00737751"/>
    <w:rsid w:val="0074063B"/>
    <w:rsid w:val="00742E1C"/>
    <w:rsid w:val="007446D8"/>
    <w:rsid w:val="007474FE"/>
    <w:rsid w:val="0075067E"/>
    <w:rsid w:val="00750F32"/>
    <w:rsid w:val="00751AB0"/>
    <w:rsid w:val="00752178"/>
    <w:rsid w:val="00754F25"/>
    <w:rsid w:val="00760742"/>
    <w:rsid w:val="007623BE"/>
    <w:rsid w:val="007636D0"/>
    <w:rsid w:val="0076423C"/>
    <w:rsid w:val="007703EB"/>
    <w:rsid w:val="007715D0"/>
    <w:rsid w:val="00774B5F"/>
    <w:rsid w:val="0077660B"/>
    <w:rsid w:val="00782522"/>
    <w:rsid w:val="00785668"/>
    <w:rsid w:val="00785BF0"/>
    <w:rsid w:val="00785EF3"/>
    <w:rsid w:val="00790EAD"/>
    <w:rsid w:val="00791A13"/>
    <w:rsid w:val="00792DAA"/>
    <w:rsid w:val="00796C4E"/>
    <w:rsid w:val="00797F4D"/>
    <w:rsid w:val="007A0041"/>
    <w:rsid w:val="007A5548"/>
    <w:rsid w:val="007A63F0"/>
    <w:rsid w:val="007A727E"/>
    <w:rsid w:val="007A75A9"/>
    <w:rsid w:val="007B560D"/>
    <w:rsid w:val="007B6196"/>
    <w:rsid w:val="007B6F35"/>
    <w:rsid w:val="007C3D4B"/>
    <w:rsid w:val="007C5BF4"/>
    <w:rsid w:val="007C65F6"/>
    <w:rsid w:val="007C6B12"/>
    <w:rsid w:val="007D1251"/>
    <w:rsid w:val="007D3816"/>
    <w:rsid w:val="007D5EBF"/>
    <w:rsid w:val="007D6436"/>
    <w:rsid w:val="007D6CAA"/>
    <w:rsid w:val="007E3142"/>
    <w:rsid w:val="007E3B4B"/>
    <w:rsid w:val="007E587C"/>
    <w:rsid w:val="007F2172"/>
    <w:rsid w:val="007F40C0"/>
    <w:rsid w:val="008026F1"/>
    <w:rsid w:val="00803536"/>
    <w:rsid w:val="008130A5"/>
    <w:rsid w:val="008215B3"/>
    <w:rsid w:val="00823279"/>
    <w:rsid w:val="00823434"/>
    <w:rsid w:val="00823C1D"/>
    <w:rsid w:val="00824E89"/>
    <w:rsid w:val="008256D7"/>
    <w:rsid w:val="008305FC"/>
    <w:rsid w:val="00832EBA"/>
    <w:rsid w:val="00833E80"/>
    <w:rsid w:val="00840AFA"/>
    <w:rsid w:val="0084232D"/>
    <w:rsid w:val="00842A5C"/>
    <w:rsid w:val="00845300"/>
    <w:rsid w:val="0084588F"/>
    <w:rsid w:val="00846D99"/>
    <w:rsid w:val="0085379C"/>
    <w:rsid w:val="00860BDA"/>
    <w:rsid w:val="00863006"/>
    <w:rsid w:val="008632DB"/>
    <w:rsid w:val="00865D69"/>
    <w:rsid w:val="008665FC"/>
    <w:rsid w:val="00866E19"/>
    <w:rsid w:val="00867B4D"/>
    <w:rsid w:val="00876A2C"/>
    <w:rsid w:val="00876D37"/>
    <w:rsid w:val="0088034B"/>
    <w:rsid w:val="008820E6"/>
    <w:rsid w:val="00883726"/>
    <w:rsid w:val="008870A2"/>
    <w:rsid w:val="0089062E"/>
    <w:rsid w:val="008907CF"/>
    <w:rsid w:val="0089511F"/>
    <w:rsid w:val="008A1FBD"/>
    <w:rsid w:val="008A2E85"/>
    <w:rsid w:val="008A344C"/>
    <w:rsid w:val="008A41BC"/>
    <w:rsid w:val="008A452C"/>
    <w:rsid w:val="008A5340"/>
    <w:rsid w:val="008A5AFA"/>
    <w:rsid w:val="008A5E35"/>
    <w:rsid w:val="008B0360"/>
    <w:rsid w:val="008B45DE"/>
    <w:rsid w:val="008B785C"/>
    <w:rsid w:val="008C07DD"/>
    <w:rsid w:val="008C0BC6"/>
    <w:rsid w:val="008C394E"/>
    <w:rsid w:val="008C4135"/>
    <w:rsid w:val="008C5C35"/>
    <w:rsid w:val="008C6EFC"/>
    <w:rsid w:val="008C7E40"/>
    <w:rsid w:val="008D09DF"/>
    <w:rsid w:val="008D0DBD"/>
    <w:rsid w:val="008D2A67"/>
    <w:rsid w:val="008D5868"/>
    <w:rsid w:val="008E1CB6"/>
    <w:rsid w:val="008E3F32"/>
    <w:rsid w:val="008E471F"/>
    <w:rsid w:val="008E665F"/>
    <w:rsid w:val="008E71A8"/>
    <w:rsid w:val="008F301E"/>
    <w:rsid w:val="008F5674"/>
    <w:rsid w:val="009007F8"/>
    <w:rsid w:val="0090116E"/>
    <w:rsid w:val="009029F9"/>
    <w:rsid w:val="00906B4E"/>
    <w:rsid w:val="0091221B"/>
    <w:rsid w:val="00915644"/>
    <w:rsid w:val="00916D0A"/>
    <w:rsid w:val="0091731D"/>
    <w:rsid w:val="00917800"/>
    <w:rsid w:val="0092156D"/>
    <w:rsid w:val="0092503C"/>
    <w:rsid w:val="00937703"/>
    <w:rsid w:val="00940312"/>
    <w:rsid w:val="00941742"/>
    <w:rsid w:val="0094503E"/>
    <w:rsid w:val="0094509A"/>
    <w:rsid w:val="00945DA9"/>
    <w:rsid w:val="00951367"/>
    <w:rsid w:val="00953B32"/>
    <w:rsid w:val="00954BDD"/>
    <w:rsid w:val="00954BE8"/>
    <w:rsid w:val="009572BC"/>
    <w:rsid w:val="00961C86"/>
    <w:rsid w:val="009624CB"/>
    <w:rsid w:val="0096387F"/>
    <w:rsid w:val="009658DD"/>
    <w:rsid w:val="009676E8"/>
    <w:rsid w:val="00967D5C"/>
    <w:rsid w:val="00970195"/>
    <w:rsid w:val="009703B7"/>
    <w:rsid w:val="00971528"/>
    <w:rsid w:val="00971D52"/>
    <w:rsid w:val="0097218F"/>
    <w:rsid w:val="0097509C"/>
    <w:rsid w:val="00981523"/>
    <w:rsid w:val="00985246"/>
    <w:rsid w:val="00990094"/>
    <w:rsid w:val="009922FB"/>
    <w:rsid w:val="0099255A"/>
    <w:rsid w:val="0099298B"/>
    <w:rsid w:val="00993572"/>
    <w:rsid w:val="009945D5"/>
    <w:rsid w:val="009971FE"/>
    <w:rsid w:val="009A4E0F"/>
    <w:rsid w:val="009A544B"/>
    <w:rsid w:val="009A78B3"/>
    <w:rsid w:val="009B0BAA"/>
    <w:rsid w:val="009B0D2A"/>
    <w:rsid w:val="009B2542"/>
    <w:rsid w:val="009B259E"/>
    <w:rsid w:val="009B2748"/>
    <w:rsid w:val="009B4631"/>
    <w:rsid w:val="009C0A2B"/>
    <w:rsid w:val="009C6861"/>
    <w:rsid w:val="009C6E03"/>
    <w:rsid w:val="009C6E33"/>
    <w:rsid w:val="009C7633"/>
    <w:rsid w:val="009D1163"/>
    <w:rsid w:val="009D237B"/>
    <w:rsid w:val="009D5711"/>
    <w:rsid w:val="009D761F"/>
    <w:rsid w:val="009D7B45"/>
    <w:rsid w:val="009E4114"/>
    <w:rsid w:val="009E4649"/>
    <w:rsid w:val="009E4CE6"/>
    <w:rsid w:val="009E541E"/>
    <w:rsid w:val="009E6418"/>
    <w:rsid w:val="009F13CA"/>
    <w:rsid w:val="009F19BC"/>
    <w:rsid w:val="009F1A93"/>
    <w:rsid w:val="009F1AD5"/>
    <w:rsid w:val="009F7831"/>
    <w:rsid w:val="00A03EC8"/>
    <w:rsid w:val="00A073B8"/>
    <w:rsid w:val="00A100B0"/>
    <w:rsid w:val="00A14139"/>
    <w:rsid w:val="00A14E4B"/>
    <w:rsid w:val="00A23135"/>
    <w:rsid w:val="00A26318"/>
    <w:rsid w:val="00A3032B"/>
    <w:rsid w:val="00A35A72"/>
    <w:rsid w:val="00A3703D"/>
    <w:rsid w:val="00A37C74"/>
    <w:rsid w:val="00A4762B"/>
    <w:rsid w:val="00A47F92"/>
    <w:rsid w:val="00A51CFD"/>
    <w:rsid w:val="00A525DB"/>
    <w:rsid w:val="00A5281E"/>
    <w:rsid w:val="00A5501E"/>
    <w:rsid w:val="00A567AE"/>
    <w:rsid w:val="00A56A99"/>
    <w:rsid w:val="00A610A3"/>
    <w:rsid w:val="00A617BD"/>
    <w:rsid w:val="00A61D5B"/>
    <w:rsid w:val="00A61F82"/>
    <w:rsid w:val="00A6229B"/>
    <w:rsid w:val="00A66FD9"/>
    <w:rsid w:val="00A70749"/>
    <w:rsid w:val="00A70A9F"/>
    <w:rsid w:val="00A7112B"/>
    <w:rsid w:val="00A71EE4"/>
    <w:rsid w:val="00A723C4"/>
    <w:rsid w:val="00A77F7A"/>
    <w:rsid w:val="00A85E6D"/>
    <w:rsid w:val="00A876D2"/>
    <w:rsid w:val="00A91244"/>
    <w:rsid w:val="00A94EED"/>
    <w:rsid w:val="00A95125"/>
    <w:rsid w:val="00A96636"/>
    <w:rsid w:val="00A97D7B"/>
    <w:rsid w:val="00AA0120"/>
    <w:rsid w:val="00AA1B9D"/>
    <w:rsid w:val="00AB1643"/>
    <w:rsid w:val="00AB37AA"/>
    <w:rsid w:val="00AB7079"/>
    <w:rsid w:val="00AB7A35"/>
    <w:rsid w:val="00AC0CA2"/>
    <w:rsid w:val="00AC48B2"/>
    <w:rsid w:val="00AC6998"/>
    <w:rsid w:val="00AC734A"/>
    <w:rsid w:val="00AD3A8C"/>
    <w:rsid w:val="00AD51D0"/>
    <w:rsid w:val="00AE33F3"/>
    <w:rsid w:val="00AE3E95"/>
    <w:rsid w:val="00AE52BF"/>
    <w:rsid w:val="00AE73E6"/>
    <w:rsid w:val="00AE7DBF"/>
    <w:rsid w:val="00AF4893"/>
    <w:rsid w:val="00AF4B2A"/>
    <w:rsid w:val="00B02425"/>
    <w:rsid w:val="00B06714"/>
    <w:rsid w:val="00B1362B"/>
    <w:rsid w:val="00B14949"/>
    <w:rsid w:val="00B1603A"/>
    <w:rsid w:val="00B20690"/>
    <w:rsid w:val="00B2359B"/>
    <w:rsid w:val="00B253F5"/>
    <w:rsid w:val="00B31939"/>
    <w:rsid w:val="00B369B7"/>
    <w:rsid w:val="00B3705A"/>
    <w:rsid w:val="00B37A4B"/>
    <w:rsid w:val="00B37F04"/>
    <w:rsid w:val="00B40C17"/>
    <w:rsid w:val="00B4727A"/>
    <w:rsid w:val="00B552B4"/>
    <w:rsid w:val="00B575BB"/>
    <w:rsid w:val="00B6239F"/>
    <w:rsid w:val="00B656E1"/>
    <w:rsid w:val="00B7225A"/>
    <w:rsid w:val="00B73A0F"/>
    <w:rsid w:val="00B906EF"/>
    <w:rsid w:val="00B91300"/>
    <w:rsid w:val="00B92CCF"/>
    <w:rsid w:val="00B933DA"/>
    <w:rsid w:val="00B94793"/>
    <w:rsid w:val="00B949C0"/>
    <w:rsid w:val="00B969B7"/>
    <w:rsid w:val="00B96F4D"/>
    <w:rsid w:val="00BA3AB0"/>
    <w:rsid w:val="00BA5089"/>
    <w:rsid w:val="00BB0B7F"/>
    <w:rsid w:val="00BB2CBF"/>
    <w:rsid w:val="00BB50B4"/>
    <w:rsid w:val="00BB7AFF"/>
    <w:rsid w:val="00BC0628"/>
    <w:rsid w:val="00BC18AB"/>
    <w:rsid w:val="00BC3E32"/>
    <w:rsid w:val="00BC3FEF"/>
    <w:rsid w:val="00BC62B4"/>
    <w:rsid w:val="00BE37AE"/>
    <w:rsid w:val="00BE5689"/>
    <w:rsid w:val="00BE67F3"/>
    <w:rsid w:val="00BF1D46"/>
    <w:rsid w:val="00BF5B70"/>
    <w:rsid w:val="00BF7D20"/>
    <w:rsid w:val="00C10AD6"/>
    <w:rsid w:val="00C10E72"/>
    <w:rsid w:val="00C124A9"/>
    <w:rsid w:val="00C206B7"/>
    <w:rsid w:val="00C236FE"/>
    <w:rsid w:val="00C255BC"/>
    <w:rsid w:val="00C3193D"/>
    <w:rsid w:val="00C31AD6"/>
    <w:rsid w:val="00C33EEF"/>
    <w:rsid w:val="00C401C8"/>
    <w:rsid w:val="00C53701"/>
    <w:rsid w:val="00C564CD"/>
    <w:rsid w:val="00C56D05"/>
    <w:rsid w:val="00C61184"/>
    <w:rsid w:val="00C61536"/>
    <w:rsid w:val="00C618BF"/>
    <w:rsid w:val="00C61AF6"/>
    <w:rsid w:val="00C66F69"/>
    <w:rsid w:val="00C7038A"/>
    <w:rsid w:val="00C7573C"/>
    <w:rsid w:val="00C77643"/>
    <w:rsid w:val="00C825E9"/>
    <w:rsid w:val="00C8355B"/>
    <w:rsid w:val="00C85319"/>
    <w:rsid w:val="00C93DE5"/>
    <w:rsid w:val="00C96BCB"/>
    <w:rsid w:val="00C970D0"/>
    <w:rsid w:val="00C975DC"/>
    <w:rsid w:val="00CA1801"/>
    <w:rsid w:val="00CA2020"/>
    <w:rsid w:val="00CA6597"/>
    <w:rsid w:val="00CA6F97"/>
    <w:rsid w:val="00CB182F"/>
    <w:rsid w:val="00CC0347"/>
    <w:rsid w:val="00CC484B"/>
    <w:rsid w:val="00CC612C"/>
    <w:rsid w:val="00CD106C"/>
    <w:rsid w:val="00CD3A4C"/>
    <w:rsid w:val="00CD3ECC"/>
    <w:rsid w:val="00CD4D22"/>
    <w:rsid w:val="00CD7124"/>
    <w:rsid w:val="00CE01FA"/>
    <w:rsid w:val="00CE4395"/>
    <w:rsid w:val="00CE6B46"/>
    <w:rsid w:val="00CE7DF6"/>
    <w:rsid w:val="00CF18C1"/>
    <w:rsid w:val="00CF2ACC"/>
    <w:rsid w:val="00CF5390"/>
    <w:rsid w:val="00CF731D"/>
    <w:rsid w:val="00D01FCC"/>
    <w:rsid w:val="00D025A1"/>
    <w:rsid w:val="00D038B7"/>
    <w:rsid w:val="00D06211"/>
    <w:rsid w:val="00D07B12"/>
    <w:rsid w:val="00D10E4A"/>
    <w:rsid w:val="00D11ECF"/>
    <w:rsid w:val="00D12D82"/>
    <w:rsid w:val="00D2014D"/>
    <w:rsid w:val="00D23239"/>
    <w:rsid w:val="00D25526"/>
    <w:rsid w:val="00D34018"/>
    <w:rsid w:val="00D344FC"/>
    <w:rsid w:val="00D346CA"/>
    <w:rsid w:val="00D36757"/>
    <w:rsid w:val="00D40766"/>
    <w:rsid w:val="00D40A01"/>
    <w:rsid w:val="00D41182"/>
    <w:rsid w:val="00D441B7"/>
    <w:rsid w:val="00D45FA5"/>
    <w:rsid w:val="00D47894"/>
    <w:rsid w:val="00D504F3"/>
    <w:rsid w:val="00D51266"/>
    <w:rsid w:val="00D51762"/>
    <w:rsid w:val="00D52953"/>
    <w:rsid w:val="00D553A4"/>
    <w:rsid w:val="00D60120"/>
    <w:rsid w:val="00D6282A"/>
    <w:rsid w:val="00D629A9"/>
    <w:rsid w:val="00D636AD"/>
    <w:rsid w:val="00D65113"/>
    <w:rsid w:val="00D77F3B"/>
    <w:rsid w:val="00D93CB4"/>
    <w:rsid w:val="00D94E21"/>
    <w:rsid w:val="00DA00EF"/>
    <w:rsid w:val="00DA1070"/>
    <w:rsid w:val="00DA3940"/>
    <w:rsid w:val="00DA3F80"/>
    <w:rsid w:val="00DA788B"/>
    <w:rsid w:val="00DB11B5"/>
    <w:rsid w:val="00DB2537"/>
    <w:rsid w:val="00DB552F"/>
    <w:rsid w:val="00DB5AC4"/>
    <w:rsid w:val="00DB610A"/>
    <w:rsid w:val="00DB71D6"/>
    <w:rsid w:val="00DB76DC"/>
    <w:rsid w:val="00DC217F"/>
    <w:rsid w:val="00DC2AF9"/>
    <w:rsid w:val="00DC5B89"/>
    <w:rsid w:val="00DC659F"/>
    <w:rsid w:val="00DD1BAB"/>
    <w:rsid w:val="00DD6747"/>
    <w:rsid w:val="00DD7B45"/>
    <w:rsid w:val="00DE234B"/>
    <w:rsid w:val="00DE780D"/>
    <w:rsid w:val="00DF0190"/>
    <w:rsid w:val="00DF0846"/>
    <w:rsid w:val="00DF14BB"/>
    <w:rsid w:val="00DF1FCF"/>
    <w:rsid w:val="00DF28CB"/>
    <w:rsid w:val="00DF6A50"/>
    <w:rsid w:val="00E016EC"/>
    <w:rsid w:val="00E0173F"/>
    <w:rsid w:val="00E019AA"/>
    <w:rsid w:val="00E023B3"/>
    <w:rsid w:val="00E04585"/>
    <w:rsid w:val="00E04DB7"/>
    <w:rsid w:val="00E13D50"/>
    <w:rsid w:val="00E13FAD"/>
    <w:rsid w:val="00E223A0"/>
    <w:rsid w:val="00E25F12"/>
    <w:rsid w:val="00E25FA4"/>
    <w:rsid w:val="00E27907"/>
    <w:rsid w:val="00E27C46"/>
    <w:rsid w:val="00E303AF"/>
    <w:rsid w:val="00E30584"/>
    <w:rsid w:val="00E30748"/>
    <w:rsid w:val="00E3186C"/>
    <w:rsid w:val="00E326A4"/>
    <w:rsid w:val="00E33531"/>
    <w:rsid w:val="00E33663"/>
    <w:rsid w:val="00E33E06"/>
    <w:rsid w:val="00E33F4E"/>
    <w:rsid w:val="00E33FD6"/>
    <w:rsid w:val="00E3419C"/>
    <w:rsid w:val="00E37B2D"/>
    <w:rsid w:val="00E405E3"/>
    <w:rsid w:val="00E41E7E"/>
    <w:rsid w:val="00E4244B"/>
    <w:rsid w:val="00E540EE"/>
    <w:rsid w:val="00E54ED3"/>
    <w:rsid w:val="00E56206"/>
    <w:rsid w:val="00E56284"/>
    <w:rsid w:val="00E56945"/>
    <w:rsid w:val="00E57237"/>
    <w:rsid w:val="00E62C4A"/>
    <w:rsid w:val="00E63185"/>
    <w:rsid w:val="00E636F7"/>
    <w:rsid w:val="00E6510D"/>
    <w:rsid w:val="00E6578E"/>
    <w:rsid w:val="00E66B7E"/>
    <w:rsid w:val="00E73A43"/>
    <w:rsid w:val="00E73EC3"/>
    <w:rsid w:val="00E810B1"/>
    <w:rsid w:val="00E83AC6"/>
    <w:rsid w:val="00E848D5"/>
    <w:rsid w:val="00E97A47"/>
    <w:rsid w:val="00EA1C42"/>
    <w:rsid w:val="00EA355E"/>
    <w:rsid w:val="00EB38E9"/>
    <w:rsid w:val="00EB3A16"/>
    <w:rsid w:val="00EB425F"/>
    <w:rsid w:val="00EB4C06"/>
    <w:rsid w:val="00EB7C9A"/>
    <w:rsid w:val="00EB7E76"/>
    <w:rsid w:val="00EC0B45"/>
    <w:rsid w:val="00EC0D61"/>
    <w:rsid w:val="00EC1C5A"/>
    <w:rsid w:val="00EC6104"/>
    <w:rsid w:val="00EC760C"/>
    <w:rsid w:val="00ED100F"/>
    <w:rsid w:val="00ED20C7"/>
    <w:rsid w:val="00ED257F"/>
    <w:rsid w:val="00ED29DA"/>
    <w:rsid w:val="00ED50A3"/>
    <w:rsid w:val="00ED5CB9"/>
    <w:rsid w:val="00ED7EC2"/>
    <w:rsid w:val="00EE28AC"/>
    <w:rsid w:val="00EE4825"/>
    <w:rsid w:val="00EE6CEF"/>
    <w:rsid w:val="00EF033B"/>
    <w:rsid w:val="00EF18A6"/>
    <w:rsid w:val="00EF1E9D"/>
    <w:rsid w:val="00EF2912"/>
    <w:rsid w:val="00EF454B"/>
    <w:rsid w:val="00EF5382"/>
    <w:rsid w:val="00EF5BF2"/>
    <w:rsid w:val="00EF67E4"/>
    <w:rsid w:val="00EF74B4"/>
    <w:rsid w:val="00F02134"/>
    <w:rsid w:val="00F0326C"/>
    <w:rsid w:val="00F036C8"/>
    <w:rsid w:val="00F05AFD"/>
    <w:rsid w:val="00F0773D"/>
    <w:rsid w:val="00F12C40"/>
    <w:rsid w:val="00F138EC"/>
    <w:rsid w:val="00F17ECC"/>
    <w:rsid w:val="00F20864"/>
    <w:rsid w:val="00F2461B"/>
    <w:rsid w:val="00F30510"/>
    <w:rsid w:val="00F3165E"/>
    <w:rsid w:val="00F31C3E"/>
    <w:rsid w:val="00F33BFF"/>
    <w:rsid w:val="00F40E15"/>
    <w:rsid w:val="00F4495A"/>
    <w:rsid w:val="00F462E9"/>
    <w:rsid w:val="00F50550"/>
    <w:rsid w:val="00F53CF3"/>
    <w:rsid w:val="00F5442F"/>
    <w:rsid w:val="00F55A82"/>
    <w:rsid w:val="00F57CD1"/>
    <w:rsid w:val="00F60B99"/>
    <w:rsid w:val="00F651EC"/>
    <w:rsid w:val="00F66E19"/>
    <w:rsid w:val="00F67D7C"/>
    <w:rsid w:val="00F70582"/>
    <w:rsid w:val="00F70F2A"/>
    <w:rsid w:val="00F740DB"/>
    <w:rsid w:val="00F74327"/>
    <w:rsid w:val="00F751E3"/>
    <w:rsid w:val="00F75E31"/>
    <w:rsid w:val="00F810CE"/>
    <w:rsid w:val="00F8237D"/>
    <w:rsid w:val="00F84DB5"/>
    <w:rsid w:val="00F8725F"/>
    <w:rsid w:val="00F924E6"/>
    <w:rsid w:val="00FA4CD6"/>
    <w:rsid w:val="00FB2675"/>
    <w:rsid w:val="00FB539C"/>
    <w:rsid w:val="00FB5AC8"/>
    <w:rsid w:val="00FC37CE"/>
    <w:rsid w:val="00FC45AC"/>
    <w:rsid w:val="00FC5527"/>
    <w:rsid w:val="00FC6069"/>
    <w:rsid w:val="00FD1EEB"/>
    <w:rsid w:val="00FD3F66"/>
    <w:rsid w:val="00FD56D9"/>
    <w:rsid w:val="00FE0698"/>
    <w:rsid w:val="00FE61AC"/>
    <w:rsid w:val="00FE7AC9"/>
    <w:rsid w:val="00FF491A"/>
    <w:rsid w:val="00FF551A"/>
    <w:rsid w:val="0A2B784E"/>
    <w:rsid w:val="17B633FD"/>
    <w:rsid w:val="487D6033"/>
    <w:rsid w:val="70283780"/>
    <w:rsid w:val="737A0039"/>
    <w:rsid w:val="7B29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avc">
    <w:name w:val="navc"/>
    <w:basedOn w:val="a0"/>
    <w:qFormat/>
  </w:style>
  <w:style w:type="character" w:customStyle="1" w:styleId="navd">
    <w:name w:val="navd"/>
    <w:basedOn w:val="a0"/>
    <w:qFormat/>
  </w:style>
  <w:style w:type="character" w:customStyle="1" w:styleId="nava">
    <w:name w:val="nava"/>
    <w:basedOn w:val="a0"/>
    <w:qFormat/>
  </w:style>
  <w:style w:type="character" w:customStyle="1" w:styleId="navb">
    <w:name w:val="navb"/>
    <w:basedOn w:val="a0"/>
    <w:qFormat/>
  </w:style>
  <w:style w:type="character" w:customStyle="1" w:styleId="next4">
    <w:name w:val="next4"/>
    <w:basedOn w:val="a0"/>
    <w:qFormat/>
  </w:style>
  <w:style w:type="character" w:customStyle="1" w:styleId="on">
    <w:name w:val="on"/>
    <w:basedOn w:val="a0"/>
    <w:qFormat/>
    <w:rPr>
      <w:shd w:val="clear" w:color="auto" w:fill="0466A3"/>
    </w:rPr>
  </w:style>
  <w:style w:type="character" w:customStyle="1" w:styleId="txt20">
    <w:name w:val="txt20"/>
    <w:basedOn w:val="a0"/>
    <w:qFormat/>
    <w:rPr>
      <w:color w:val="FFFFFF"/>
      <w:sz w:val="24"/>
      <w:szCs w:val="24"/>
    </w:rPr>
  </w:style>
  <w:style w:type="character" w:customStyle="1" w:styleId="txt21">
    <w:name w:val="txt2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xian">
    <w:name w:val="xian"/>
    <w:basedOn w:val="a0"/>
    <w:qFormat/>
    <w:rPr>
      <w:color w:val="CCCCCC"/>
    </w:rPr>
  </w:style>
  <w:style w:type="character" w:customStyle="1" w:styleId="bsharetext">
    <w:name w:val="bsharetext"/>
    <w:basedOn w:val="a0"/>
    <w:qFormat/>
  </w:style>
  <w:style w:type="character" w:customStyle="1" w:styleId="next3">
    <w:name w:val="next3"/>
    <w:basedOn w:val="a0"/>
    <w:qFormat/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avc">
    <w:name w:val="navc"/>
    <w:basedOn w:val="a0"/>
    <w:qFormat/>
  </w:style>
  <w:style w:type="character" w:customStyle="1" w:styleId="navd">
    <w:name w:val="navd"/>
    <w:basedOn w:val="a0"/>
    <w:qFormat/>
  </w:style>
  <w:style w:type="character" w:customStyle="1" w:styleId="nava">
    <w:name w:val="nava"/>
    <w:basedOn w:val="a0"/>
    <w:qFormat/>
  </w:style>
  <w:style w:type="character" w:customStyle="1" w:styleId="navb">
    <w:name w:val="navb"/>
    <w:basedOn w:val="a0"/>
    <w:qFormat/>
  </w:style>
  <w:style w:type="character" w:customStyle="1" w:styleId="next4">
    <w:name w:val="next4"/>
    <w:basedOn w:val="a0"/>
    <w:qFormat/>
  </w:style>
  <w:style w:type="character" w:customStyle="1" w:styleId="on">
    <w:name w:val="on"/>
    <w:basedOn w:val="a0"/>
    <w:qFormat/>
    <w:rPr>
      <w:shd w:val="clear" w:color="auto" w:fill="0466A3"/>
    </w:rPr>
  </w:style>
  <w:style w:type="character" w:customStyle="1" w:styleId="txt20">
    <w:name w:val="txt20"/>
    <w:basedOn w:val="a0"/>
    <w:qFormat/>
    <w:rPr>
      <w:color w:val="FFFFFF"/>
      <w:sz w:val="24"/>
      <w:szCs w:val="24"/>
    </w:rPr>
  </w:style>
  <w:style w:type="character" w:customStyle="1" w:styleId="txt21">
    <w:name w:val="txt2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xian">
    <w:name w:val="xian"/>
    <w:basedOn w:val="a0"/>
    <w:qFormat/>
    <w:rPr>
      <w:color w:val="CCCCCC"/>
    </w:rPr>
  </w:style>
  <w:style w:type="character" w:customStyle="1" w:styleId="bsharetext">
    <w:name w:val="bsharetext"/>
    <w:basedOn w:val="a0"/>
    <w:qFormat/>
  </w:style>
  <w:style w:type="character" w:customStyle="1" w:styleId="next3">
    <w:name w:val="next3"/>
    <w:basedOn w:val="a0"/>
    <w:qFormat/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B448F-48C5-46B0-8939-12F45594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林剑</dc:creator>
  <cp:lastModifiedBy>林剑</cp:lastModifiedBy>
  <cp:revision>3</cp:revision>
  <cp:lastPrinted>2018-12-21T00:25:00Z</cp:lastPrinted>
  <dcterms:created xsi:type="dcterms:W3CDTF">2018-12-27T02:07:00Z</dcterms:created>
  <dcterms:modified xsi:type="dcterms:W3CDTF">2018-12-27T02:19:00Z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