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EE" w:rsidRDefault="000F614F">
      <w:pPr>
        <w:pStyle w:val="a3"/>
        <w:widowControl/>
        <w:shd w:val="clear" w:color="auto" w:fill="FFFFFF"/>
        <w:spacing w:line="640" w:lineRule="exact"/>
        <w:jc w:val="center"/>
        <w:rPr>
          <w:rFonts w:ascii="仿宋" w:eastAsia="仿宋" w:hAnsi="仿宋" w:cs="仿宋"/>
          <w:b/>
          <w:color w:val="333333"/>
          <w:sz w:val="44"/>
          <w:szCs w:val="44"/>
          <w:shd w:val="clear" w:color="auto" w:fill="FFFFFF"/>
        </w:rPr>
      </w:pPr>
      <w:bookmarkStart w:id="0" w:name="_GoBack"/>
      <w:bookmarkEnd w:id="0"/>
      <w:r>
        <w:rPr>
          <w:rFonts w:ascii="仿宋" w:eastAsia="仿宋" w:hAnsi="仿宋" w:cs="仿宋" w:hint="eastAsia"/>
          <w:b/>
          <w:color w:val="333333"/>
          <w:sz w:val="44"/>
          <w:szCs w:val="44"/>
          <w:shd w:val="clear" w:color="auto" w:fill="FFFFFF"/>
        </w:rPr>
        <w:t>温州市生育保险和职工基本医疗保险</w:t>
      </w:r>
    </w:p>
    <w:p w:rsidR="00BD66EE" w:rsidRDefault="000F614F">
      <w:pPr>
        <w:pStyle w:val="a3"/>
        <w:widowControl/>
        <w:shd w:val="clear" w:color="auto" w:fill="FFFFFF"/>
        <w:spacing w:line="640" w:lineRule="exact"/>
        <w:jc w:val="center"/>
        <w:rPr>
          <w:rFonts w:ascii="仿宋" w:eastAsia="仿宋" w:hAnsi="仿宋" w:cs="仿宋"/>
          <w:b/>
          <w:color w:val="333333"/>
          <w:sz w:val="44"/>
          <w:szCs w:val="44"/>
          <w:shd w:val="clear" w:color="auto" w:fill="FFFFFF"/>
        </w:rPr>
      </w:pPr>
      <w:r>
        <w:rPr>
          <w:rFonts w:ascii="仿宋" w:eastAsia="仿宋" w:hAnsi="仿宋" w:cs="仿宋" w:hint="eastAsia"/>
          <w:b/>
          <w:color w:val="333333"/>
          <w:sz w:val="44"/>
          <w:szCs w:val="44"/>
          <w:shd w:val="clear" w:color="auto" w:fill="FFFFFF"/>
        </w:rPr>
        <w:t>合并实施细则</w:t>
      </w:r>
    </w:p>
    <w:p w:rsidR="00BD66EE" w:rsidRDefault="000F614F">
      <w:pPr>
        <w:pStyle w:val="a3"/>
        <w:widowControl/>
        <w:shd w:val="clear" w:color="auto" w:fill="FFFFFF"/>
        <w:spacing w:line="640" w:lineRule="exact"/>
        <w:jc w:val="center"/>
        <w:rPr>
          <w:rFonts w:ascii="仿宋" w:eastAsia="仿宋" w:hAnsi="仿宋" w:cs="仿宋"/>
          <w:sz w:val="32"/>
          <w:szCs w:val="32"/>
        </w:rPr>
      </w:pPr>
      <w:r>
        <w:rPr>
          <w:rFonts w:ascii="仿宋" w:eastAsia="仿宋" w:hAnsi="仿宋" w:cs="仿宋" w:hint="eastAsia"/>
          <w:b/>
          <w:color w:val="333333"/>
          <w:sz w:val="32"/>
          <w:szCs w:val="32"/>
          <w:shd w:val="clear" w:color="auto" w:fill="FFFFFF"/>
        </w:rPr>
        <w:t>（</w:t>
      </w:r>
      <w:r>
        <w:rPr>
          <w:rFonts w:ascii="仿宋" w:eastAsia="仿宋" w:hAnsi="仿宋" w:cs="仿宋" w:hint="eastAsia"/>
          <w:b/>
          <w:color w:val="333333"/>
          <w:sz w:val="32"/>
          <w:szCs w:val="32"/>
          <w:shd w:val="clear" w:color="auto" w:fill="FFFFFF"/>
        </w:rPr>
        <w:t>征求意见</w:t>
      </w:r>
      <w:r>
        <w:rPr>
          <w:rFonts w:ascii="仿宋" w:eastAsia="仿宋" w:hAnsi="仿宋" w:cs="仿宋" w:hint="eastAsia"/>
          <w:b/>
          <w:color w:val="333333"/>
          <w:sz w:val="32"/>
          <w:szCs w:val="32"/>
          <w:shd w:val="clear" w:color="auto" w:fill="FFFFFF"/>
        </w:rPr>
        <w:t>稿）</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推进我市职工基本医疗保险和生育保险（以下简称两项保险）合并实施，建立健全适应我市经济发展水平、长期稳定可持续的两项保险合并实施制度体系和运行机制，强化基金共济能力，提升管理综合效能，根据《国务院办公厅关于全面推进生育保险和职工基本医疗保险合并实施的意见》（国办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号）和《浙江省医疗保障局、财政厅、卫生健康委员会和国家税务总局浙江省税务局印发</w:t>
      </w:r>
      <w:r>
        <w:rPr>
          <w:rFonts w:ascii="仿宋" w:eastAsia="仿宋" w:hAnsi="仿宋" w:cs="仿宋" w:hint="eastAsia"/>
          <w:sz w:val="32"/>
          <w:szCs w:val="32"/>
        </w:rPr>
        <w:t>&lt;</w:t>
      </w:r>
      <w:r>
        <w:rPr>
          <w:rFonts w:ascii="仿宋" w:eastAsia="仿宋" w:hAnsi="仿宋" w:cs="仿宋" w:hint="eastAsia"/>
          <w:sz w:val="32"/>
          <w:szCs w:val="32"/>
        </w:rPr>
        <w:t>关于全面推进生育保险和职工基本医疗保险合并实施方案</w:t>
      </w:r>
      <w:r>
        <w:rPr>
          <w:rFonts w:ascii="仿宋" w:eastAsia="仿宋" w:hAnsi="仿宋" w:cs="仿宋" w:hint="eastAsia"/>
          <w:sz w:val="32"/>
          <w:szCs w:val="32"/>
        </w:rPr>
        <w:t>&gt;</w:t>
      </w:r>
      <w:r>
        <w:rPr>
          <w:rFonts w:ascii="仿宋" w:eastAsia="仿宋" w:hAnsi="仿宋" w:cs="仿宋" w:hint="eastAsia"/>
          <w:sz w:val="32"/>
          <w:szCs w:val="32"/>
        </w:rPr>
        <w:t>的通知》（浙医保联发〔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号）精神，制定如下实施细则。</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本实施细则适用于温州市各统</w:t>
      </w:r>
      <w:r>
        <w:rPr>
          <w:rFonts w:ascii="仿宋" w:eastAsia="仿宋" w:hAnsi="仿宋" w:cs="仿宋" w:hint="eastAsia"/>
          <w:sz w:val="32"/>
          <w:szCs w:val="32"/>
        </w:rPr>
        <w:t>筹区两项保险合并实施工作，</w:t>
      </w:r>
      <w:r>
        <w:rPr>
          <w:rFonts w:ascii="仿宋" w:eastAsia="仿宋" w:hAnsi="仿宋" w:cs="仿宋" w:hint="eastAsia"/>
          <w:sz w:val="32"/>
          <w:szCs w:val="32"/>
        </w:rPr>
        <w:t>市域范围内统一执行</w:t>
      </w:r>
      <w:r>
        <w:rPr>
          <w:rFonts w:ascii="仿宋" w:eastAsia="仿宋" w:hAnsi="仿宋" w:cs="仿宋" w:hint="eastAsia"/>
          <w:sz w:val="32"/>
          <w:szCs w:val="32"/>
        </w:rPr>
        <w:t>，</w:t>
      </w:r>
      <w:r>
        <w:rPr>
          <w:rFonts w:ascii="仿宋" w:eastAsia="仿宋" w:hAnsi="仿宋" w:cs="仿宋" w:hint="eastAsia"/>
          <w:sz w:val="32"/>
          <w:szCs w:val="32"/>
        </w:rPr>
        <w:t>原则上各统筹区不再另行制定实施细则。</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医疗保障部门负责两项保险合并实施的组织、协调、监督管理等工作。</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财政部门负责指导医保经办机构做好两项保险基金合并实施后的基金账务处理和相关经费保障工作，加强对基金的监管，提高资金使用效率。</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卫生健康部门负责做好有关计划生育政策及医疗机构执行有关政策的监督管理，向医保经办机构提供生育相关信息查询服务。</w:t>
      </w:r>
    </w:p>
    <w:p w:rsidR="00BD66EE" w:rsidRDefault="000F614F">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lastRenderedPageBreak/>
        <w:t>税务部门</w:t>
      </w:r>
      <w:r>
        <w:rPr>
          <w:rFonts w:ascii="仿宋" w:eastAsia="仿宋" w:hAnsi="仿宋" w:cs="仿宋" w:hint="eastAsia"/>
          <w:kern w:val="0"/>
          <w:sz w:val="32"/>
          <w:szCs w:val="32"/>
        </w:rPr>
        <w:t>负责做好两项保险合并实施后的医疗保险费征收工作。</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医保经办机构负责做好两项保险合并实施后的经办管理工作，经费列入同级财政预算。</w:t>
      </w:r>
    </w:p>
    <w:p w:rsidR="00BD66EE" w:rsidRDefault="000F614F">
      <w:pPr>
        <w:numPr>
          <w:ilvl w:val="255"/>
          <w:numId w:val="0"/>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两项保险应于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日前完成合并实施工作，参加本市职工基本医疗保险的用人单位在职职工应同步参加生育保险。</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两项保险合并实施后，用人单位及其职工新办理社会保险参保登记的，按其职工基本医疗保险参保地一并参加生育保险，办理参保登记时仍需分别办理职工基本医疗保险和生育保险参保登记。两项保险在不同统筹区的参保人员，应将生育保险转入职工医保参保地参保，转移参保过渡期到</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日止，过渡期期间仍在原参保地参保。过渡期结束后，用人单位应于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日前将在职职工生育保险转入职工基本医疗保险参保地医保经办机构进行变更登记，申报缴费基数，由经办机构维护增加相应的参保险种后，按新参保地政策缴纳保费并享受待遇。</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五</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我市两项保险合并实施后，生育保险基金并入职工基本医疗保险职工住院统筹基金统一征缴。</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（一）用人单位以全部在职职工工资总额</w:t>
      </w:r>
      <w:r>
        <w:rPr>
          <w:rFonts w:ascii="仿宋" w:eastAsia="仿宋" w:hAnsi="仿宋" w:cs="仿宋" w:hint="eastAsia"/>
          <w:sz w:val="32"/>
          <w:szCs w:val="32"/>
        </w:rPr>
        <w:t>为基数</w:t>
      </w:r>
      <w:r>
        <w:rPr>
          <w:rFonts w:ascii="仿宋" w:eastAsia="仿宋" w:hAnsi="仿宋" w:cs="仿宋" w:hint="eastAsia"/>
          <w:sz w:val="32"/>
          <w:szCs w:val="32"/>
        </w:rPr>
        <w:t>按月缴纳。职工本人和灵活就业人员以上年度全省在岗职工月平均工资为基数代扣代缴。</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（二）职工医疗保险和生育保险在职职工个人缴费费率维</w:t>
      </w:r>
      <w:r>
        <w:rPr>
          <w:rFonts w:ascii="仿宋" w:eastAsia="仿宋" w:hAnsi="仿宋" w:cs="仿宋" w:hint="eastAsia"/>
          <w:sz w:val="32"/>
          <w:szCs w:val="32"/>
        </w:rPr>
        <w:lastRenderedPageBreak/>
        <w:t>持不变，个人不缴纳生育保险费，不得增加企业和个人缴费负担</w:t>
      </w:r>
      <w:r>
        <w:rPr>
          <w:rFonts w:ascii="仿宋" w:eastAsia="仿宋" w:hAnsi="仿宋" w:cs="仿宋" w:hint="eastAsia"/>
          <w:sz w:val="32"/>
          <w:szCs w:val="32"/>
        </w:rPr>
        <w:t>，</w:t>
      </w:r>
      <w:r>
        <w:rPr>
          <w:rFonts w:ascii="仿宋" w:eastAsia="仿宋" w:hAnsi="仿宋" w:cs="仿宋" w:hint="eastAsia"/>
          <w:sz w:val="32"/>
          <w:szCs w:val="32"/>
        </w:rPr>
        <w:t>具体费率之和由当地公布</w:t>
      </w:r>
      <w:r>
        <w:rPr>
          <w:rFonts w:ascii="仿宋" w:eastAsia="仿宋" w:hAnsi="仿宋" w:cs="仿宋" w:hint="eastAsia"/>
          <w:sz w:val="32"/>
          <w:szCs w:val="32"/>
        </w:rPr>
        <w:t>。参加职工基本医疗保险的灵活就业人员缴费费率不变。温州市区用人单位及其职工参加职工基本医保一档的，用人单位缴费费率暂按</w:t>
      </w:r>
      <w:r>
        <w:rPr>
          <w:rFonts w:ascii="仿宋" w:eastAsia="仿宋" w:hAnsi="仿宋" w:cs="仿宋" w:hint="eastAsia"/>
          <w:sz w:val="32"/>
          <w:szCs w:val="32"/>
        </w:rPr>
        <w:t>8.2%</w:t>
      </w:r>
      <w:r>
        <w:rPr>
          <w:rFonts w:ascii="仿宋" w:eastAsia="仿宋" w:hAnsi="仿宋" w:cs="仿宋" w:hint="eastAsia"/>
          <w:sz w:val="32"/>
          <w:szCs w:val="32"/>
        </w:rPr>
        <w:t>确定</w:t>
      </w:r>
      <w:r>
        <w:rPr>
          <w:rFonts w:ascii="仿宋" w:eastAsia="仿宋" w:hAnsi="仿宋" w:cs="仿宋" w:hint="eastAsia"/>
          <w:sz w:val="32"/>
          <w:szCs w:val="32"/>
        </w:rPr>
        <w:t>（</w:t>
      </w:r>
      <w:r>
        <w:rPr>
          <w:rFonts w:ascii="仿宋" w:eastAsia="仿宋" w:hAnsi="仿宋" w:cs="仿宋" w:hint="eastAsia"/>
          <w:sz w:val="32"/>
          <w:szCs w:val="32"/>
        </w:rPr>
        <w:t>其中，职工医保</w:t>
      </w:r>
      <w:r>
        <w:rPr>
          <w:rFonts w:ascii="仿宋" w:eastAsia="仿宋" w:hAnsi="仿宋" w:cs="仿宋" w:hint="eastAsia"/>
          <w:sz w:val="32"/>
          <w:szCs w:val="32"/>
        </w:rPr>
        <w:t>7.2%</w:t>
      </w:r>
      <w:r>
        <w:rPr>
          <w:rFonts w:ascii="仿宋" w:eastAsia="仿宋" w:hAnsi="仿宋" w:cs="仿宋" w:hint="eastAsia"/>
          <w:sz w:val="32"/>
          <w:szCs w:val="32"/>
        </w:rPr>
        <w:t>，生育保险</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，在职职工个人缴费费率仍为</w:t>
      </w:r>
      <w:r>
        <w:rPr>
          <w:rFonts w:ascii="仿宋" w:eastAsia="仿宋" w:hAnsi="仿宋" w:cs="仿宋" w:hint="eastAsia"/>
          <w:sz w:val="32"/>
          <w:szCs w:val="32"/>
        </w:rPr>
        <w:t>2%</w:t>
      </w:r>
      <w:r>
        <w:rPr>
          <w:rFonts w:ascii="仿宋" w:eastAsia="仿宋" w:hAnsi="仿宋" w:cs="仿宋" w:hint="eastAsia"/>
          <w:sz w:val="32"/>
          <w:szCs w:val="32"/>
        </w:rPr>
        <w:t>；用人单位职工医保二档缴费费率暂按</w:t>
      </w:r>
      <w:r>
        <w:rPr>
          <w:rFonts w:ascii="仿宋" w:eastAsia="仿宋" w:hAnsi="仿宋" w:cs="仿宋" w:hint="eastAsia"/>
          <w:sz w:val="32"/>
          <w:szCs w:val="32"/>
        </w:rPr>
        <w:t>3%</w:t>
      </w:r>
      <w:r>
        <w:rPr>
          <w:rFonts w:ascii="仿宋" w:eastAsia="仿宋" w:hAnsi="仿宋" w:cs="仿宋" w:hint="eastAsia"/>
          <w:sz w:val="32"/>
          <w:szCs w:val="32"/>
        </w:rPr>
        <w:t>确定，个人不缴费。</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（三）将生育保险调整作为职工医疗保险的子险种，暂停原生育保险的险种代码，每月生育保险征缴额度确定后，并入职工医保征缴额度，统一向</w:t>
      </w:r>
      <w:r>
        <w:rPr>
          <w:rFonts w:ascii="仿宋" w:eastAsia="仿宋" w:hAnsi="仿宋" w:cs="仿宋" w:hint="eastAsia"/>
          <w:sz w:val="32"/>
          <w:szCs w:val="32"/>
        </w:rPr>
        <w:t>税务</w:t>
      </w:r>
      <w:r>
        <w:rPr>
          <w:rFonts w:ascii="仿宋" w:eastAsia="仿宋" w:hAnsi="仿宋" w:cs="仿宋" w:hint="eastAsia"/>
          <w:sz w:val="32"/>
          <w:szCs w:val="32"/>
        </w:rPr>
        <w:t>部门传递征缴计划。</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（四）建立健全费率调整机制，根据我市经济发展水平、基金承受能力等情况，适时调整缴费费率，具体由市医疗保障部门会同</w:t>
      </w:r>
      <w:r>
        <w:rPr>
          <w:rFonts w:ascii="仿宋" w:eastAsia="仿宋" w:hAnsi="仿宋" w:cs="仿宋" w:hint="eastAsia"/>
          <w:sz w:val="32"/>
          <w:szCs w:val="32"/>
        </w:rPr>
        <w:t>市</w:t>
      </w:r>
      <w:r>
        <w:rPr>
          <w:rFonts w:ascii="仿宋" w:eastAsia="仿宋" w:hAnsi="仿宋" w:cs="仿宋" w:hint="eastAsia"/>
          <w:sz w:val="32"/>
          <w:szCs w:val="32"/>
        </w:rPr>
        <w:t>财政、税务</w:t>
      </w:r>
      <w:r>
        <w:rPr>
          <w:rFonts w:ascii="仿宋" w:eastAsia="仿宋" w:hAnsi="仿宋" w:cs="仿宋" w:hint="eastAsia"/>
          <w:sz w:val="32"/>
          <w:szCs w:val="32"/>
        </w:rPr>
        <w:t>部门提出调整方案，报市政府审定后公布实施。</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六</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全市两项保险合并</w:t>
      </w:r>
      <w:r>
        <w:rPr>
          <w:rFonts w:ascii="仿宋" w:eastAsia="仿宋" w:hAnsi="仿宋" w:cs="仿宋" w:hint="eastAsia"/>
          <w:sz w:val="32"/>
          <w:szCs w:val="32"/>
        </w:rPr>
        <w:t>实施</w:t>
      </w:r>
      <w:r>
        <w:rPr>
          <w:rFonts w:ascii="仿宋" w:eastAsia="仿宋" w:hAnsi="仿宋" w:cs="仿宋" w:hint="eastAsia"/>
          <w:sz w:val="32"/>
          <w:szCs w:val="32"/>
        </w:rPr>
        <w:t>后执行统一的基本医疗保险药品目录以及基本医疗保险诊疗项目和医疗服务设施范围。</w:t>
      </w:r>
      <w:r>
        <w:rPr>
          <w:rFonts w:ascii="仿宋" w:eastAsia="仿宋" w:hAnsi="仿宋" w:cs="仿宋" w:hint="eastAsia"/>
          <w:sz w:val="32"/>
          <w:szCs w:val="32"/>
        </w:rPr>
        <w:t>对符合条件的定点医疗机构实行统筹管理，完善全市医疗保险服务协议，在协议内容中增加生育医疗服务有关要求和指标，强化对生育医疗服务的监控，规范定点医疗机构服务行为。</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七</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两项保险合并实施后，职工享受生育保险待遇</w:t>
      </w:r>
      <w:r>
        <w:rPr>
          <w:rFonts w:ascii="仿宋" w:eastAsia="仿宋" w:hAnsi="仿宋" w:cs="仿宋" w:hint="eastAsia"/>
          <w:sz w:val="32"/>
          <w:szCs w:val="32"/>
        </w:rPr>
        <w:t>应符合</w:t>
      </w:r>
      <w:r>
        <w:rPr>
          <w:rFonts w:ascii="仿宋" w:eastAsia="仿宋" w:hAnsi="仿宋" w:cs="仿宋" w:hint="eastAsia"/>
          <w:sz w:val="32"/>
          <w:szCs w:val="32"/>
        </w:rPr>
        <w:t>《温州市生育保险办法》</w:t>
      </w:r>
      <w:r>
        <w:rPr>
          <w:rFonts w:ascii="仿宋" w:eastAsia="仿宋" w:hAnsi="仿宋" w:cs="仿宋" w:hint="eastAsia"/>
          <w:sz w:val="32"/>
          <w:szCs w:val="32"/>
        </w:rPr>
        <w:t>第十一条</w:t>
      </w:r>
      <w:r>
        <w:rPr>
          <w:rFonts w:ascii="仿宋" w:eastAsia="仿宋" w:hAnsi="仿宋" w:cs="仿宋" w:hint="eastAsia"/>
          <w:sz w:val="32"/>
          <w:szCs w:val="32"/>
        </w:rPr>
        <w:t>规定</w:t>
      </w:r>
      <w:r>
        <w:rPr>
          <w:rFonts w:ascii="仿宋" w:eastAsia="仿宋" w:hAnsi="仿宋" w:cs="仿宋" w:hint="eastAsia"/>
          <w:sz w:val="32"/>
          <w:szCs w:val="32"/>
        </w:rPr>
        <w:t>：</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（一）职工在生育或者实施计划生育手术时，用人单位及其职工已按规定参加生育保险并连续缴费</w:t>
      </w:r>
      <w:r>
        <w:rPr>
          <w:rFonts w:ascii="仿宋" w:eastAsia="仿宋" w:hAnsi="仿宋" w:cs="仿宋" w:hint="eastAsia"/>
          <w:sz w:val="32"/>
          <w:szCs w:val="32"/>
        </w:rPr>
        <w:t>12</w:t>
      </w:r>
      <w:r>
        <w:rPr>
          <w:rFonts w:ascii="仿宋" w:eastAsia="仿宋" w:hAnsi="仿宋" w:cs="仿宋" w:hint="eastAsia"/>
          <w:sz w:val="32"/>
          <w:szCs w:val="32"/>
        </w:rPr>
        <w:t>个月（含</w:t>
      </w:r>
      <w:r>
        <w:rPr>
          <w:rFonts w:ascii="仿宋" w:eastAsia="仿宋" w:hAnsi="仿宋" w:cs="仿宋" w:hint="eastAsia"/>
          <w:sz w:val="32"/>
          <w:szCs w:val="32"/>
        </w:rPr>
        <w:t>12</w:t>
      </w:r>
      <w:r>
        <w:rPr>
          <w:rFonts w:ascii="仿宋" w:eastAsia="仿宋" w:hAnsi="仿宋" w:cs="仿宋" w:hint="eastAsia"/>
          <w:sz w:val="32"/>
          <w:szCs w:val="32"/>
        </w:rPr>
        <w:t>个月）以上；</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（二）符合国家、省、市规定条件生育或者实施计划生育手术和复通手术的；</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（三）职工申请支付生育保险待遇时，其生育保险关系处于存续状态。</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八</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两项保险合并实施后，新参保单位的职工按现行职工医保和生育保险政策享受相关待遇。原已参加生育保险的职工变更工作时，新单位在</w:t>
      </w:r>
      <w:r>
        <w:rPr>
          <w:rFonts w:ascii="仿宋" w:eastAsia="仿宋" w:hAnsi="仿宋" w:cs="仿宋" w:hint="eastAsia"/>
          <w:sz w:val="32"/>
          <w:szCs w:val="32"/>
        </w:rPr>
        <w:t>3</w:t>
      </w:r>
      <w:r>
        <w:rPr>
          <w:rFonts w:ascii="仿宋" w:eastAsia="仿宋" w:hAnsi="仿宋" w:cs="仿宋" w:hint="eastAsia"/>
          <w:sz w:val="32"/>
          <w:szCs w:val="32"/>
        </w:rPr>
        <w:t>个月内为其接续参保缴费的，其原单位的实际缴费年限累计计算。</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（一）合并实施前</w:t>
      </w:r>
      <w:r>
        <w:rPr>
          <w:rFonts w:ascii="仿宋" w:eastAsia="仿宋" w:hAnsi="仿宋" w:cs="仿宋" w:hint="eastAsia"/>
          <w:sz w:val="32"/>
          <w:szCs w:val="32"/>
        </w:rPr>
        <w:t>,</w:t>
      </w:r>
      <w:r>
        <w:rPr>
          <w:rFonts w:ascii="仿宋" w:eastAsia="仿宋" w:hAnsi="仿宋" w:cs="仿宋" w:hint="eastAsia"/>
          <w:sz w:val="32"/>
          <w:szCs w:val="32"/>
        </w:rPr>
        <w:t>参保单位欠缴职工基本医疗保险费或生育保险费的，合并实施后继续停止享受对应的医疗保险或生育保险待遇。</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（二）合并实施后，参保单位存在中断缴费情形的，按以下办法处理：</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当月中断职工基本医疗保险费的，从次月起停止两项保险的待遇支付；</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中断缴费在</w:t>
      </w:r>
      <w:r>
        <w:rPr>
          <w:rFonts w:ascii="仿宋" w:eastAsia="仿宋" w:hAnsi="仿宋" w:cs="仿宋" w:hint="eastAsia"/>
          <w:sz w:val="32"/>
          <w:szCs w:val="32"/>
        </w:rPr>
        <w:t>3</w:t>
      </w:r>
      <w:r>
        <w:rPr>
          <w:rFonts w:ascii="仿宋" w:eastAsia="仿宋" w:hAnsi="仿宋" w:cs="仿宋" w:hint="eastAsia"/>
          <w:sz w:val="32"/>
          <w:szCs w:val="32"/>
        </w:rPr>
        <w:t>个月以内的，按规定补缴职工医保费后，视为连续参保，按规定支付两项</w:t>
      </w:r>
      <w:r>
        <w:rPr>
          <w:rFonts w:ascii="仿宋" w:eastAsia="仿宋" w:hAnsi="仿宋" w:cs="仿宋" w:hint="eastAsia"/>
          <w:sz w:val="32"/>
          <w:szCs w:val="32"/>
        </w:rPr>
        <w:t>保险待遇。</w:t>
      </w:r>
    </w:p>
    <w:p w:rsidR="00BD66EE" w:rsidRDefault="000F614F">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中断超过</w:t>
      </w:r>
      <w:r>
        <w:rPr>
          <w:rFonts w:ascii="仿宋" w:eastAsia="仿宋" w:hAnsi="仿宋" w:cs="仿宋" w:hint="eastAsia"/>
          <w:sz w:val="32"/>
          <w:szCs w:val="32"/>
        </w:rPr>
        <w:t>3</w:t>
      </w:r>
      <w:r>
        <w:rPr>
          <w:rFonts w:ascii="仿宋" w:eastAsia="仿宋" w:hAnsi="仿宋" w:cs="仿宋" w:hint="eastAsia"/>
          <w:sz w:val="32"/>
          <w:szCs w:val="32"/>
        </w:rPr>
        <w:t>个月的，视为新参保，按当年医疗保险缴费基数补足中断期间的职工医保费后，承认中断期间的缴费年限，但不享受中断期间及重新缴费开始</w:t>
      </w:r>
      <w:r>
        <w:rPr>
          <w:rFonts w:ascii="仿宋" w:eastAsia="仿宋" w:hAnsi="仿宋" w:cs="仿宋" w:hint="eastAsia"/>
          <w:sz w:val="32"/>
          <w:szCs w:val="32"/>
        </w:rPr>
        <w:t xml:space="preserve"> 6 </w:t>
      </w:r>
      <w:r>
        <w:rPr>
          <w:rFonts w:ascii="仿宋" w:eastAsia="仿宋" w:hAnsi="仿宋" w:cs="仿宋" w:hint="eastAsia"/>
          <w:sz w:val="32"/>
          <w:szCs w:val="32"/>
        </w:rPr>
        <w:t>个月以内的职工医保住院统筹待遇，其门诊统筹待遇从缴费当月开始享受，住院统筹待遇和生育医疗待遇从第</w:t>
      </w:r>
      <w:r>
        <w:rPr>
          <w:rFonts w:ascii="仿宋" w:eastAsia="仿宋" w:hAnsi="仿宋" w:cs="仿宋" w:hint="eastAsia"/>
          <w:sz w:val="32"/>
          <w:szCs w:val="32"/>
        </w:rPr>
        <w:t>7</w:t>
      </w:r>
      <w:r>
        <w:rPr>
          <w:rFonts w:ascii="仿宋" w:eastAsia="仿宋" w:hAnsi="仿宋" w:cs="仿宋" w:hint="eastAsia"/>
          <w:sz w:val="32"/>
          <w:szCs w:val="32"/>
        </w:rPr>
        <w:t>个月开始享受。生育津贴发放应符合第</w:t>
      </w:r>
      <w:r>
        <w:rPr>
          <w:rFonts w:ascii="仿宋" w:eastAsia="仿宋" w:hAnsi="仿宋" w:cs="仿宋" w:hint="eastAsia"/>
          <w:sz w:val="32"/>
          <w:szCs w:val="32"/>
        </w:rPr>
        <w:t>七</w:t>
      </w:r>
      <w:r>
        <w:rPr>
          <w:rFonts w:ascii="仿宋" w:eastAsia="仿宋" w:hAnsi="仿宋" w:cs="仿宋" w:hint="eastAsia"/>
          <w:sz w:val="32"/>
          <w:szCs w:val="32"/>
        </w:rPr>
        <w:t>条规定方可享受。</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w:t>
      </w:r>
      <w:r>
        <w:rPr>
          <w:rFonts w:ascii="仿宋" w:eastAsia="仿宋" w:hAnsi="仿宋" w:cs="仿宋" w:hint="eastAsia"/>
          <w:sz w:val="32"/>
          <w:szCs w:val="32"/>
        </w:rPr>
        <w:t>九</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生育医疗费用和生育津贴按规定及时足额支付，所需资金从职工基本医疗保险职工住院统筹基金中支付。</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两项保险合并实施后，待遇享受人员生育或终止妊娠在定点医疗机构住院期间发生的符合生育保险政策规定的生育医疗费，按生育保险限额方式结算，超过限额部分，可以使用职工基本医疗保险个人账户历年结余资金支付。享受公务员医疗补助的女职工发生的符合规定的生育医疗费用，超过定额标准的，超过部分由公务员医疗补助基金按照规定予以支付。</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（二）治疗因生育引发的疾病（病理妊娠、分娩期并发症及异常产褥类等）发生的医疗费用，按职工基本医疗保险规定支付。</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（三）生育津贴支付天数按照《浙江省女职工劳动保护办法》等法律法规规定的产假天数</w:t>
      </w:r>
      <w:r>
        <w:rPr>
          <w:rFonts w:ascii="仿宋" w:eastAsia="仿宋" w:hAnsi="仿宋" w:cs="仿宋" w:hint="eastAsia"/>
          <w:sz w:val="32"/>
          <w:szCs w:val="32"/>
        </w:rPr>
        <w:t>执行。统一和规范生育津贴计发口径，计发生育津贴时采用的职工所在用人单位上年度职工月平均工资应与该用人单位申报社会保险缴费时核定的职工工资口径一致。</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（四）参加职工基本医疗保险的灵活就业人员享受与其他参保职工同等的生育医疗待遇，不享受生育津贴。</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十</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职工基本医疗保险基金严格执行社会保险基金财务制度。两项保险合并实施后，不再单列生育保险基金收入，在职职工基本医疗保险职工住院统筹基金待遇支出中设置生育待遇支出科目，并下设医疗费用支出和生育津贴支出进行明细核算。各统筹区在</w:t>
      </w:r>
      <w:r>
        <w:rPr>
          <w:rFonts w:ascii="仿宋" w:eastAsia="仿宋" w:hAnsi="仿宋" w:cs="仿宋" w:hint="eastAsia"/>
          <w:sz w:val="32"/>
          <w:szCs w:val="32"/>
        </w:rPr>
        <w:t>2019</w:t>
      </w:r>
      <w:r>
        <w:rPr>
          <w:rFonts w:ascii="仿宋" w:eastAsia="仿宋" w:hAnsi="仿宋" w:cs="仿宋" w:hint="eastAsia"/>
          <w:sz w:val="32"/>
          <w:szCs w:val="32"/>
        </w:rPr>
        <w:t>年底前完成两项保险的财务报表合并</w:t>
      </w:r>
      <w:r>
        <w:rPr>
          <w:rFonts w:ascii="仿宋" w:eastAsia="仿宋" w:hAnsi="仿宋" w:cs="仿宋" w:hint="eastAsia"/>
          <w:sz w:val="32"/>
          <w:szCs w:val="32"/>
        </w:rPr>
        <w:t>。</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建立健全基金风险预警机制，坚持基金运行情况公开，加强内部控制，强化基金行政监督和社会监督，确保基金安全运行。</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本实施细则实施后，</w:t>
      </w:r>
      <w:r>
        <w:rPr>
          <w:rFonts w:ascii="仿宋" w:eastAsia="仿宋" w:hAnsi="仿宋" w:cs="仿宋" w:hint="eastAsia"/>
          <w:sz w:val="32"/>
          <w:szCs w:val="32"/>
        </w:rPr>
        <w:t>财政</w:t>
      </w:r>
      <w:r>
        <w:rPr>
          <w:rFonts w:ascii="仿宋" w:eastAsia="仿宋" w:hAnsi="仿宋" w:cs="仿宋" w:hint="eastAsia"/>
          <w:sz w:val="32"/>
          <w:szCs w:val="32"/>
        </w:rPr>
        <w:t>部门</w:t>
      </w:r>
      <w:r>
        <w:rPr>
          <w:rFonts w:ascii="仿宋" w:eastAsia="仿宋" w:hAnsi="仿宋" w:cs="仿宋" w:hint="eastAsia"/>
          <w:sz w:val="32"/>
          <w:szCs w:val="32"/>
        </w:rPr>
        <w:t>、医保经办机构应对生育保险关账。各级医保经办机构</w:t>
      </w:r>
      <w:r>
        <w:rPr>
          <w:rFonts w:ascii="仿宋" w:eastAsia="仿宋" w:hAnsi="仿宋" w:cs="仿宋" w:hint="eastAsia"/>
          <w:sz w:val="32"/>
          <w:szCs w:val="32"/>
        </w:rPr>
        <w:t>应</w:t>
      </w:r>
      <w:r>
        <w:rPr>
          <w:rFonts w:ascii="仿宋" w:eastAsia="仿宋" w:hAnsi="仿宋" w:cs="仿宋" w:hint="eastAsia"/>
          <w:sz w:val="32"/>
          <w:szCs w:val="32"/>
        </w:rPr>
        <w:t>将生育保险基金支出户结余资金全额划转生育保险基金财政专户后确保余额为零，</w:t>
      </w:r>
      <w:r>
        <w:rPr>
          <w:rFonts w:ascii="仿宋" w:eastAsia="仿宋" w:hAnsi="仿宋" w:cs="仿宋" w:hint="eastAsia"/>
          <w:sz w:val="32"/>
          <w:szCs w:val="32"/>
        </w:rPr>
        <w:t>财政部门</w:t>
      </w:r>
      <w:r>
        <w:rPr>
          <w:rFonts w:ascii="仿宋" w:eastAsia="仿宋" w:hAnsi="仿宋" w:cs="仿宋" w:hint="eastAsia"/>
          <w:sz w:val="32"/>
          <w:szCs w:val="32"/>
        </w:rPr>
        <w:t>将生育保险基金财政专户结余资金归集到职工基本医保基金财政专户。</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为确保合并实施平稳过渡，生育保险基金支出户可以暂时变</w:t>
      </w:r>
      <w:r>
        <w:rPr>
          <w:rFonts w:ascii="仿宋" w:eastAsia="仿宋" w:hAnsi="仿宋" w:cs="仿宋" w:hint="eastAsia"/>
          <w:sz w:val="32"/>
          <w:szCs w:val="32"/>
        </w:rPr>
        <w:t>更</w:t>
      </w:r>
      <w:r>
        <w:rPr>
          <w:rFonts w:ascii="仿宋" w:eastAsia="仿宋" w:hAnsi="仿宋" w:cs="仿宋" w:hint="eastAsia"/>
          <w:sz w:val="32"/>
          <w:szCs w:val="32"/>
        </w:rPr>
        <w:t>为职工医保基金支出户，与原职工医保基金支出户同时使用。</w:t>
      </w:r>
      <w:r>
        <w:rPr>
          <w:rFonts w:ascii="仿宋" w:eastAsia="仿宋" w:hAnsi="仿宋" w:cs="仿宋" w:hint="eastAsia"/>
          <w:sz w:val="32"/>
          <w:szCs w:val="32"/>
        </w:rPr>
        <w:t xml:space="preserve">  </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二</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各</w:t>
      </w:r>
      <w:r>
        <w:rPr>
          <w:rFonts w:ascii="仿宋" w:eastAsia="仿宋" w:hAnsi="仿宋" w:cs="仿宋" w:hint="eastAsia"/>
          <w:sz w:val="32"/>
          <w:szCs w:val="32"/>
        </w:rPr>
        <w:t>级</w:t>
      </w:r>
      <w:r>
        <w:rPr>
          <w:rFonts w:ascii="仿宋" w:eastAsia="仿宋" w:hAnsi="仿宋" w:cs="仿宋" w:hint="eastAsia"/>
          <w:sz w:val="32"/>
          <w:szCs w:val="32"/>
        </w:rPr>
        <w:t>医保经办机构将生育保险基金支出账户归集后产生的利息全部划入当地生育保险财政专户，确保支出户余额为零，并对生育保险基金支出户进行暂时封存管理。</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财政部门</w:t>
      </w:r>
      <w:r>
        <w:rPr>
          <w:rFonts w:ascii="仿宋" w:eastAsia="仿宋" w:hAnsi="仿宋" w:cs="仿宋" w:hint="eastAsia"/>
          <w:sz w:val="32"/>
          <w:szCs w:val="32"/>
        </w:rPr>
        <w:t>将生育保险基金财政专户收到的支出户利息及本账户生产的利息全部划入到同级职工基本医保基金财政专户，确保生育保险基金财政专户余额为零。生育保险财政专户在合并实施后暂予保留，不得发生其他业务的资金往来。</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两项保险合并实施后（或</w:t>
      </w:r>
      <w:r>
        <w:rPr>
          <w:rFonts w:ascii="仿宋" w:eastAsia="仿宋" w:hAnsi="仿宋" w:cs="仿宋" w:hint="eastAsia"/>
          <w:sz w:val="32"/>
          <w:szCs w:val="32"/>
        </w:rPr>
        <w:t>2019</w:t>
      </w:r>
      <w:r>
        <w:rPr>
          <w:rFonts w:ascii="仿宋" w:eastAsia="仿宋" w:hAnsi="仿宋" w:cs="仿宋" w:hint="eastAsia"/>
          <w:sz w:val="32"/>
          <w:szCs w:val="32"/>
        </w:rPr>
        <w:t>年月日起），合并征收的职工基本医疗保险费统一由税务负责征缴。</w:t>
      </w:r>
      <w:r>
        <w:rPr>
          <w:rFonts w:ascii="仿宋" w:eastAsia="仿宋" w:hAnsi="仿宋" w:cs="仿宋" w:hint="eastAsia"/>
          <w:sz w:val="32"/>
          <w:szCs w:val="32"/>
        </w:rPr>
        <w:t>财政部门</w:t>
      </w:r>
      <w:r>
        <w:rPr>
          <w:rFonts w:ascii="仿宋" w:eastAsia="仿宋" w:hAnsi="仿宋" w:cs="仿宋" w:hint="eastAsia"/>
          <w:sz w:val="32"/>
          <w:szCs w:val="32"/>
        </w:rPr>
        <w:t>在规定时间内划入同级职工基本医保基金财政专户。</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两项保险</w:t>
      </w:r>
      <w:r>
        <w:rPr>
          <w:rFonts w:ascii="仿宋" w:eastAsia="仿宋" w:hAnsi="仿宋" w:cs="仿宋" w:hint="eastAsia"/>
          <w:sz w:val="32"/>
          <w:szCs w:val="32"/>
        </w:rPr>
        <w:t>合并实施后，原有生育保险医疗费用结算平台暂时保留，待条件成熟后，按照金保工程“标准统一、</w:t>
      </w:r>
      <w:r>
        <w:rPr>
          <w:rFonts w:ascii="仿宋" w:eastAsia="仿宋" w:hAnsi="仿宋" w:cs="仿宋" w:hint="eastAsia"/>
          <w:sz w:val="32"/>
          <w:szCs w:val="32"/>
        </w:rPr>
        <w:lastRenderedPageBreak/>
        <w:t>资源共享、数据集中、服务延伸”的建设要求，并入医疗保险结算平台，实行信息系统一体化运行，确保及时全面准确反映基金运行、待遇享受人员、待遇支付等方面情况，并逐步实现生育医疗费用在定点医疗机构直接结算。医保经办机构做好信息系统调整的需求制定工作。</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四</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探索推进住院分娩等医疗费用按病种、产前检查按人头等方式付费。</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五</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本实施细则于发文之日起施行，各县（市、区）遵照执行。</w:t>
      </w:r>
    </w:p>
    <w:p w:rsidR="00BD66EE" w:rsidRDefault="000F614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本实施细则由市医疗保障局负责解释。</w:t>
      </w:r>
    </w:p>
    <w:p w:rsidR="00BD66EE" w:rsidRDefault="00BD66EE">
      <w:pPr>
        <w:spacing w:line="640" w:lineRule="exact"/>
        <w:rPr>
          <w:rFonts w:ascii="仿宋" w:eastAsia="仿宋" w:hAnsi="仿宋" w:cs="仿宋"/>
          <w:sz w:val="32"/>
          <w:szCs w:val="32"/>
        </w:rPr>
      </w:pPr>
    </w:p>
    <w:p w:rsidR="00BD66EE" w:rsidRDefault="00BD66EE"/>
    <w:sectPr w:rsidR="00BD66EE">
      <w:pgSz w:w="11906" w:h="16838"/>
      <w:pgMar w:top="1440" w:right="1576" w:bottom="1440" w:left="157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4F" w:rsidRDefault="000F614F" w:rsidP="00D3430E">
      <w:r>
        <w:separator/>
      </w:r>
    </w:p>
  </w:endnote>
  <w:endnote w:type="continuationSeparator" w:id="0">
    <w:p w:rsidR="000F614F" w:rsidRDefault="000F614F" w:rsidP="00D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4F" w:rsidRDefault="000F614F" w:rsidP="00D3430E">
      <w:r>
        <w:separator/>
      </w:r>
    </w:p>
  </w:footnote>
  <w:footnote w:type="continuationSeparator" w:id="0">
    <w:p w:rsidR="000F614F" w:rsidRDefault="000F614F" w:rsidP="00D3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72B04"/>
    <w:rsid w:val="000F614F"/>
    <w:rsid w:val="00BD66EE"/>
    <w:rsid w:val="00D3430E"/>
    <w:rsid w:val="01CF7FB3"/>
    <w:rsid w:val="1CD72B04"/>
    <w:rsid w:val="1F3D4720"/>
    <w:rsid w:val="5B25782C"/>
    <w:rsid w:val="5B7211E5"/>
    <w:rsid w:val="6DF5368A"/>
    <w:rsid w:val="74D4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EC530"/>
  <w15:docId w15:val="{C2C10D75-F0C3-4007-8C8D-92899B9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qFormat/>
    <w:pPr>
      <w:jc w:val="left"/>
    </w:pPr>
    <w:rPr>
      <w:rFonts w:ascii="微软雅黑" w:eastAsia="微软雅黑" w:hAnsi="微软雅黑" w:cs="Times New Roman"/>
      <w:kern w:val="0"/>
      <w:szCs w:val="21"/>
    </w:rPr>
  </w:style>
  <w:style w:type="character" w:styleId="a4">
    <w:name w:val="Hyperlink"/>
    <w:basedOn w:val="a0"/>
    <w:qFormat/>
    <w:rPr>
      <w:color w:val="0000FF"/>
      <w:u w:val="none"/>
    </w:rPr>
  </w:style>
  <w:style w:type="paragraph" w:styleId="a5">
    <w:name w:val="header"/>
    <w:basedOn w:val="a"/>
    <w:link w:val="a6"/>
    <w:rsid w:val="00D343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3430E"/>
    <w:rPr>
      <w:rFonts w:asciiTheme="minorHAnsi" w:eastAsiaTheme="minorEastAsia" w:hAnsiTheme="minorHAnsi" w:cstheme="minorBidi"/>
      <w:kern w:val="2"/>
      <w:sz w:val="18"/>
      <w:szCs w:val="18"/>
    </w:rPr>
  </w:style>
  <w:style w:type="paragraph" w:styleId="a7">
    <w:name w:val="footer"/>
    <w:basedOn w:val="a"/>
    <w:link w:val="a8"/>
    <w:rsid w:val="00D3430E"/>
    <w:pPr>
      <w:tabs>
        <w:tab w:val="center" w:pos="4153"/>
        <w:tab w:val="right" w:pos="8306"/>
      </w:tabs>
      <w:snapToGrid w:val="0"/>
      <w:jc w:val="left"/>
    </w:pPr>
    <w:rPr>
      <w:sz w:val="18"/>
      <w:szCs w:val="18"/>
    </w:rPr>
  </w:style>
  <w:style w:type="character" w:customStyle="1" w:styleId="a8">
    <w:name w:val="页脚 字符"/>
    <w:basedOn w:val="a0"/>
    <w:link w:val="a7"/>
    <w:rsid w:val="00D343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曹玮</cp:lastModifiedBy>
  <cp:revision>2</cp:revision>
  <cp:lastPrinted>2019-10-30T09:05:00Z</cp:lastPrinted>
  <dcterms:created xsi:type="dcterms:W3CDTF">2019-10-23T00:52:00Z</dcterms:created>
  <dcterms:modified xsi:type="dcterms:W3CDTF">2019-11-05T01:30:00Z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