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hint="eastAsia" w:ascii="黑体" w:eastAsia="黑体" w:cs="黑体"/>
          <w:spacing w:val="15"/>
          <w:sz w:val="44"/>
          <w:szCs w:val="44"/>
          <w:lang w:eastAsia="zh-CN"/>
        </w:rPr>
      </w:pPr>
      <w:r>
        <w:rPr>
          <w:rFonts w:hint="eastAsia" w:ascii="黑体" w:eastAsia="黑体" w:cs="黑体"/>
          <w:spacing w:val="15"/>
          <w:sz w:val="44"/>
          <w:szCs w:val="44"/>
          <w:lang w:eastAsia="zh-CN"/>
        </w:rPr>
        <w:t>温州生物材料与工程研究所</w:t>
      </w:r>
    </w:p>
    <w:p>
      <w:pPr>
        <w:autoSpaceDE w:val="0"/>
        <w:autoSpaceDN w:val="0"/>
        <w:adjustRightInd w:val="0"/>
        <w:spacing w:line="560" w:lineRule="exact"/>
        <w:jc w:val="center"/>
        <w:rPr>
          <w:rFonts w:hint="eastAsia" w:ascii="黑体" w:eastAsia="黑体" w:cs="黑体"/>
          <w:spacing w:val="15"/>
          <w:sz w:val="44"/>
          <w:szCs w:val="44"/>
        </w:rPr>
      </w:pPr>
      <w:r>
        <w:rPr>
          <w:rFonts w:ascii="黑体" w:eastAsia="黑体" w:cs="黑体"/>
          <w:spacing w:val="15"/>
          <w:sz w:val="44"/>
          <w:szCs w:val="44"/>
        </w:rPr>
        <w:t>2015</w:t>
      </w:r>
      <w:r>
        <w:rPr>
          <w:rFonts w:hint="eastAsia" w:ascii="黑体" w:eastAsia="黑体" w:cs="黑体"/>
          <w:spacing w:val="15"/>
          <w:sz w:val="44"/>
          <w:szCs w:val="44"/>
        </w:rPr>
        <w:t>年度部门决算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一、温州生物材料与工程研究所</w:t>
      </w:r>
      <w:r>
        <w:rPr>
          <w:rFonts w:hint="eastAsia" w:ascii="仿宋_GB2312" w:hAnsi="仿宋_GB2312" w:eastAsia="仿宋_GB2312" w:cs="仿宋_GB2312"/>
          <w:b w:val="0"/>
          <w:bCs w:val="0"/>
          <w:color w:val="000000"/>
          <w:sz w:val="32"/>
          <w:szCs w:val="32"/>
        </w:rPr>
        <w:t>概况</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lang w:eastAsia="zh-CN"/>
        </w:rPr>
        <w:t>温州生物材料与工程研究所（简称“生材所”）是由中国科学院、浙江省人民政府和温州市人民政府三方共建的全额拨款的事业单位。生材所以工程技术研究和产业化研究为核心，同时布局前瞻性、战略性基础研究，依托温州国家级高新技术产业园区、温州市国家大学科技园、中国（温州）激光光电创产业集群，重点开展生物材料与再生医学、创新药物研制、先进医疗器械等领域的高技术和新产品的研究、开发，并借助温州建设国家级高新区和浙南科技城的优势和机遇，推进成果转化和推广，以推进地方产业发展和经济转型。</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部门决算单位构成</w:t>
      </w:r>
    </w:p>
    <w:p>
      <w:pPr>
        <w:tabs>
          <w:tab w:val="left" w:pos="590"/>
        </w:tabs>
        <w:autoSpaceDE w:val="0"/>
        <w:autoSpaceDN w:val="0"/>
        <w:adjustRightInd w:val="0"/>
        <w:spacing w:line="560" w:lineRule="exact"/>
        <w:rPr>
          <w:rFonts w:hint="eastAsia" w:ascii="仿宋" w:hAnsi="Times New Roman" w:eastAsia="仿宋" w:cs="仿宋"/>
          <w:sz w:val="32"/>
          <w:szCs w:val="32"/>
          <w:lang w:val="en-US" w:eastAsia="zh-CN"/>
        </w:rPr>
      </w:pPr>
      <w:r>
        <w:rPr>
          <w:rFonts w:ascii="仿宋" w:hAnsi="Times New Roman" w:eastAsia="仿宋" w:cs="仿宋"/>
          <w:sz w:val="30"/>
          <w:szCs w:val="30"/>
          <w:lang w:val="zh-CN"/>
        </w:rPr>
        <w:t>2015</w:t>
      </w:r>
      <w:r>
        <w:rPr>
          <w:rFonts w:hint="eastAsia" w:ascii="仿宋" w:hAnsi="Times New Roman" w:eastAsia="仿宋" w:cs="仿宋"/>
          <w:sz w:val="30"/>
          <w:szCs w:val="30"/>
          <w:lang w:val="zh-CN"/>
        </w:rPr>
        <w:t>年度</w:t>
      </w:r>
      <w:r>
        <w:rPr>
          <w:rFonts w:hint="eastAsia" w:ascii="仿宋" w:hAnsi="Times New Roman" w:eastAsia="仿宋" w:cs="仿宋"/>
          <w:sz w:val="30"/>
          <w:szCs w:val="30"/>
          <w:lang w:val="zh-CN" w:eastAsia="zh-CN"/>
        </w:rPr>
        <w:t>温州生物材料与工程研究所</w:t>
      </w:r>
      <w:r>
        <w:rPr>
          <w:rFonts w:hint="eastAsia" w:ascii="仿宋" w:hAnsi="Times New Roman" w:eastAsia="仿宋" w:cs="仿宋"/>
          <w:sz w:val="32"/>
          <w:szCs w:val="32"/>
        </w:rPr>
        <w:t>部门决算</w:t>
      </w:r>
      <w:r>
        <w:rPr>
          <w:rFonts w:hint="eastAsia" w:ascii="仿宋" w:hAnsi="Times New Roman" w:eastAsia="仿宋" w:cs="仿宋"/>
          <w:sz w:val="32"/>
          <w:szCs w:val="32"/>
          <w:lang w:eastAsia="zh-CN"/>
        </w:rPr>
        <w:t>包含</w:t>
      </w:r>
      <w:r>
        <w:rPr>
          <w:rFonts w:hint="eastAsia" w:ascii="仿宋" w:hAnsi="Times New Roman" w:eastAsia="仿宋" w:cs="仿宋"/>
          <w:sz w:val="32"/>
          <w:szCs w:val="32"/>
        </w:rPr>
        <w:t>本级决算</w:t>
      </w:r>
      <w:r>
        <w:rPr>
          <w:rFonts w:hint="eastAsia" w:ascii="仿宋" w:hAnsi="Times New Roman" w:eastAsia="仿宋" w:cs="仿宋"/>
          <w:sz w:val="32"/>
          <w:szCs w:val="32"/>
          <w:lang w:eastAsia="zh-CN"/>
        </w:rPr>
        <w:t>共</w:t>
      </w:r>
      <w:r>
        <w:rPr>
          <w:rFonts w:hint="eastAsia" w:ascii="仿宋" w:hAnsi="Times New Roman" w:eastAsia="仿宋" w:cs="仿宋"/>
          <w:sz w:val="32"/>
          <w:szCs w:val="32"/>
          <w:lang w:val="en-US" w:eastAsia="zh-CN"/>
        </w:rPr>
        <w:t>1</w:t>
      </w:r>
      <w:r>
        <w:rPr>
          <w:rFonts w:hint="eastAsia" w:ascii="仿宋" w:hAnsi="Times New Roman" w:eastAsia="仿宋" w:cs="仿宋"/>
          <w:sz w:val="32"/>
          <w:szCs w:val="32"/>
        </w:rPr>
        <w:t>个</w:t>
      </w:r>
      <w:r>
        <w:rPr>
          <w:rFonts w:hint="eastAsia" w:ascii="仿宋" w:hAnsi="Times New Roman" w:eastAsia="仿宋" w:cs="仿宋"/>
          <w:sz w:val="32"/>
          <w:szCs w:val="32"/>
          <w:lang w:eastAsia="zh-CN"/>
        </w:rPr>
        <w:t>，其中：</w:t>
      </w:r>
      <w:r>
        <w:rPr>
          <w:rFonts w:hint="eastAsia" w:ascii="仿宋" w:hAnsi="Times New Roman" w:eastAsia="仿宋" w:cs="仿宋"/>
          <w:sz w:val="32"/>
          <w:szCs w:val="32"/>
        </w:rPr>
        <w:t>事业单位</w:t>
      </w:r>
      <w:r>
        <w:rPr>
          <w:rFonts w:hint="eastAsia" w:ascii="仿宋" w:hAnsi="Times New Roman" w:eastAsia="仿宋" w:cs="仿宋"/>
          <w:sz w:val="32"/>
          <w:szCs w:val="32"/>
          <w:lang w:val="en-US" w:eastAsia="zh-CN"/>
        </w:rPr>
        <w:t>1个。</w:t>
      </w:r>
    </w:p>
    <w:p>
      <w:pPr>
        <w:tabs>
          <w:tab w:val="left" w:pos="590"/>
        </w:tabs>
        <w:autoSpaceDE w:val="0"/>
        <w:autoSpaceDN w:val="0"/>
        <w:adjustRightInd w:val="0"/>
        <w:spacing w:line="560" w:lineRule="exact"/>
        <w:rPr>
          <w:rFonts w:hint="eastAsia" w:ascii="仿宋" w:hAnsi="Times New Roman" w:eastAsia="仿宋" w:cs="仿宋"/>
          <w:sz w:val="32"/>
          <w:szCs w:val="32"/>
          <w:lang w:val="en-US" w:eastAsia="zh-CN"/>
        </w:rPr>
      </w:pPr>
    </w:p>
    <w:p>
      <w:pPr>
        <w:tabs>
          <w:tab w:val="left" w:pos="590"/>
        </w:tabs>
        <w:autoSpaceDE w:val="0"/>
        <w:autoSpaceDN w:val="0"/>
        <w:adjustRightInd w:val="0"/>
        <w:spacing w:line="560" w:lineRule="exact"/>
        <w:rPr>
          <w:rFonts w:hint="eastAsia" w:ascii="仿宋" w:hAnsi="Times New Roman" w:eastAsia="仿宋" w:cs="仿宋"/>
          <w:sz w:val="32"/>
          <w:szCs w:val="32"/>
          <w:lang w:val="en-US" w:eastAsia="zh-CN"/>
        </w:rPr>
      </w:pPr>
    </w:p>
    <w:p>
      <w:pPr>
        <w:tabs>
          <w:tab w:val="left" w:pos="590"/>
        </w:tabs>
        <w:autoSpaceDE w:val="0"/>
        <w:autoSpaceDN w:val="0"/>
        <w:adjustRightInd w:val="0"/>
        <w:spacing w:line="560" w:lineRule="exact"/>
        <w:rPr>
          <w:rFonts w:hint="eastAsia" w:ascii="仿宋" w:hAnsi="Times New Roman" w:eastAsia="仿宋" w:cs="仿宋"/>
          <w:sz w:val="32"/>
          <w:szCs w:val="32"/>
          <w:lang w:val="en-US" w:eastAsia="zh-CN"/>
        </w:rPr>
      </w:pPr>
    </w:p>
    <w:p>
      <w:pPr>
        <w:tabs>
          <w:tab w:val="left" w:pos="590"/>
        </w:tabs>
        <w:autoSpaceDE w:val="0"/>
        <w:autoSpaceDN w:val="0"/>
        <w:adjustRightInd w:val="0"/>
        <w:spacing w:line="560" w:lineRule="exact"/>
        <w:rPr>
          <w:rFonts w:hint="eastAsia" w:ascii="仿宋" w:hAnsi="Times New Roman" w:eastAsia="仿宋" w:cs="仿宋"/>
          <w:sz w:val="32"/>
          <w:szCs w:val="32"/>
          <w:lang w:val="en-US" w:eastAsia="zh-CN"/>
        </w:rPr>
      </w:pPr>
    </w:p>
    <w:p>
      <w:pPr>
        <w:tabs>
          <w:tab w:val="left" w:pos="590"/>
        </w:tabs>
        <w:autoSpaceDE w:val="0"/>
        <w:autoSpaceDN w:val="0"/>
        <w:adjustRightInd w:val="0"/>
        <w:spacing w:line="560" w:lineRule="exact"/>
        <w:rPr>
          <w:rFonts w:hint="eastAsia" w:ascii="仿宋" w:hAnsi="Times New Roman" w:eastAsia="仿宋" w:cs="仿宋"/>
          <w:sz w:val="32"/>
          <w:szCs w:val="32"/>
          <w:lang w:val="en-US" w:eastAsia="zh-CN"/>
        </w:rPr>
      </w:pPr>
    </w:p>
    <w:p>
      <w:pPr>
        <w:tabs>
          <w:tab w:val="left" w:pos="590"/>
        </w:tabs>
        <w:autoSpaceDE w:val="0"/>
        <w:autoSpaceDN w:val="0"/>
        <w:adjustRightInd w:val="0"/>
        <w:spacing w:line="560" w:lineRule="exact"/>
        <w:rPr>
          <w:rFonts w:hint="eastAsia" w:ascii="仿宋" w:hAnsi="Times New Roman" w:eastAsia="仿宋" w:cs="仿宋"/>
          <w:sz w:val="32"/>
          <w:szCs w:val="32"/>
          <w:lang w:val="en-US" w:eastAsia="zh-CN"/>
        </w:rPr>
      </w:pPr>
    </w:p>
    <w:p>
      <w:pPr>
        <w:tabs>
          <w:tab w:val="left" w:pos="590"/>
        </w:tabs>
        <w:autoSpaceDE w:val="0"/>
        <w:autoSpaceDN w:val="0"/>
        <w:adjustRightInd w:val="0"/>
        <w:spacing w:line="560" w:lineRule="exact"/>
        <w:rPr>
          <w:rFonts w:hint="eastAsia" w:ascii="仿宋" w:hAnsi="Times New Roman" w:eastAsia="仿宋" w:cs="仿宋"/>
          <w:sz w:val="32"/>
          <w:szCs w:val="32"/>
          <w:lang w:val="en-US" w:eastAsia="zh-CN"/>
        </w:rPr>
      </w:pPr>
    </w:p>
    <w:p>
      <w:pPr>
        <w:tabs>
          <w:tab w:val="left" w:pos="590"/>
        </w:tabs>
        <w:autoSpaceDE w:val="0"/>
        <w:autoSpaceDN w:val="0"/>
        <w:adjustRightInd w:val="0"/>
        <w:spacing w:line="560" w:lineRule="exact"/>
        <w:rPr>
          <w:rFonts w:ascii="黑体" w:hAnsi="Times New Roman" w:eastAsia="黑体" w:cs="黑体"/>
          <w:sz w:val="32"/>
          <w:szCs w:val="32"/>
          <w:lang w:val="zh-CN"/>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2015</w:t>
      </w:r>
      <w:r>
        <w:rPr>
          <w:rFonts w:hint="eastAsia" w:ascii="黑体" w:hAnsi="Times New Roman" w:eastAsia="黑体" w:cs="黑体"/>
          <w:sz w:val="32"/>
          <w:szCs w:val="32"/>
          <w:lang w:val="zh-CN"/>
        </w:rPr>
        <w:t>年度部门决算报表</w:t>
      </w: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2015年度部门收支决算总表</w:t>
      </w:r>
    </w:p>
    <w:tbl>
      <w:tblPr>
        <w:tblStyle w:val="4"/>
        <w:tblW w:w="21412" w:type="dxa"/>
        <w:tblInd w:w="93" w:type="dxa"/>
        <w:tblLayout w:type="fixed"/>
        <w:tblCellMar>
          <w:top w:w="0" w:type="dxa"/>
          <w:left w:w="108" w:type="dxa"/>
          <w:bottom w:w="0" w:type="dxa"/>
          <w:right w:w="108" w:type="dxa"/>
        </w:tblCellMar>
      </w:tblPr>
      <w:tblGrid>
        <w:gridCol w:w="15012"/>
        <w:gridCol w:w="1280"/>
        <w:gridCol w:w="910"/>
        <w:gridCol w:w="280"/>
        <w:gridCol w:w="260"/>
        <w:gridCol w:w="2240"/>
        <w:gridCol w:w="1430"/>
      </w:tblGrid>
      <w:tr>
        <w:tblPrEx>
          <w:tblCellMar>
            <w:top w:w="0" w:type="dxa"/>
            <w:left w:w="108" w:type="dxa"/>
            <w:bottom w:w="0" w:type="dxa"/>
            <w:right w:w="108" w:type="dxa"/>
          </w:tblCellMar>
        </w:tblPrEx>
        <w:trPr>
          <w:trHeight w:val="540" w:hRule="atLeast"/>
        </w:trPr>
        <w:tc>
          <w:tcPr>
            <w:tcW w:w="15012" w:type="dxa"/>
            <w:tcBorders>
              <w:top w:val="nil"/>
              <w:left w:val="nil"/>
              <w:bottom w:val="nil"/>
              <w:right w:val="nil"/>
            </w:tcBorders>
            <w:shd w:val="clear" w:color="auto" w:fill="auto"/>
            <w:vAlign w:val="bottom"/>
          </w:tcPr>
          <w:tbl>
            <w:tblPr>
              <w:tblStyle w:val="4"/>
              <w:tblW w:w="14796" w:type="dxa"/>
              <w:tblInd w:w="0" w:type="dxa"/>
              <w:tblLayout w:type="fixed"/>
              <w:tblCellMar>
                <w:top w:w="0" w:type="dxa"/>
                <w:left w:w="108" w:type="dxa"/>
                <w:bottom w:w="0" w:type="dxa"/>
                <w:right w:w="108" w:type="dxa"/>
              </w:tblCellMar>
            </w:tblPr>
            <w:tblGrid>
              <w:gridCol w:w="9116"/>
              <w:gridCol w:w="1280"/>
              <w:gridCol w:w="340"/>
              <w:gridCol w:w="280"/>
              <w:gridCol w:w="260"/>
              <w:gridCol w:w="2240"/>
              <w:gridCol w:w="1280"/>
            </w:tblGrid>
            <w:tr>
              <w:tblPrEx>
                <w:tblCellMar>
                  <w:top w:w="0" w:type="dxa"/>
                  <w:left w:w="108" w:type="dxa"/>
                  <w:bottom w:w="0" w:type="dxa"/>
                  <w:right w:w="108" w:type="dxa"/>
                </w:tblCellMar>
              </w:tblPrEx>
              <w:trPr>
                <w:trHeight w:val="255" w:hRule="atLeast"/>
              </w:trPr>
              <w:tc>
                <w:tcPr>
                  <w:tcW w:w="9116" w:type="dxa"/>
                  <w:tcBorders>
                    <w:top w:val="nil"/>
                    <w:left w:val="nil"/>
                    <w:bottom w:val="nil"/>
                    <w:right w:val="nil"/>
                  </w:tcBorders>
                  <w:shd w:val="clear" w:color="auto" w:fill="auto"/>
                  <w:vAlign w:val="bottom"/>
                </w:tcPr>
                <w:tbl>
                  <w:tblPr>
                    <w:tblStyle w:val="4"/>
                    <w:tblW w:w="19580" w:type="dxa"/>
                    <w:tblInd w:w="0" w:type="dxa"/>
                    <w:tblLayout w:type="fixed"/>
                    <w:tblCellMar>
                      <w:top w:w="0" w:type="dxa"/>
                      <w:left w:w="108" w:type="dxa"/>
                      <w:bottom w:w="0" w:type="dxa"/>
                      <w:right w:w="108" w:type="dxa"/>
                    </w:tblCellMar>
                  </w:tblPr>
                  <w:tblGrid>
                    <w:gridCol w:w="3079"/>
                    <w:gridCol w:w="141"/>
                    <w:gridCol w:w="1119"/>
                    <w:gridCol w:w="501"/>
                    <w:gridCol w:w="280"/>
                    <w:gridCol w:w="260"/>
                    <w:gridCol w:w="2240"/>
                    <w:gridCol w:w="1280"/>
                    <w:gridCol w:w="1780"/>
                    <w:gridCol w:w="1780"/>
                    <w:gridCol w:w="1780"/>
                    <w:gridCol w:w="1780"/>
                    <w:gridCol w:w="1780"/>
                    <w:gridCol w:w="1780"/>
                  </w:tblGrid>
                  <w:tr>
                    <w:tblPrEx>
                      <w:tblCellMar>
                        <w:top w:w="0" w:type="dxa"/>
                        <w:left w:w="108" w:type="dxa"/>
                        <w:bottom w:w="0" w:type="dxa"/>
                        <w:right w:w="108" w:type="dxa"/>
                      </w:tblCellMar>
                    </w:tblPrEx>
                    <w:trPr>
                      <w:gridAfter w:val="6"/>
                      <w:wAfter w:w="10680" w:type="dxa"/>
                      <w:trHeight w:val="255" w:hRule="atLeast"/>
                    </w:trPr>
                    <w:tc>
                      <w:tcPr>
                        <w:tcW w:w="322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119"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01"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公开01表</w:t>
                        </w:r>
                      </w:p>
                    </w:tc>
                  </w:tr>
                  <w:tr>
                    <w:tblPrEx>
                      <w:tblCellMar>
                        <w:top w:w="0" w:type="dxa"/>
                        <w:left w:w="108" w:type="dxa"/>
                        <w:bottom w:w="0" w:type="dxa"/>
                        <w:right w:w="108" w:type="dxa"/>
                      </w:tblCellMar>
                    </w:tblPrEx>
                    <w:trPr>
                      <w:gridAfter w:val="6"/>
                      <w:wAfter w:w="10680" w:type="dxa"/>
                      <w:trHeight w:val="270" w:hRule="atLeast"/>
                    </w:trPr>
                    <w:tc>
                      <w:tcPr>
                        <w:tcW w:w="3220" w:type="dxa"/>
                        <w:gridSpan w:val="2"/>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r>
                          <w:rPr>
                            <w:rFonts w:hint="eastAsia" w:ascii="宋体" w:hAnsi="宋体" w:eastAsia="宋体" w:cs="Arial"/>
                            <w:color w:val="000000"/>
                            <w:kern w:val="0"/>
                            <w:sz w:val="20"/>
                            <w:szCs w:val="20"/>
                            <w:lang w:eastAsia="zh-CN"/>
                          </w:rPr>
                          <w:t>温州生物材料与工程研究所</w:t>
                        </w:r>
                      </w:p>
                    </w:tc>
                    <w:tc>
                      <w:tcPr>
                        <w:tcW w:w="1119"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01"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520" w:type="dxa"/>
                        <w:gridSpan w:val="2"/>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6"/>
                      <w:wAfter w:w="10680" w:type="dxa"/>
                      <w:trHeight w:val="308" w:hRule="atLeast"/>
                    </w:trPr>
                    <w:tc>
                      <w:tcPr>
                        <w:tcW w:w="4339"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w:t>
                        </w:r>
                      </w:p>
                    </w:tc>
                    <w:tc>
                      <w:tcPr>
                        <w:tcW w:w="4561" w:type="dxa"/>
                        <w:gridSpan w:val="5"/>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出（按支出功能分类到项级）</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 目</w:t>
                        </w:r>
                      </w:p>
                    </w:tc>
                    <w:tc>
                      <w:tcPr>
                        <w:tcW w:w="126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3281" w:type="dxa"/>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3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一、财政拨款</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1394.8</w:t>
                        </w:r>
                        <w:r>
                          <w:rPr>
                            <w:rFonts w:hint="eastAsia" w:ascii="宋体" w:hAnsi="宋体" w:eastAsia="宋体" w:cs="Arial"/>
                            <w:color w:val="000000"/>
                            <w:kern w:val="0"/>
                            <w:sz w:val="22"/>
                          </w:rPr>
                          <w:t>　</w:t>
                        </w:r>
                      </w:p>
                    </w:tc>
                    <w:tc>
                      <w:tcPr>
                        <w:tcW w:w="104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206</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eastAsia="zh-CN"/>
                          </w:rPr>
                          <w:t>科学技术支出</w:t>
                        </w:r>
                      </w:p>
                    </w:tc>
                    <w:tc>
                      <w:tcPr>
                        <w:tcW w:w="12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1433.8</w:t>
                        </w:r>
                        <w:r>
                          <w:rPr>
                            <w:rFonts w:hint="eastAsia" w:ascii="宋体" w:hAnsi="宋体" w:eastAsia="宋体" w:cs="Arial"/>
                            <w:b w:val="0"/>
                            <w:bCs w:val="0"/>
                            <w:color w:val="000000"/>
                            <w:kern w:val="0"/>
                            <w:sz w:val="22"/>
                          </w:rPr>
                          <w:t>　</w:t>
                        </w:r>
                      </w:p>
                    </w:tc>
                    <w:tc>
                      <w:tcPr>
                        <w:tcW w:w="1780" w:type="dxa"/>
                        <w:shd w:val="clear" w:color="auto" w:fill="auto"/>
                        <w:vAlign w:val="center"/>
                      </w:tcPr>
                      <w:p>
                        <w:pPr>
                          <w:widowControl/>
                          <w:jc w:val="right"/>
                        </w:pPr>
                        <w:r>
                          <w:rPr>
                            <w:rFonts w:hint="eastAsia" w:ascii="宋体" w:hAnsi="宋体" w:eastAsia="宋体" w:cs="Arial"/>
                            <w:b/>
                            <w:bCs/>
                            <w:color w:val="000000"/>
                            <w:kern w:val="0"/>
                            <w:sz w:val="22"/>
                            <w:lang w:val="en-US" w:eastAsia="zh-CN"/>
                          </w:rPr>
                          <w:t>1330.4</w:t>
                        </w:r>
                        <w:r>
                          <w:rPr>
                            <w:rFonts w:hint="eastAsia" w:ascii="宋体" w:hAnsi="宋体" w:eastAsia="宋体" w:cs="Arial"/>
                            <w:b/>
                            <w:bCs/>
                            <w:color w:val="000000"/>
                            <w:kern w:val="0"/>
                            <w:sz w:val="22"/>
                          </w:rPr>
                          <w:t>　</w:t>
                        </w:r>
                      </w:p>
                    </w:tc>
                    <w:tc>
                      <w:tcPr>
                        <w:tcW w:w="1780" w:type="dxa"/>
                        <w:shd w:val="clear" w:color="auto" w:fill="auto"/>
                        <w:vAlign w:val="center"/>
                      </w:tcPr>
                      <w:p>
                        <w:pPr>
                          <w:widowControl/>
                          <w:jc w:val="right"/>
                        </w:pPr>
                        <w:r>
                          <w:rPr>
                            <w:rFonts w:hint="eastAsia" w:ascii="宋体" w:hAnsi="宋体" w:eastAsia="宋体" w:cs="Arial"/>
                            <w:color w:val="000000"/>
                            <w:kern w:val="0"/>
                            <w:sz w:val="22"/>
                          </w:rPr>
                          <w:t>　</w:t>
                        </w:r>
                      </w:p>
                    </w:tc>
                    <w:tc>
                      <w:tcPr>
                        <w:tcW w:w="1780" w:type="dxa"/>
                        <w:shd w:val="clear" w:color="auto" w:fill="auto"/>
                        <w:vAlign w:val="center"/>
                      </w:tcPr>
                      <w:p>
                        <w:pPr>
                          <w:widowControl/>
                          <w:jc w:val="right"/>
                        </w:pPr>
                        <w:r>
                          <w:rPr>
                            <w:rFonts w:hint="eastAsia" w:ascii="宋体" w:hAnsi="宋体" w:eastAsia="宋体" w:cs="Arial"/>
                            <w:color w:val="000000"/>
                            <w:kern w:val="0"/>
                            <w:sz w:val="22"/>
                          </w:rPr>
                          <w:t>　</w:t>
                        </w:r>
                      </w:p>
                    </w:tc>
                    <w:tc>
                      <w:tcPr>
                        <w:tcW w:w="1780" w:type="dxa"/>
                        <w:shd w:val="clear" w:color="auto" w:fill="auto"/>
                        <w:vAlign w:val="center"/>
                      </w:tcPr>
                      <w:p>
                        <w:pPr>
                          <w:widowControl/>
                          <w:jc w:val="right"/>
                        </w:pPr>
                        <w:r>
                          <w:rPr>
                            <w:rFonts w:hint="eastAsia" w:ascii="宋体" w:hAnsi="宋体" w:eastAsia="宋体" w:cs="Arial"/>
                            <w:color w:val="000000"/>
                            <w:kern w:val="0"/>
                            <w:sz w:val="22"/>
                          </w:rPr>
                          <w:t>　</w:t>
                        </w:r>
                      </w:p>
                    </w:tc>
                    <w:tc>
                      <w:tcPr>
                        <w:tcW w:w="1780" w:type="dxa"/>
                        <w:shd w:val="clear" w:color="auto" w:fill="auto"/>
                        <w:vAlign w:val="center"/>
                      </w:tcPr>
                      <w:p>
                        <w:pPr>
                          <w:widowControl/>
                          <w:jc w:val="right"/>
                        </w:pPr>
                        <w:r>
                          <w:rPr>
                            <w:rFonts w:hint="eastAsia" w:ascii="宋体" w:hAnsi="宋体" w:eastAsia="宋体" w:cs="Arial"/>
                            <w:color w:val="000000"/>
                            <w:kern w:val="0"/>
                            <w:sz w:val="22"/>
                          </w:rPr>
                          <w:t>　</w:t>
                        </w:r>
                      </w:p>
                    </w:tc>
                    <w:tc>
                      <w:tcPr>
                        <w:tcW w:w="1780" w:type="dxa"/>
                        <w:shd w:val="clear" w:color="auto" w:fill="auto"/>
                        <w:vAlign w:val="center"/>
                      </w:tcPr>
                      <w:p>
                        <w:pPr>
                          <w:widowControl/>
                          <w:jc w:val="right"/>
                        </w:pPr>
                        <w:r>
                          <w:rPr>
                            <w:rFonts w:hint="eastAsia" w:ascii="宋体" w:hAnsi="宋体" w:eastAsia="宋体" w:cs="Arial"/>
                            <w:b/>
                            <w:bCs/>
                            <w:color w:val="000000"/>
                            <w:kern w:val="0"/>
                            <w:sz w:val="22"/>
                            <w:lang w:val="en-US" w:eastAsia="zh-CN"/>
                          </w:rPr>
                          <w:t>103.4</w:t>
                        </w:r>
                        <w:r>
                          <w:rPr>
                            <w:rFonts w:hint="eastAsia" w:ascii="宋体" w:hAnsi="宋体" w:eastAsia="宋体" w:cs="Arial"/>
                            <w:b/>
                            <w:bCs/>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一般公共预算</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1388.3</w:t>
                        </w:r>
                        <w:r>
                          <w:rPr>
                            <w:rFonts w:hint="eastAsia" w:ascii="宋体" w:hAnsi="宋体" w:eastAsia="宋体" w:cs="Arial"/>
                            <w:color w:val="000000"/>
                            <w:kern w:val="0"/>
                            <w:sz w:val="22"/>
                          </w:rPr>
                          <w:t>　</w:t>
                        </w:r>
                      </w:p>
                    </w:tc>
                    <w:tc>
                      <w:tcPr>
                        <w:tcW w:w="104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20604</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eastAsia="zh-CN"/>
                          </w:rPr>
                          <w:t>技术研究及开发</w:t>
                        </w:r>
                      </w:p>
                    </w:tc>
                    <w:tc>
                      <w:tcPr>
                        <w:tcW w:w="12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1433.8</w:t>
                        </w: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政府性基金预算</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6.5</w:t>
                        </w:r>
                        <w:r>
                          <w:rPr>
                            <w:rFonts w:hint="eastAsia" w:ascii="宋体" w:hAnsi="宋体" w:eastAsia="宋体" w:cs="Arial"/>
                            <w:color w:val="000000"/>
                            <w:kern w:val="0"/>
                            <w:sz w:val="22"/>
                          </w:rPr>
                          <w:t>　</w:t>
                        </w:r>
                      </w:p>
                    </w:tc>
                    <w:tc>
                      <w:tcPr>
                        <w:tcW w:w="104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2060401</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 xml:space="preserve">  </w:t>
                        </w:r>
                        <w:r>
                          <w:rPr>
                            <w:rFonts w:hint="eastAsia" w:ascii="宋体" w:hAnsi="宋体" w:eastAsia="宋体" w:cs="Arial"/>
                            <w:b w:val="0"/>
                            <w:bCs w:val="0"/>
                            <w:color w:val="000000"/>
                            <w:kern w:val="0"/>
                            <w:sz w:val="22"/>
                            <w:lang w:eastAsia="zh-CN"/>
                          </w:rPr>
                          <w:t>机构运行</w:t>
                        </w:r>
                        <w:r>
                          <w:rPr>
                            <w:rFonts w:hint="eastAsia" w:ascii="宋体" w:hAnsi="宋体" w:eastAsia="宋体" w:cs="Arial"/>
                            <w:b w:val="0"/>
                            <w:bCs w:val="0"/>
                            <w:color w:val="000000"/>
                            <w:kern w:val="0"/>
                            <w:sz w:val="22"/>
                          </w:rPr>
                          <w:t>　</w:t>
                        </w:r>
                      </w:p>
                    </w:tc>
                    <w:tc>
                      <w:tcPr>
                        <w:tcW w:w="12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453.7</w:t>
                        </w: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二、事业单位专户资金</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4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2060499</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r>
                          <w:rPr>
                            <w:rFonts w:hint="eastAsia" w:ascii="宋体" w:hAnsi="宋体" w:eastAsia="宋体" w:cs="Arial"/>
                            <w:b w:val="0"/>
                            <w:bCs w:val="0"/>
                            <w:color w:val="000000"/>
                            <w:kern w:val="0"/>
                            <w:sz w:val="22"/>
                            <w:lang w:eastAsia="zh-CN"/>
                          </w:rPr>
                          <w:t>其他技术研究与开发支出</w:t>
                        </w:r>
                      </w:p>
                    </w:tc>
                    <w:tc>
                      <w:tcPr>
                        <w:tcW w:w="12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980</w:t>
                        </w: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三、事业收入（不含专户资金）</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4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210</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eastAsia="zh-CN"/>
                          </w:rPr>
                          <w:t>医疗卫生与计划生育支出</w:t>
                        </w:r>
                      </w:p>
                    </w:tc>
                    <w:tc>
                      <w:tcPr>
                        <w:tcW w:w="12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19.6</w:t>
                        </w: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四、事业单位经营收入</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4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21005</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eastAsia="zh-CN"/>
                          </w:rPr>
                          <w:t>医疗保障</w:t>
                        </w:r>
                      </w:p>
                    </w:tc>
                    <w:tc>
                      <w:tcPr>
                        <w:tcW w:w="12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19.6</w:t>
                        </w: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五、其他收入</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103.4</w:t>
                        </w:r>
                        <w:r>
                          <w:rPr>
                            <w:rFonts w:hint="eastAsia" w:ascii="宋体" w:hAnsi="宋体" w:eastAsia="宋体" w:cs="Arial"/>
                            <w:color w:val="000000"/>
                            <w:kern w:val="0"/>
                            <w:sz w:val="22"/>
                          </w:rPr>
                          <w:t>　</w:t>
                        </w:r>
                      </w:p>
                    </w:tc>
                    <w:tc>
                      <w:tcPr>
                        <w:tcW w:w="104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2100502</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r>
                          <w:rPr>
                            <w:rFonts w:hint="eastAsia" w:ascii="宋体" w:hAnsi="宋体" w:eastAsia="宋体" w:cs="Arial"/>
                            <w:b w:val="0"/>
                            <w:bCs w:val="0"/>
                            <w:color w:val="000000"/>
                            <w:kern w:val="0"/>
                            <w:sz w:val="22"/>
                            <w:lang w:eastAsia="zh-CN"/>
                          </w:rPr>
                          <w:t>事业单位医疗</w:t>
                        </w:r>
                      </w:p>
                    </w:tc>
                    <w:tc>
                      <w:tcPr>
                        <w:tcW w:w="12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19.6</w:t>
                        </w: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4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212</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eastAsia="zh-CN"/>
                          </w:rPr>
                          <w:t>城乡社区支出</w:t>
                        </w:r>
                      </w:p>
                    </w:tc>
                    <w:tc>
                      <w:tcPr>
                        <w:tcW w:w="12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6.5</w:t>
                        </w: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4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21208</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eastAsia="zh-CN"/>
                          </w:rPr>
                          <w:t>国有土地使用权出让收入及对应专项债务收入安排的支出</w:t>
                        </w:r>
                      </w:p>
                    </w:tc>
                    <w:tc>
                      <w:tcPr>
                        <w:tcW w:w="12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6.5</w:t>
                        </w: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4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2120899</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r>
                          <w:rPr>
                            <w:rFonts w:hint="eastAsia" w:ascii="宋体" w:hAnsi="宋体" w:eastAsia="宋体" w:cs="Arial"/>
                            <w:b w:val="0"/>
                            <w:bCs w:val="0"/>
                            <w:color w:val="000000"/>
                            <w:kern w:val="0"/>
                            <w:sz w:val="22"/>
                            <w:lang w:eastAsia="zh-CN"/>
                          </w:rPr>
                          <w:t>其他国有土地使用权出让收入及对应专项债务收入安排的支出</w:t>
                        </w:r>
                      </w:p>
                    </w:tc>
                    <w:tc>
                      <w:tcPr>
                        <w:tcW w:w="12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6.5</w:t>
                        </w: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4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221</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eastAsia="zh-CN"/>
                          </w:rPr>
                          <w:t>住房保障支出</w:t>
                        </w:r>
                      </w:p>
                    </w:tc>
                    <w:tc>
                      <w:tcPr>
                        <w:tcW w:w="12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38.3</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4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22102</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eastAsia="zh-CN"/>
                          </w:rPr>
                          <w:t>住房改革支出</w:t>
                        </w:r>
                      </w:p>
                    </w:tc>
                    <w:tc>
                      <w:tcPr>
                        <w:tcW w:w="12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38.3</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4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2210201</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 xml:space="preserve">  住房公积金</w:t>
                        </w:r>
                      </w:p>
                    </w:tc>
                    <w:tc>
                      <w:tcPr>
                        <w:tcW w:w="12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33.4</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4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2210203</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 xml:space="preserve">  购房补贴</w:t>
                        </w:r>
                      </w:p>
                    </w:tc>
                    <w:tc>
                      <w:tcPr>
                        <w:tcW w:w="12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4.9</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1498.2</w:t>
                        </w:r>
                        <w:r>
                          <w:rPr>
                            <w:rFonts w:hint="eastAsia" w:ascii="宋体" w:hAnsi="宋体" w:eastAsia="宋体" w:cs="Arial"/>
                            <w:color w:val="000000"/>
                            <w:kern w:val="0"/>
                            <w:sz w:val="22"/>
                          </w:rPr>
                          <w:t>　</w:t>
                        </w:r>
                      </w:p>
                    </w:tc>
                    <w:tc>
                      <w:tcPr>
                        <w:tcW w:w="3281" w:type="dxa"/>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本年支出合计</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1498.2</w:t>
                        </w: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六、上级补助收入</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281" w:type="dxa"/>
                        <w:gridSpan w:val="4"/>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xml:space="preserve">  对附属单位补助支出</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七、附属单位上缴收入</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281" w:type="dxa"/>
                        <w:gridSpan w:val="4"/>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xml:space="preserve">  上缴上级支出</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八、用事业基金弥补收支差额</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281"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九、上年结转</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281" w:type="dxa"/>
                        <w:gridSpan w:val="4"/>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xml:space="preserve">  结转下年</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其中：专项结转</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281"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政府性基金结转</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281"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其他结转</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281"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gridAfter w:val="6"/>
                      <w:wAfter w:w="10680" w:type="dxa"/>
                      <w:trHeight w:val="308" w:hRule="atLeast"/>
                    </w:trPr>
                    <w:tc>
                      <w:tcPr>
                        <w:tcW w:w="307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 总 计</w:t>
                        </w:r>
                      </w:p>
                    </w:tc>
                    <w:tc>
                      <w:tcPr>
                        <w:tcW w:w="12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1498.2</w:t>
                        </w:r>
                        <w:r>
                          <w:rPr>
                            <w:rFonts w:hint="eastAsia" w:ascii="宋体" w:hAnsi="宋体" w:eastAsia="宋体" w:cs="Arial"/>
                            <w:color w:val="000000"/>
                            <w:kern w:val="0"/>
                            <w:sz w:val="22"/>
                          </w:rPr>
                          <w:t>　</w:t>
                        </w:r>
                      </w:p>
                    </w:tc>
                    <w:tc>
                      <w:tcPr>
                        <w:tcW w:w="3281" w:type="dxa"/>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支 出 总 计</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1498.2</w:t>
                        </w:r>
                        <w:r>
                          <w:rPr>
                            <w:rFonts w:hint="eastAsia" w:ascii="宋体" w:hAnsi="宋体" w:eastAsia="宋体" w:cs="Arial"/>
                            <w:b w:val="0"/>
                            <w:bCs w:val="0"/>
                            <w:color w:val="000000"/>
                            <w:kern w:val="0"/>
                            <w:sz w:val="22"/>
                          </w:rPr>
                          <w:t>　</w:t>
                        </w:r>
                      </w:p>
                    </w:tc>
                  </w:tr>
                </w:tbl>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CellMar>
                  <w:top w:w="0" w:type="dxa"/>
                  <w:left w:w="108" w:type="dxa"/>
                  <w:bottom w:w="0" w:type="dxa"/>
                  <w:right w:w="108" w:type="dxa"/>
                </w:tblCellMar>
              </w:tblPrEx>
              <w:trPr>
                <w:trHeight w:val="270" w:hRule="atLeast"/>
              </w:trPr>
              <w:tc>
                <w:tcPr>
                  <w:tcW w:w="911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520" w:type="dxa"/>
                  <w:gridSpan w:val="2"/>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center"/>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44"/>
                <w:szCs w:val="44"/>
              </w:rPr>
            </w:pPr>
          </w:p>
        </w:tc>
        <w:tc>
          <w:tcPr>
            <w:tcW w:w="280" w:type="dxa"/>
            <w:tcBorders>
              <w:top w:val="nil"/>
              <w:left w:val="nil"/>
              <w:bottom w:val="nil"/>
              <w:right w:val="nil"/>
            </w:tcBorders>
            <w:shd w:val="clear" w:color="auto" w:fill="auto"/>
            <w:vAlign w:val="bottom"/>
          </w:tcPr>
          <w:p>
            <w:pPr>
              <w:widowControl/>
              <w:jc w:val="center"/>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center"/>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center"/>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255" w:hRule="atLeast"/>
        </w:trPr>
        <w:tc>
          <w:tcPr>
            <w:tcW w:w="15012"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bl>
    <w:p>
      <w:pPr>
        <w:autoSpaceDE w:val="0"/>
        <w:autoSpaceDN w:val="0"/>
        <w:adjustRightInd w:val="0"/>
        <w:spacing w:line="560" w:lineRule="exact"/>
        <w:ind w:firstLine="627"/>
        <w:jc w:val="center"/>
        <w:rPr>
          <w:rFonts w:hint="eastAsia" w:ascii="仿宋" w:hAnsi="Times New Roman" w:eastAsia="仿宋" w:cs="仿宋"/>
          <w:b/>
          <w:sz w:val="32"/>
          <w:szCs w:val="32"/>
        </w:rPr>
        <w:sectPr>
          <w:headerReference r:id="rId3" w:type="default"/>
          <w:footerReference r:id="rId4" w:type="default"/>
          <w:pgSz w:w="12240" w:h="15840"/>
          <w:pgMar w:top="1440" w:right="1800" w:bottom="1440" w:left="1800" w:header="720" w:footer="720" w:gutter="0"/>
          <w:pgNumType w:fmt="decimal"/>
          <w:cols w:space="720" w:num="1"/>
        </w:sect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2015年度部门收入决算总表(分科目）</w:t>
      </w:r>
    </w:p>
    <w:tbl>
      <w:tblPr>
        <w:tblStyle w:val="4"/>
        <w:tblW w:w="9828" w:type="dxa"/>
        <w:tblInd w:w="93" w:type="dxa"/>
        <w:tblLayout w:type="fixed"/>
        <w:tblCellMar>
          <w:top w:w="0" w:type="dxa"/>
          <w:left w:w="108" w:type="dxa"/>
          <w:bottom w:w="0" w:type="dxa"/>
          <w:right w:w="108" w:type="dxa"/>
        </w:tblCellMar>
      </w:tblPr>
      <w:tblGrid>
        <w:gridCol w:w="325"/>
        <w:gridCol w:w="111"/>
        <w:gridCol w:w="289"/>
        <w:gridCol w:w="147"/>
        <w:gridCol w:w="173"/>
        <w:gridCol w:w="263"/>
        <w:gridCol w:w="2607"/>
        <w:gridCol w:w="950"/>
        <w:gridCol w:w="990"/>
        <w:gridCol w:w="710"/>
        <w:gridCol w:w="840"/>
        <w:gridCol w:w="810"/>
        <w:gridCol w:w="790"/>
        <w:gridCol w:w="823"/>
      </w:tblGrid>
      <w:tr>
        <w:tblPrEx>
          <w:tblCellMar>
            <w:top w:w="0" w:type="dxa"/>
            <w:left w:w="108" w:type="dxa"/>
            <w:bottom w:w="0" w:type="dxa"/>
            <w:right w:w="108" w:type="dxa"/>
          </w:tblCellMar>
        </w:tblPrEx>
        <w:trPr>
          <w:trHeight w:val="255" w:hRule="atLeast"/>
        </w:trPr>
        <w:tc>
          <w:tcPr>
            <w:tcW w:w="43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5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13" w:type="dxa"/>
            <w:gridSpan w:val="2"/>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r>
        <w:tblPrEx>
          <w:tblCellMar>
            <w:top w:w="0" w:type="dxa"/>
            <w:left w:w="108" w:type="dxa"/>
            <w:bottom w:w="0" w:type="dxa"/>
            <w:right w:w="108" w:type="dxa"/>
          </w:tblCellMar>
        </w:tblPrEx>
        <w:trPr>
          <w:trHeight w:val="315" w:hRule="atLeast"/>
        </w:trPr>
        <w:tc>
          <w:tcPr>
            <w:tcW w:w="1308" w:type="dxa"/>
            <w:gridSpan w:val="6"/>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部门：</w:t>
            </w:r>
          </w:p>
        </w:tc>
        <w:tc>
          <w:tcPr>
            <w:tcW w:w="260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18"/>
                <w:szCs w:val="18"/>
                <w:lang w:eastAsia="zh-CN"/>
              </w:rPr>
              <w:t>温州生物材料与工程研究所</w:t>
            </w:r>
          </w:p>
        </w:tc>
        <w:tc>
          <w:tcPr>
            <w:tcW w:w="95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1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4"/>
                <w:szCs w:val="24"/>
              </w:rPr>
            </w:pPr>
          </w:p>
        </w:tc>
        <w:tc>
          <w:tcPr>
            <w:tcW w:w="8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13" w:type="dxa"/>
            <w:gridSpan w:val="2"/>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915" w:type="dxa"/>
            <w:gridSpan w:val="7"/>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95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99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71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8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81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79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823"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CellMar>
            <w:top w:w="0" w:type="dxa"/>
            <w:left w:w="108" w:type="dxa"/>
            <w:bottom w:w="0" w:type="dxa"/>
            <w:right w:w="108" w:type="dxa"/>
          </w:tblCellMar>
        </w:tblPrEx>
        <w:trPr>
          <w:trHeight w:val="308" w:hRule="atLeast"/>
        </w:trPr>
        <w:tc>
          <w:tcPr>
            <w:tcW w:w="1045"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87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9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9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3"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45"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87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9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3"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45"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87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9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3"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325"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0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32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287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95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9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7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8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8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7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823"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r>
      <w:tr>
        <w:tblPrEx>
          <w:tblCellMar>
            <w:top w:w="0" w:type="dxa"/>
            <w:left w:w="108" w:type="dxa"/>
            <w:bottom w:w="0" w:type="dxa"/>
            <w:right w:w="108" w:type="dxa"/>
          </w:tblCellMar>
        </w:tblPrEx>
        <w:trPr>
          <w:trHeight w:val="308" w:hRule="atLeast"/>
        </w:trPr>
        <w:tc>
          <w:tcPr>
            <w:tcW w:w="32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0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87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9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1498.2</w:t>
            </w:r>
            <w:r>
              <w:rPr>
                <w:rFonts w:hint="eastAsia" w:ascii="宋体" w:hAnsi="宋体" w:eastAsia="宋体" w:cs="Arial"/>
                <w:color w:val="000000"/>
                <w:kern w:val="0"/>
                <w:sz w:val="22"/>
              </w:rPr>
              <w:t>　</w:t>
            </w:r>
          </w:p>
        </w:tc>
        <w:tc>
          <w:tcPr>
            <w:tcW w:w="9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1394.8</w:t>
            </w:r>
            <w:r>
              <w:rPr>
                <w:rFonts w:hint="eastAsia" w:ascii="宋体" w:hAnsi="宋体" w:eastAsia="宋体" w:cs="Arial"/>
                <w:color w:val="000000"/>
                <w:kern w:val="0"/>
                <w:sz w:val="22"/>
              </w:rPr>
              <w:t>　</w:t>
            </w:r>
          </w:p>
        </w:tc>
        <w:tc>
          <w:tcPr>
            <w:tcW w:w="7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3"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103.4</w:t>
            </w: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045"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206</w:t>
            </w:r>
          </w:p>
        </w:tc>
        <w:tc>
          <w:tcPr>
            <w:tcW w:w="287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eastAsia="zh-CN"/>
              </w:rPr>
              <w:t>科学技术支出</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1433.8</w:t>
            </w:r>
            <w:r>
              <w:rPr>
                <w:rFonts w:hint="eastAsia" w:ascii="宋体" w:hAnsi="宋体" w:eastAsia="宋体" w:cs="Arial"/>
                <w:b w:val="0"/>
                <w:bCs w:val="0"/>
                <w:color w:val="000000"/>
                <w:kern w:val="0"/>
                <w:sz w:val="22"/>
              </w:rPr>
              <w:t>　</w:t>
            </w:r>
          </w:p>
        </w:tc>
        <w:tc>
          <w:tcPr>
            <w:tcW w:w="9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1330.4</w:t>
            </w:r>
            <w:r>
              <w:rPr>
                <w:rFonts w:hint="eastAsia" w:ascii="宋体" w:hAnsi="宋体" w:eastAsia="宋体" w:cs="Arial"/>
                <w:b w:val="0"/>
                <w:bCs w:val="0"/>
                <w:color w:val="000000"/>
                <w:kern w:val="0"/>
                <w:sz w:val="22"/>
              </w:rPr>
              <w:t>　</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7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2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103.4</w:t>
            </w: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trHeight w:val="308" w:hRule="atLeast"/>
        </w:trPr>
        <w:tc>
          <w:tcPr>
            <w:tcW w:w="1045"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20604</w:t>
            </w:r>
          </w:p>
        </w:tc>
        <w:tc>
          <w:tcPr>
            <w:tcW w:w="287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eastAsia="zh-CN"/>
              </w:rPr>
              <w:t>技术研究及开发</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1433.8</w:t>
            </w:r>
            <w:r>
              <w:rPr>
                <w:rFonts w:hint="eastAsia" w:ascii="宋体" w:hAnsi="宋体" w:eastAsia="宋体" w:cs="Arial"/>
                <w:b w:val="0"/>
                <w:bCs w:val="0"/>
                <w:color w:val="000000"/>
                <w:kern w:val="0"/>
                <w:sz w:val="22"/>
              </w:rPr>
              <w:t>　</w:t>
            </w:r>
          </w:p>
        </w:tc>
        <w:tc>
          <w:tcPr>
            <w:tcW w:w="9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1330.4</w:t>
            </w:r>
            <w:r>
              <w:rPr>
                <w:rFonts w:hint="eastAsia" w:ascii="宋体" w:hAnsi="宋体" w:eastAsia="宋体" w:cs="Arial"/>
                <w:b w:val="0"/>
                <w:bCs w:val="0"/>
                <w:color w:val="000000"/>
                <w:kern w:val="0"/>
                <w:sz w:val="22"/>
              </w:rPr>
              <w:t>　</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7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2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103.4</w:t>
            </w: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trHeight w:val="308" w:hRule="atLeast"/>
        </w:trPr>
        <w:tc>
          <w:tcPr>
            <w:tcW w:w="1045"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2060401</w:t>
            </w:r>
          </w:p>
        </w:tc>
        <w:tc>
          <w:tcPr>
            <w:tcW w:w="287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 xml:space="preserve">  </w:t>
            </w:r>
            <w:r>
              <w:rPr>
                <w:rFonts w:hint="eastAsia" w:ascii="宋体" w:hAnsi="宋体" w:eastAsia="宋体" w:cs="Arial"/>
                <w:b w:val="0"/>
                <w:bCs w:val="0"/>
                <w:color w:val="000000"/>
                <w:kern w:val="0"/>
                <w:sz w:val="22"/>
                <w:lang w:eastAsia="zh-CN"/>
              </w:rPr>
              <w:t>机构运行</w:t>
            </w:r>
            <w:r>
              <w:rPr>
                <w:rFonts w:hint="eastAsia" w:ascii="宋体" w:hAnsi="宋体" w:eastAsia="宋体" w:cs="Arial"/>
                <w:b w:val="0"/>
                <w:bCs w:val="0"/>
                <w:color w:val="000000"/>
                <w:kern w:val="0"/>
                <w:sz w:val="22"/>
              </w:rPr>
              <w:t>　</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453.7</w:t>
            </w:r>
            <w:r>
              <w:rPr>
                <w:rFonts w:hint="eastAsia" w:ascii="宋体" w:hAnsi="宋体" w:eastAsia="宋体" w:cs="Arial"/>
                <w:b w:val="0"/>
                <w:bCs w:val="0"/>
                <w:color w:val="000000"/>
                <w:kern w:val="0"/>
                <w:sz w:val="22"/>
              </w:rPr>
              <w:t>　</w:t>
            </w:r>
          </w:p>
        </w:tc>
        <w:tc>
          <w:tcPr>
            <w:tcW w:w="9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453.7</w:t>
            </w:r>
            <w:r>
              <w:rPr>
                <w:rFonts w:hint="eastAsia" w:ascii="宋体" w:hAnsi="宋体" w:eastAsia="宋体" w:cs="Arial"/>
                <w:b w:val="0"/>
                <w:bCs w:val="0"/>
                <w:color w:val="000000"/>
                <w:kern w:val="0"/>
                <w:sz w:val="22"/>
              </w:rPr>
              <w:t>　</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7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2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trHeight w:val="308" w:hRule="atLeast"/>
        </w:trPr>
        <w:tc>
          <w:tcPr>
            <w:tcW w:w="1045"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2060499</w:t>
            </w:r>
          </w:p>
        </w:tc>
        <w:tc>
          <w:tcPr>
            <w:tcW w:w="287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r>
              <w:rPr>
                <w:rFonts w:hint="eastAsia" w:ascii="宋体" w:hAnsi="宋体" w:eastAsia="宋体" w:cs="Arial"/>
                <w:b w:val="0"/>
                <w:bCs w:val="0"/>
                <w:color w:val="000000"/>
                <w:kern w:val="0"/>
                <w:sz w:val="22"/>
                <w:lang w:eastAsia="zh-CN"/>
              </w:rPr>
              <w:t>其他技术研究与开发支出</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980</w:t>
            </w:r>
            <w:r>
              <w:rPr>
                <w:rFonts w:hint="eastAsia" w:ascii="宋体" w:hAnsi="宋体" w:eastAsia="宋体" w:cs="Arial"/>
                <w:b w:val="0"/>
                <w:bCs w:val="0"/>
                <w:color w:val="000000"/>
                <w:kern w:val="0"/>
                <w:sz w:val="22"/>
              </w:rPr>
              <w:t>　</w:t>
            </w:r>
          </w:p>
        </w:tc>
        <w:tc>
          <w:tcPr>
            <w:tcW w:w="9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876.6</w:t>
            </w:r>
            <w:r>
              <w:rPr>
                <w:rFonts w:hint="eastAsia" w:ascii="宋体" w:hAnsi="宋体" w:eastAsia="宋体" w:cs="Arial"/>
                <w:b w:val="0"/>
                <w:bCs w:val="0"/>
                <w:color w:val="000000"/>
                <w:kern w:val="0"/>
                <w:sz w:val="22"/>
              </w:rPr>
              <w:t>　</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7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2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103.4</w:t>
            </w: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trHeight w:val="308" w:hRule="atLeast"/>
        </w:trPr>
        <w:tc>
          <w:tcPr>
            <w:tcW w:w="1045"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210</w:t>
            </w:r>
          </w:p>
        </w:tc>
        <w:tc>
          <w:tcPr>
            <w:tcW w:w="287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eastAsia="zh-CN"/>
              </w:rPr>
              <w:t>医疗卫生与计划生育支出</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19.6</w:t>
            </w:r>
            <w:r>
              <w:rPr>
                <w:rFonts w:hint="eastAsia" w:ascii="宋体" w:hAnsi="宋体" w:eastAsia="宋体" w:cs="Arial"/>
                <w:b w:val="0"/>
                <w:bCs w:val="0"/>
                <w:color w:val="000000"/>
                <w:kern w:val="0"/>
                <w:sz w:val="22"/>
              </w:rPr>
              <w:t>　</w:t>
            </w:r>
          </w:p>
        </w:tc>
        <w:tc>
          <w:tcPr>
            <w:tcW w:w="9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19.6</w:t>
            </w:r>
            <w:r>
              <w:rPr>
                <w:rFonts w:hint="eastAsia" w:ascii="宋体" w:hAnsi="宋体" w:eastAsia="宋体" w:cs="Arial"/>
                <w:b w:val="0"/>
                <w:bCs w:val="0"/>
                <w:color w:val="000000"/>
                <w:kern w:val="0"/>
                <w:sz w:val="22"/>
              </w:rPr>
              <w:t>　</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7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2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trHeight w:val="308" w:hRule="atLeast"/>
        </w:trPr>
        <w:tc>
          <w:tcPr>
            <w:tcW w:w="1045"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21005</w:t>
            </w:r>
          </w:p>
        </w:tc>
        <w:tc>
          <w:tcPr>
            <w:tcW w:w="287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Arial"/>
                <w:b w:val="0"/>
                <w:bCs w:val="0"/>
                <w:color w:val="000000"/>
                <w:kern w:val="0"/>
                <w:sz w:val="22"/>
                <w:lang w:eastAsia="zh-CN"/>
              </w:rPr>
            </w:pPr>
            <w:r>
              <w:rPr>
                <w:rFonts w:hint="eastAsia" w:ascii="宋体" w:hAnsi="宋体" w:eastAsia="宋体" w:cs="Arial"/>
                <w:b w:val="0"/>
                <w:bCs w:val="0"/>
                <w:color w:val="000000"/>
                <w:kern w:val="0"/>
                <w:sz w:val="22"/>
                <w:lang w:eastAsia="zh-CN"/>
              </w:rPr>
              <w:t>医疗保障</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19.6</w:t>
            </w:r>
            <w:r>
              <w:rPr>
                <w:rFonts w:hint="eastAsia" w:ascii="宋体" w:hAnsi="宋体" w:eastAsia="宋体" w:cs="Arial"/>
                <w:b w:val="0"/>
                <w:bCs w:val="0"/>
                <w:color w:val="000000"/>
                <w:kern w:val="0"/>
                <w:sz w:val="22"/>
              </w:rPr>
              <w:t>　</w:t>
            </w:r>
          </w:p>
        </w:tc>
        <w:tc>
          <w:tcPr>
            <w:tcW w:w="9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19.6</w:t>
            </w:r>
            <w:r>
              <w:rPr>
                <w:rFonts w:hint="eastAsia" w:ascii="宋体" w:hAnsi="宋体" w:eastAsia="宋体" w:cs="Arial"/>
                <w:b w:val="0"/>
                <w:bCs w:val="0"/>
                <w:color w:val="000000"/>
                <w:kern w:val="0"/>
                <w:sz w:val="22"/>
              </w:rPr>
              <w:t>　</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7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2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trHeight w:val="308" w:hRule="atLeast"/>
        </w:trPr>
        <w:tc>
          <w:tcPr>
            <w:tcW w:w="1045"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2100502</w:t>
            </w:r>
          </w:p>
        </w:tc>
        <w:tc>
          <w:tcPr>
            <w:tcW w:w="287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r>
              <w:rPr>
                <w:rFonts w:hint="eastAsia" w:ascii="宋体" w:hAnsi="宋体" w:eastAsia="宋体" w:cs="Arial"/>
                <w:b w:val="0"/>
                <w:bCs w:val="0"/>
                <w:color w:val="000000"/>
                <w:kern w:val="0"/>
                <w:sz w:val="22"/>
                <w:lang w:eastAsia="zh-CN"/>
              </w:rPr>
              <w:t>事业单位医疗</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19.6</w:t>
            </w:r>
            <w:r>
              <w:rPr>
                <w:rFonts w:hint="eastAsia" w:ascii="宋体" w:hAnsi="宋体" w:eastAsia="宋体" w:cs="Arial"/>
                <w:b w:val="0"/>
                <w:bCs w:val="0"/>
                <w:color w:val="000000"/>
                <w:kern w:val="0"/>
                <w:sz w:val="22"/>
              </w:rPr>
              <w:t>　</w:t>
            </w:r>
          </w:p>
        </w:tc>
        <w:tc>
          <w:tcPr>
            <w:tcW w:w="9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19.6</w:t>
            </w:r>
            <w:r>
              <w:rPr>
                <w:rFonts w:hint="eastAsia" w:ascii="宋体" w:hAnsi="宋体" w:eastAsia="宋体" w:cs="Arial"/>
                <w:b w:val="0"/>
                <w:bCs w:val="0"/>
                <w:color w:val="000000"/>
                <w:kern w:val="0"/>
                <w:sz w:val="22"/>
              </w:rPr>
              <w:t>　</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7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2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trHeight w:val="308" w:hRule="atLeast"/>
        </w:trPr>
        <w:tc>
          <w:tcPr>
            <w:tcW w:w="1045"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212</w:t>
            </w:r>
          </w:p>
        </w:tc>
        <w:tc>
          <w:tcPr>
            <w:tcW w:w="287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Arial"/>
                <w:b w:val="0"/>
                <w:bCs w:val="0"/>
                <w:color w:val="000000"/>
                <w:kern w:val="0"/>
                <w:sz w:val="22"/>
                <w:lang w:eastAsia="zh-CN"/>
              </w:rPr>
            </w:pPr>
            <w:r>
              <w:rPr>
                <w:rFonts w:hint="eastAsia" w:ascii="宋体" w:hAnsi="宋体" w:eastAsia="宋体" w:cs="Arial"/>
                <w:b w:val="0"/>
                <w:bCs w:val="0"/>
                <w:color w:val="000000"/>
                <w:kern w:val="0"/>
                <w:sz w:val="22"/>
                <w:lang w:eastAsia="zh-CN"/>
              </w:rPr>
              <w:t>城乡社区支出</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6.5</w:t>
            </w:r>
            <w:r>
              <w:rPr>
                <w:rFonts w:hint="eastAsia" w:ascii="宋体" w:hAnsi="宋体" w:eastAsia="宋体" w:cs="Arial"/>
                <w:b w:val="0"/>
                <w:bCs w:val="0"/>
                <w:color w:val="000000"/>
                <w:kern w:val="0"/>
                <w:sz w:val="22"/>
              </w:rPr>
              <w:t>　</w:t>
            </w:r>
          </w:p>
        </w:tc>
        <w:tc>
          <w:tcPr>
            <w:tcW w:w="9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6.5</w:t>
            </w:r>
            <w:r>
              <w:rPr>
                <w:rFonts w:hint="eastAsia" w:ascii="宋体" w:hAnsi="宋体" w:eastAsia="宋体" w:cs="Arial"/>
                <w:b w:val="0"/>
                <w:bCs w:val="0"/>
                <w:color w:val="000000"/>
                <w:kern w:val="0"/>
                <w:sz w:val="22"/>
              </w:rPr>
              <w:t>　</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7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2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trHeight w:val="308" w:hRule="atLeast"/>
        </w:trPr>
        <w:tc>
          <w:tcPr>
            <w:tcW w:w="1045"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21208</w:t>
            </w:r>
          </w:p>
        </w:tc>
        <w:tc>
          <w:tcPr>
            <w:tcW w:w="2870" w:type="dxa"/>
            <w:gridSpan w:val="2"/>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Arial"/>
                <w:b w:val="0"/>
                <w:bCs w:val="0"/>
                <w:color w:val="000000"/>
                <w:kern w:val="0"/>
                <w:sz w:val="22"/>
                <w:lang w:eastAsia="zh-CN"/>
              </w:rPr>
            </w:pPr>
            <w:r>
              <w:rPr>
                <w:rFonts w:hint="eastAsia" w:ascii="宋体" w:hAnsi="宋体" w:eastAsia="宋体" w:cs="Arial"/>
                <w:b w:val="0"/>
                <w:bCs w:val="0"/>
                <w:color w:val="000000"/>
                <w:kern w:val="0"/>
                <w:sz w:val="22"/>
                <w:lang w:eastAsia="zh-CN"/>
              </w:rPr>
              <w:t>国有土地使用权出让收入及对应专项债务收入安排的支出</w:t>
            </w:r>
          </w:p>
        </w:tc>
        <w:tc>
          <w:tcPr>
            <w:tcW w:w="95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6.5</w:t>
            </w:r>
            <w:r>
              <w:rPr>
                <w:rFonts w:hint="eastAsia" w:ascii="宋体" w:hAnsi="宋体" w:eastAsia="宋体" w:cs="Arial"/>
                <w:b w:val="0"/>
                <w:bCs w:val="0"/>
                <w:color w:val="000000"/>
                <w:kern w:val="0"/>
                <w:sz w:val="22"/>
              </w:rPr>
              <w:t>　</w:t>
            </w:r>
          </w:p>
        </w:tc>
        <w:tc>
          <w:tcPr>
            <w:tcW w:w="99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6.5</w:t>
            </w:r>
            <w:r>
              <w:rPr>
                <w:rFonts w:hint="eastAsia" w:ascii="宋体" w:hAnsi="宋体" w:eastAsia="宋体" w:cs="Arial"/>
                <w:b w:val="0"/>
                <w:bCs w:val="0"/>
                <w:color w:val="000000"/>
                <w:kern w:val="0"/>
                <w:sz w:val="22"/>
              </w:rPr>
              <w:t>　</w:t>
            </w:r>
          </w:p>
        </w:tc>
        <w:tc>
          <w:tcPr>
            <w:tcW w:w="71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1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79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23" w:type="dxa"/>
            <w:tcBorders>
              <w:top w:val="nil"/>
              <w:left w:val="nil"/>
              <w:bottom w:val="single" w:color="auto" w:sz="4" w:space="0"/>
              <w:right w:val="single" w:color="000000" w:sz="8"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trHeight w:val="308" w:hRule="atLeast"/>
        </w:trPr>
        <w:tc>
          <w:tcPr>
            <w:tcW w:w="1045" w:type="dxa"/>
            <w:gridSpan w:val="5"/>
            <w:tcBorders>
              <w:top w:val="single" w:color="000000" w:sz="4" w:space="0"/>
              <w:left w:val="single" w:color="000000" w:sz="8" w:space="0"/>
              <w:bottom w:val="single" w:color="000000" w:sz="4" w:space="0"/>
              <w:right w:val="single" w:color="auto" w:sz="4" w:space="0"/>
            </w:tcBorders>
            <w:shd w:val="clear" w:color="auto" w:fill="auto"/>
            <w:vAlign w:val="center"/>
          </w:tcPr>
          <w:p>
            <w:pPr>
              <w:widowControl/>
              <w:jc w:val="lef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2120899</w:t>
            </w:r>
          </w:p>
        </w:tc>
        <w:tc>
          <w:tcPr>
            <w:tcW w:w="28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r>
              <w:rPr>
                <w:rFonts w:hint="eastAsia" w:ascii="宋体" w:hAnsi="宋体" w:eastAsia="宋体" w:cs="Arial"/>
                <w:b w:val="0"/>
                <w:bCs w:val="0"/>
                <w:color w:val="000000"/>
                <w:kern w:val="0"/>
                <w:sz w:val="22"/>
                <w:lang w:eastAsia="zh-CN"/>
              </w:rPr>
              <w:t>其他国有土地使用权出让收入及对应专项债务收入安排的支出</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6.5</w:t>
            </w:r>
            <w:r>
              <w:rPr>
                <w:rFonts w:hint="eastAsia" w:ascii="宋体" w:hAnsi="宋体" w:eastAsia="宋体" w:cs="Arial"/>
                <w:b w:val="0"/>
                <w:bCs w:val="0"/>
                <w:color w:val="000000"/>
                <w:kern w:val="0"/>
                <w:sz w:val="22"/>
              </w:rPr>
              <w:t>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lang w:val="en-US" w:eastAsia="zh-CN"/>
              </w:rPr>
              <w:t>6.5</w:t>
            </w:r>
            <w:r>
              <w:rPr>
                <w:rFonts w:hint="eastAsia" w:ascii="宋体" w:hAnsi="宋体" w:eastAsia="宋体" w:cs="Arial"/>
                <w:b w:val="0"/>
                <w:bCs w:val="0"/>
                <w:color w:val="000000"/>
                <w:kern w:val="0"/>
                <w:sz w:val="22"/>
              </w:rPr>
              <w:t>　</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b w:val="0"/>
                <w:bCs w:val="0"/>
                <w:color w:val="000000"/>
                <w:kern w:val="0"/>
                <w:sz w:val="22"/>
              </w:rPr>
            </w:pPr>
            <w:r>
              <w:rPr>
                <w:rFonts w:hint="eastAsia" w:ascii="宋体" w:hAnsi="宋体" w:eastAsia="宋体" w:cs="Arial"/>
                <w:b w:val="0"/>
                <w:bCs w:val="0"/>
                <w:color w:val="000000"/>
                <w:kern w:val="0"/>
                <w:sz w:val="22"/>
              </w:rPr>
              <w:t>　</w:t>
            </w:r>
          </w:p>
        </w:tc>
      </w:tr>
      <w:tr>
        <w:tblPrEx>
          <w:tblCellMar>
            <w:top w:w="0" w:type="dxa"/>
            <w:left w:w="108" w:type="dxa"/>
            <w:bottom w:w="0" w:type="dxa"/>
            <w:right w:w="108" w:type="dxa"/>
          </w:tblCellMar>
        </w:tblPrEx>
        <w:trPr>
          <w:trHeight w:val="308" w:hRule="atLeast"/>
        </w:trPr>
        <w:tc>
          <w:tcPr>
            <w:tcW w:w="1045" w:type="dxa"/>
            <w:gridSpan w:val="5"/>
            <w:tcBorders>
              <w:top w:val="single" w:color="000000" w:sz="4" w:space="0"/>
              <w:left w:val="single" w:color="000000" w:sz="8" w:space="0"/>
              <w:bottom w:val="single" w:color="000000" w:sz="4" w:space="0"/>
              <w:right w:val="single" w:color="auto" w:sz="4" w:space="0"/>
            </w:tcBorders>
            <w:shd w:val="clear" w:color="auto" w:fill="auto"/>
            <w:vAlign w:val="center"/>
          </w:tcPr>
          <w:p>
            <w:pPr>
              <w:widowControl/>
              <w:jc w:val="lef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221</w:t>
            </w:r>
          </w:p>
        </w:tc>
        <w:tc>
          <w:tcPr>
            <w:tcW w:w="28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b w:val="0"/>
                <w:bCs w:val="0"/>
                <w:color w:val="000000"/>
                <w:kern w:val="0"/>
                <w:sz w:val="22"/>
                <w:lang w:eastAsia="zh-CN"/>
              </w:rPr>
            </w:pPr>
            <w:r>
              <w:rPr>
                <w:rFonts w:hint="eastAsia" w:ascii="宋体" w:hAnsi="宋体" w:eastAsia="宋体" w:cs="Arial"/>
                <w:b w:val="0"/>
                <w:bCs w:val="0"/>
                <w:color w:val="000000"/>
                <w:kern w:val="0"/>
                <w:sz w:val="22"/>
                <w:lang w:eastAsia="zh-CN"/>
              </w:rPr>
              <w:t>住房保障支出</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38.3</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38.3</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r>
      <w:tr>
        <w:tblPrEx>
          <w:tblCellMar>
            <w:top w:w="0" w:type="dxa"/>
            <w:left w:w="108" w:type="dxa"/>
            <w:bottom w:w="0" w:type="dxa"/>
            <w:right w:w="108" w:type="dxa"/>
          </w:tblCellMar>
        </w:tblPrEx>
        <w:trPr>
          <w:trHeight w:val="308" w:hRule="atLeast"/>
        </w:trPr>
        <w:tc>
          <w:tcPr>
            <w:tcW w:w="1045" w:type="dxa"/>
            <w:gridSpan w:val="5"/>
            <w:tcBorders>
              <w:top w:val="single" w:color="000000" w:sz="4" w:space="0"/>
              <w:left w:val="single" w:color="000000" w:sz="8" w:space="0"/>
              <w:bottom w:val="single" w:color="000000" w:sz="4" w:space="0"/>
              <w:right w:val="single" w:color="auto" w:sz="4" w:space="0"/>
            </w:tcBorders>
            <w:shd w:val="clear" w:color="auto" w:fill="auto"/>
            <w:vAlign w:val="center"/>
          </w:tcPr>
          <w:p>
            <w:pPr>
              <w:widowControl/>
              <w:jc w:val="lef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22102</w:t>
            </w:r>
          </w:p>
        </w:tc>
        <w:tc>
          <w:tcPr>
            <w:tcW w:w="28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b w:val="0"/>
                <w:bCs w:val="0"/>
                <w:color w:val="000000"/>
                <w:kern w:val="0"/>
                <w:sz w:val="22"/>
                <w:lang w:eastAsia="zh-CN"/>
              </w:rPr>
            </w:pPr>
            <w:r>
              <w:rPr>
                <w:rFonts w:hint="eastAsia" w:ascii="宋体" w:hAnsi="宋体" w:eastAsia="宋体" w:cs="Arial"/>
                <w:b w:val="0"/>
                <w:bCs w:val="0"/>
                <w:color w:val="000000"/>
                <w:kern w:val="0"/>
                <w:sz w:val="22"/>
                <w:lang w:eastAsia="zh-CN"/>
              </w:rPr>
              <w:t>住房改革支出</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38.3</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38.3</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r>
      <w:tr>
        <w:tblPrEx>
          <w:tblCellMar>
            <w:top w:w="0" w:type="dxa"/>
            <w:left w:w="108" w:type="dxa"/>
            <w:bottom w:w="0" w:type="dxa"/>
            <w:right w:w="108" w:type="dxa"/>
          </w:tblCellMar>
        </w:tblPrEx>
        <w:trPr>
          <w:trHeight w:val="308" w:hRule="atLeast"/>
        </w:trPr>
        <w:tc>
          <w:tcPr>
            <w:tcW w:w="1045" w:type="dxa"/>
            <w:gridSpan w:val="5"/>
            <w:tcBorders>
              <w:top w:val="single" w:color="000000" w:sz="4" w:space="0"/>
              <w:left w:val="single" w:color="000000" w:sz="8" w:space="0"/>
              <w:bottom w:val="single" w:color="000000" w:sz="4" w:space="0"/>
              <w:right w:val="single" w:color="auto" w:sz="4" w:space="0"/>
            </w:tcBorders>
            <w:shd w:val="clear" w:color="auto" w:fill="auto"/>
            <w:vAlign w:val="center"/>
          </w:tcPr>
          <w:p>
            <w:pPr>
              <w:widowControl/>
              <w:jc w:val="lef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2210201</w:t>
            </w:r>
          </w:p>
        </w:tc>
        <w:tc>
          <w:tcPr>
            <w:tcW w:w="28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 xml:space="preserve">  住房公积金</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33.4</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33.4</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r>
      <w:tr>
        <w:tblPrEx>
          <w:tblCellMar>
            <w:top w:w="0" w:type="dxa"/>
            <w:left w:w="108" w:type="dxa"/>
            <w:bottom w:w="0" w:type="dxa"/>
            <w:right w:w="108" w:type="dxa"/>
          </w:tblCellMar>
        </w:tblPrEx>
        <w:trPr>
          <w:trHeight w:val="308" w:hRule="atLeast"/>
        </w:trPr>
        <w:tc>
          <w:tcPr>
            <w:tcW w:w="1045" w:type="dxa"/>
            <w:gridSpan w:val="5"/>
            <w:tcBorders>
              <w:top w:val="single" w:color="000000" w:sz="4" w:space="0"/>
              <w:left w:val="single" w:color="000000" w:sz="8"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2210203</w:t>
            </w:r>
          </w:p>
        </w:tc>
        <w:tc>
          <w:tcPr>
            <w:tcW w:w="28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 xml:space="preserve">  购房补贴</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4.9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lang w:val="en-US" w:eastAsia="zh-CN"/>
              </w:rPr>
            </w:pPr>
            <w:r>
              <w:rPr>
                <w:rFonts w:hint="eastAsia" w:ascii="宋体" w:hAnsi="宋体" w:eastAsia="宋体" w:cs="Arial"/>
                <w:b w:val="0"/>
                <w:bCs w:val="0"/>
                <w:color w:val="000000"/>
                <w:kern w:val="0"/>
                <w:sz w:val="22"/>
                <w:lang w:val="en-US" w:eastAsia="zh-CN"/>
              </w:rPr>
              <w:t>4.9</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b w:val="0"/>
                <w:bCs w:val="0"/>
                <w:color w:val="000000"/>
                <w:kern w:val="0"/>
                <w:sz w:val="22"/>
              </w:rPr>
            </w:pP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jc w:val="center"/>
        <w:rPr>
          <w:rFonts w:hint="eastAsia" w:ascii="仿宋" w:hAnsi="Times New Roman" w:eastAsia="仿宋" w:cs="仿宋"/>
          <w:b/>
          <w:sz w:val="32"/>
          <w:szCs w:val="32"/>
        </w:rPr>
        <w:sectPr>
          <w:pgSz w:w="12240" w:h="15840"/>
          <w:pgMar w:top="1440" w:right="1800" w:bottom="1440" w:left="1800" w:header="720" w:footer="720" w:gutter="0"/>
          <w:pgNumType w:fmt="decimal"/>
          <w:cols w:space="720" w:num="1"/>
        </w:sect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2015年度部门收入决算总表(分单位）</w:t>
      </w:r>
    </w:p>
    <w:tbl>
      <w:tblPr>
        <w:tblStyle w:val="4"/>
        <w:tblW w:w="17416" w:type="dxa"/>
        <w:tblInd w:w="93" w:type="dxa"/>
        <w:tblLayout w:type="fixed"/>
        <w:tblCellMar>
          <w:top w:w="0" w:type="dxa"/>
          <w:left w:w="108" w:type="dxa"/>
          <w:bottom w:w="0" w:type="dxa"/>
          <w:right w:w="108" w:type="dxa"/>
        </w:tblCellMar>
      </w:tblPr>
      <w:tblGrid>
        <w:gridCol w:w="9736"/>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55" w:hRule="atLeast"/>
        </w:trPr>
        <w:tc>
          <w:tcPr>
            <w:tcW w:w="9736" w:type="dxa"/>
            <w:tcBorders>
              <w:top w:val="nil"/>
              <w:left w:val="nil"/>
              <w:bottom w:val="nil"/>
              <w:right w:val="nil"/>
            </w:tcBorders>
            <w:shd w:val="clear" w:color="auto" w:fill="auto"/>
            <w:vAlign w:val="bottom"/>
          </w:tcPr>
          <w:tbl>
            <w:tblPr>
              <w:tblStyle w:val="4"/>
              <w:tblW w:w="9520" w:type="dxa"/>
              <w:tblInd w:w="0" w:type="dxa"/>
              <w:tblLayout w:type="fixed"/>
              <w:tblCellMar>
                <w:top w:w="0" w:type="dxa"/>
                <w:left w:w="108" w:type="dxa"/>
                <w:bottom w:w="0" w:type="dxa"/>
                <w:right w:w="108" w:type="dxa"/>
              </w:tblCellMar>
            </w:tblPr>
            <w:tblGrid>
              <w:gridCol w:w="1677"/>
              <w:gridCol w:w="803"/>
              <w:gridCol w:w="497"/>
              <w:gridCol w:w="783"/>
              <w:gridCol w:w="640"/>
              <w:gridCol w:w="127"/>
              <w:gridCol w:w="630"/>
              <w:gridCol w:w="523"/>
              <w:gridCol w:w="640"/>
              <w:gridCol w:w="640"/>
              <w:gridCol w:w="640"/>
              <w:gridCol w:w="640"/>
              <w:gridCol w:w="640"/>
              <w:gridCol w:w="640"/>
            </w:tblGrid>
            <w:tr>
              <w:tblPrEx>
                <w:tblCellMar>
                  <w:top w:w="0" w:type="dxa"/>
                  <w:left w:w="108" w:type="dxa"/>
                  <w:bottom w:w="0" w:type="dxa"/>
                  <w:right w:w="108" w:type="dxa"/>
                </w:tblCellMar>
              </w:tblPrEx>
              <w:trPr>
                <w:trHeight w:val="255" w:hRule="atLeast"/>
              </w:trPr>
              <w:tc>
                <w:tcPr>
                  <w:tcW w:w="167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03"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9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83"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7"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23"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公开02-2表</w:t>
                  </w:r>
                </w:p>
              </w:tc>
            </w:tr>
            <w:tr>
              <w:tblPrEx>
                <w:tblCellMar>
                  <w:top w:w="0" w:type="dxa"/>
                  <w:left w:w="108" w:type="dxa"/>
                  <w:bottom w:w="0" w:type="dxa"/>
                  <w:right w:w="108" w:type="dxa"/>
                </w:tblCellMar>
              </w:tblPrEx>
              <w:trPr>
                <w:trHeight w:val="270" w:hRule="atLeast"/>
              </w:trPr>
              <w:tc>
                <w:tcPr>
                  <w:tcW w:w="2977"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部门：</w:t>
                  </w:r>
                  <w:r>
                    <w:rPr>
                      <w:rFonts w:hint="eastAsia" w:ascii="宋体" w:hAnsi="宋体" w:eastAsia="宋体" w:cs="Arial"/>
                      <w:color w:val="000000"/>
                      <w:kern w:val="0"/>
                      <w:sz w:val="18"/>
                      <w:szCs w:val="18"/>
                      <w:lang w:eastAsia="zh-CN"/>
                    </w:rPr>
                    <w:t>温州生物材料与工程研究所</w:t>
                  </w:r>
                </w:p>
              </w:tc>
              <w:tc>
                <w:tcPr>
                  <w:tcW w:w="783"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7"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23"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167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803"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497"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2180" w:type="dxa"/>
                  <w:gridSpan w:val="4"/>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523"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事业单位专户资金</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事业收入（不含专户资金）</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1677"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0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4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8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767"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6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52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67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80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49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78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767"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6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52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c>
                <w:tcPr>
                  <w:tcW w:w="6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12</w:t>
                  </w:r>
                </w:p>
              </w:tc>
            </w:tr>
            <w:tr>
              <w:tblPrEx>
                <w:tblCellMar>
                  <w:top w:w="0" w:type="dxa"/>
                  <w:left w:w="108" w:type="dxa"/>
                  <w:bottom w:w="0" w:type="dxa"/>
                  <w:right w:w="108" w:type="dxa"/>
                </w:tblCellMar>
              </w:tblPrEx>
              <w:trPr>
                <w:cantSplit/>
                <w:trHeight w:val="306" w:hRule="atLeast"/>
              </w:trPr>
              <w:tc>
                <w:tcPr>
                  <w:tcW w:w="167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1394.8</w:t>
                  </w:r>
                  <w:r>
                    <w:rPr>
                      <w:rFonts w:hint="eastAsia" w:ascii="宋体" w:hAnsi="宋体" w:eastAsia="宋体" w:cs="Arial"/>
                      <w:color w:val="000000"/>
                      <w:kern w:val="0"/>
                      <w:sz w:val="18"/>
                      <w:szCs w:val="18"/>
                    </w:rPr>
                    <w:t>　</w:t>
                  </w:r>
                </w:p>
              </w:tc>
              <w:tc>
                <w:tcPr>
                  <w:tcW w:w="4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83"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1394.8</w:t>
                  </w:r>
                  <w:r>
                    <w:rPr>
                      <w:rFonts w:hint="eastAsia" w:ascii="宋体" w:hAnsi="宋体" w:eastAsia="宋体" w:cs="Arial"/>
                      <w:color w:val="000000"/>
                      <w:kern w:val="0"/>
                      <w:sz w:val="18"/>
                      <w:szCs w:val="18"/>
                    </w:rPr>
                    <w:t>　</w:t>
                  </w:r>
                </w:p>
              </w:tc>
              <w:tc>
                <w:tcPr>
                  <w:tcW w:w="767"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1388.3</w:t>
                  </w:r>
                  <w:r>
                    <w:rPr>
                      <w:rFonts w:hint="eastAsia" w:ascii="宋体" w:hAnsi="宋体" w:eastAsia="宋体" w:cs="Arial"/>
                      <w:color w:val="000000"/>
                      <w:kern w:val="0"/>
                      <w:sz w:val="18"/>
                      <w:szCs w:val="18"/>
                    </w:rPr>
                    <w:t>　</w:t>
                  </w:r>
                </w:p>
              </w:tc>
              <w:tc>
                <w:tcPr>
                  <w:tcW w:w="63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6.5</w:t>
                  </w:r>
                  <w:r>
                    <w:rPr>
                      <w:rFonts w:hint="eastAsia" w:ascii="宋体" w:hAnsi="宋体" w:eastAsia="宋体" w:cs="Arial"/>
                      <w:color w:val="000000"/>
                      <w:kern w:val="0"/>
                      <w:sz w:val="18"/>
                      <w:szCs w:val="18"/>
                    </w:rPr>
                    <w:t>　</w:t>
                  </w:r>
                </w:p>
              </w:tc>
              <w:tc>
                <w:tcPr>
                  <w:tcW w:w="5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67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4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8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6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67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4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8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6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67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4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8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6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67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4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8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6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67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0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4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8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6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677"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03"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49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83"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67"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3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23"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255" w:hRule="atLeast"/>
              </w:trPr>
              <w:tc>
                <w:tcPr>
                  <w:tcW w:w="167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03"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9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83"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67"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3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23"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bl>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公开02-2表</w:t>
            </w:r>
          </w:p>
        </w:tc>
      </w:tr>
      <w:tr>
        <w:tblPrEx>
          <w:tblCellMar>
            <w:top w:w="0" w:type="dxa"/>
            <w:left w:w="108" w:type="dxa"/>
            <w:bottom w:w="0" w:type="dxa"/>
            <w:right w:w="108" w:type="dxa"/>
          </w:tblCellMar>
        </w:tblPrEx>
        <w:trPr>
          <w:trHeight w:val="270" w:hRule="atLeast"/>
        </w:trPr>
        <w:tc>
          <w:tcPr>
            <w:tcW w:w="973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hint="eastAsia" w:ascii="仿宋" w:hAnsi="Times New Roman" w:eastAsia="仿宋" w:cs="仿宋"/>
          <w:b/>
          <w:sz w:val="32"/>
          <w:szCs w:val="32"/>
        </w:rPr>
        <w:sectPr>
          <w:pgSz w:w="12240" w:h="15840"/>
          <w:pgMar w:top="1440" w:right="1800" w:bottom="1440" w:left="1800" w:header="720" w:footer="720" w:gutter="0"/>
          <w:pgNumType w:fmt="decimal"/>
          <w:cols w:space="720" w:num="1"/>
        </w:sect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2015年度部门支出决算总表（分科目）</w:t>
      </w:r>
    </w:p>
    <w:tbl>
      <w:tblPr>
        <w:tblStyle w:val="4"/>
        <w:tblW w:w="19176" w:type="dxa"/>
        <w:tblInd w:w="93" w:type="dxa"/>
        <w:tblLayout w:type="fixed"/>
        <w:tblCellMar>
          <w:top w:w="0" w:type="dxa"/>
          <w:left w:w="108" w:type="dxa"/>
          <w:bottom w:w="0" w:type="dxa"/>
          <w:right w:w="108" w:type="dxa"/>
        </w:tblCellMar>
      </w:tblPr>
      <w:tblGrid>
        <w:gridCol w:w="9924"/>
        <w:gridCol w:w="436"/>
        <w:gridCol w:w="436"/>
        <w:gridCol w:w="2020"/>
        <w:gridCol w:w="1060"/>
        <w:gridCol w:w="1060"/>
        <w:gridCol w:w="1060"/>
        <w:gridCol w:w="1060"/>
        <w:gridCol w:w="2120"/>
      </w:tblGrid>
      <w:tr>
        <w:tblPrEx>
          <w:tblCellMar>
            <w:top w:w="0" w:type="dxa"/>
            <w:left w:w="108" w:type="dxa"/>
            <w:bottom w:w="0" w:type="dxa"/>
            <w:right w:w="108" w:type="dxa"/>
          </w:tblCellMar>
        </w:tblPrEx>
        <w:trPr>
          <w:trHeight w:val="255" w:hRule="atLeast"/>
        </w:trPr>
        <w:tc>
          <w:tcPr>
            <w:tcW w:w="9924" w:type="dxa"/>
            <w:tcBorders>
              <w:top w:val="nil"/>
              <w:left w:val="nil"/>
              <w:bottom w:val="nil"/>
              <w:right w:val="nil"/>
            </w:tcBorders>
            <w:shd w:val="clear" w:color="auto" w:fill="auto"/>
            <w:vAlign w:val="bottom"/>
          </w:tcPr>
          <w:tbl>
            <w:tblPr>
              <w:tblStyle w:val="4"/>
              <w:tblW w:w="9708" w:type="dxa"/>
              <w:tblInd w:w="0" w:type="dxa"/>
              <w:tblLayout w:type="fixed"/>
              <w:tblCellMar>
                <w:top w:w="0" w:type="dxa"/>
                <w:left w:w="108" w:type="dxa"/>
                <w:bottom w:w="0" w:type="dxa"/>
                <w:right w:w="108" w:type="dxa"/>
              </w:tblCellMar>
            </w:tblPr>
            <w:tblGrid>
              <w:gridCol w:w="387"/>
              <w:gridCol w:w="69"/>
              <w:gridCol w:w="331"/>
              <w:gridCol w:w="105"/>
              <w:gridCol w:w="325"/>
              <w:gridCol w:w="111"/>
              <w:gridCol w:w="2869"/>
              <w:gridCol w:w="990"/>
              <w:gridCol w:w="980"/>
              <w:gridCol w:w="810"/>
              <w:gridCol w:w="980"/>
              <w:gridCol w:w="850"/>
              <w:gridCol w:w="901"/>
            </w:tblGrid>
            <w:tr>
              <w:tblPrEx>
                <w:tblCellMar>
                  <w:top w:w="0" w:type="dxa"/>
                  <w:left w:w="108" w:type="dxa"/>
                  <w:bottom w:w="0" w:type="dxa"/>
                  <w:right w:w="108" w:type="dxa"/>
                </w:tblCellMar>
              </w:tblPrEx>
              <w:trPr>
                <w:trHeight w:val="255" w:hRule="atLeast"/>
              </w:trPr>
              <w:tc>
                <w:tcPr>
                  <w:tcW w:w="456"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36"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36"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869"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9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8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1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8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751"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公开03-1表</w:t>
                  </w:r>
                </w:p>
              </w:tc>
            </w:tr>
            <w:tr>
              <w:tblPrEx>
                <w:tblCellMar>
                  <w:top w:w="0" w:type="dxa"/>
                  <w:left w:w="108" w:type="dxa"/>
                  <w:bottom w:w="0" w:type="dxa"/>
                  <w:right w:w="108" w:type="dxa"/>
                </w:tblCellMar>
              </w:tblPrEx>
              <w:trPr>
                <w:trHeight w:val="315" w:hRule="atLeast"/>
              </w:trPr>
              <w:tc>
                <w:tcPr>
                  <w:tcW w:w="1328" w:type="dxa"/>
                  <w:gridSpan w:val="6"/>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r>
                    <w:rPr>
                      <w:rFonts w:hint="eastAsia" w:ascii="Arial" w:hAnsi="Arial" w:eastAsia="宋体" w:cs="Arial"/>
                      <w:color w:val="000000"/>
                      <w:kern w:val="0"/>
                      <w:sz w:val="20"/>
                      <w:szCs w:val="20"/>
                    </w:rPr>
                    <w:t>部门：</w:t>
                  </w:r>
                </w:p>
              </w:tc>
              <w:tc>
                <w:tcPr>
                  <w:tcW w:w="2869"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13"/>
                      <w:szCs w:val="13"/>
                    </w:rPr>
                    <w:t>　</w:t>
                  </w:r>
                  <w:r>
                    <w:rPr>
                      <w:rFonts w:hint="eastAsia" w:ascii="Arial" w:hAnsi="Arial" w:eastAsia="宋体" w:cs="Arial"/>
                      <w:color w:val="000000"/>
                      <w:kern w:val="0"/>
                      <w:sz w:val="18"/>
                      <w:szCs w:val="18"/>
                      <w:lang w:eastAsia="zh-CN"/>
                    </w:rPr>
                    <w:t>温州生物材料与工程研究所</w:t>
                  </w:r>
                </w:p>
              </w:tc>
              <w:tc>
                <w:tcPr>
                  <w:tcW w:w="99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80"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81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8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751"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4197" w:type="dxa"/>
                  <w:gridSpan w:val="7"/>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99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9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81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9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85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901"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trHeight w:val="308" w:hRule="atLeast"/>
              </w:trPr>
              <w:tc>
                <w:tcPr>
                  <w:tcW w:w="1217"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98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5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01"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217"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98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5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01"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420" w:hRule="atLeast"/>
              </w:trPr>
              <w:tc>
                <w:tcPr>
                  <w:tcW w:w="1217"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98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5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01"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387"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0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298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9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9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8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9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901"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trHeight w:val="308" w:hRule="atLeast"/>
              </w:trPr>
              <w:tc>
                <w:tcPr>
                  <w:tcW w:w="38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0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98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9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1498.2</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511.6</w:t>
                  </w:r>
                  <w:r>
                    <w:rPr>
                      <w:rFonts w:hint="eastAsia" w:ascii="宋体" w:hAnsi="宋体" w:eastAsia="宋体" w:cs="Arial"/>
                      <w:color w:val="000000"/>
                      <w:kern w:val="0"/>
                      <w:sz w:val="22"/>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986.6</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01"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217" w:type="dxa"/>
                  <w:gridSpan w:val="5"/>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206</w:t>
                  </w:r>
                </w:p>
              </w:tc>
              <w:tc>
                <w:tcPr>
                  <w:tcW w:w="298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科学技术支出</w:t>
                  </w:r>
                  <w:r>
                    <w:rPr>
                      <w:rFonts w:hint="eastAsia" w:ascii="宋体" w:hAnsi="宋体" w:eastAsia="宋体" w:cs="Arial"/>
                      <w:color w:val="000000"/>
                      <w:kern w:val="0"/>
                      <w:sz w:val="22"/>
                    </w:rPr>
                    <w:t>　</w:t>
                  </w:r>
                </w:p>
              </w:tc>
              <w:tc>
                <w:tcPr>
                  <w:tcW w:w="9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1433.8</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453.7</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980.1</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01"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217" w:type="dxa"/>
                  <w:gridSpan w:val="5"/>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20604</w:t>
                  </w:r>
                </w:p>
              </w:tc>
              <w:tc>
                <w:tcPr>
                  <w:tcW w:w="298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技术研究与开发</w:t>
                  </w:r>
                  <w:r>
                    <w:rPr>
                      <w:rFonts w:hint="eastAsia" w:ascii="宋体" w:hAnsi="宋体" w:eastAsia="宋体" w:cs="Arial"/>
                      <w:color w:val="000000"/>
                      <w:kern w:val="0"/>
                      <w:sz w:val="22"/>
                    </w:rPr>
                    <w:t>　</w:t>
                  </w:r>
                </w:p>
              </w:tc>
              <w:tc>
                <w:tcPr>
                  <w:tcW w:w="9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1433.8</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453.7</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980.1</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01"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217" w:type="dxa"/>
                  <w:gridSpan w:val="5"/>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2060401</w:t>
                  </w:r>
                </w:p>
              </w:tc>
              <w:tc>
                <w:tcPr>
                  <w:tcW w:w="298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 xml:space="preserve">  </w:t>
                  </w:r>
                  <w:r>
                    <w:rPr>
                      <w:rFonts w:hint="eastAsia" w:ascii="宋体" w:hAnsi="宋体" w:eastAsia="宋体" w:cs="Arial"/>
                      <w:color w:val="000000"/>
                      <w:kern w:val="0"/>
                      <w:sz w:val="22"/>
                      <w:lang w:eastAsia="zh-CN"/>
                    </w:rPr>
                    <w:t>机构运行</w:t>
                  </w:r>
                  <w:r>
                    <w:rPr>
                      <w:rFonts w:hint="eastAsia" w:ascii="宋体" w:hAnsi="宋体" w:eastAsia="宋体" w:cs="Arial"/>
                      <w:color w:val="000000"/>
                      <w:kern w:val="0"/>
                      <w:sz w:val="22"/>
                    </w:rPr>
                    <w:t>　</w:t>
                  </w:r>
                </w:p>
              </w:tc>
              <w:tc>
                <w:tcPr>
                  <w:tcW w:w="9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453.7</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453.7</w:t>
                  </w:r>
                  <w:r>
                    <w:rPr>
                      <w:rFonts w:hint="eastAsia" w:ascii="宋体" w:hAnsi="宋体" w:eastAsia="宋体" w:cs="Arial"/>
                      <w:color w:val="000000"/>
                      <w:kern w:val="0"/>
                      <w:sz w:val="22"/>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01"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217" w:type="dxa"/>
                  <w:gridSpan w:val="5"/>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2060499</w:t>
                  </w:r>
                </w:p>
              </w:tc>
              <w:tc>
                <w:tcPr>
                  <w:tcW w:w="298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 xml:space="preserve">  </w:t>
                  </w:r>
                  <w:r>
                    <w:rPr>
                      <w:rFonts w:hint="eastAsia" w:ascii="宋体" w:hAnsi="宋体" w:eastAsia="宋体" w:cs="Arial"/>
                      <w:color w:val="000000"/>
                      <w:kern w:val="0"/>
                      <w:sz w:val="22"/>
                      <w:lang w:eastAsia="zh-CN"/>
                    </w:rPr>
                    <w:t>其他技术研究与开发支出</w:t>
                  </w:r>
                  <w:r>
                    <w:rPr>
                      <w:rFonts w:hint="eastAsia" w:ascii="宋体" w:hAnsi="宋体" w:eastAsia="宋体" w:cs="Arial"/>
                      <w:color w:val="000000"/>
                      <w:kern w:val="0"/>
                      <w:sz w:val="22"/>
                    </w:rPr>
                    <w:t>　</w:t>
                  </w:r>
                </w:p>
              </w:tc>
              <w:tc>
                <w:tcPr>
                  <w:tcW w:w="9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980.1</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980.1</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01"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217" w:type="dxa"/>
                  <w:gridSpan w:val="5"/>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210</w:t>
                  </w:r>
                </w:p>
              </w:tc>
              <w:tc>
                <w:tcPr>
                  <w:tcW w:w="298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医疗卫生与计划生育支出</w:t>
                  </w:r>
                  <w:r>
                    <w:rPr>
                      <w:rFonts w:hint="eastAsia" w:ascii="宋体" w:hAnsi="宋体" w:eastAsia="宋体" w:cs="Arial"/>
                      <w:color w:val="000000"/>
                      <w:kern w:val="0"/>
                      <w:sz w:val="22"/>
                    </w:rPr>
                    <w:t>　</w:t>
                  </w:r>
                </w:p>
              </w:tc>
              <w:tc>
                <w:tcPr>
                  <w:tcW w:w="9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19.6</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19.6</w:t>
                  </w:r>
                  <w:r>
                    <w:rPr>
                      <w:rFonts w:hint="eastAsia" w:ascii="宋体" w:hAnsi="宋体" w:eastAsia="宋体" w:cs="Arial"/>
                      <w:color w:val="000000"/>
                      <w:kern w:val="0"/>
                      <w:sz w:val="22"/>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01"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217" w:type="dxa"/>
                  <w:gridSpan w:val="5"/>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21005</w:t>
                  </w:r>
                </w:p>
              </w:tc>
              <w:tc>
                <w:tcPr>
                  <w:tcW w:w="298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医疗保障</w:t>
                  </w:r>
                  <w:r>
                    <w:rPr>
                      <w:rFonts w:hint="eastAsia" w:ascii="宋体" w:hAnsi="宋体" w:eastAsia="宋体" w:cs="Arial"/>
                      <w:color w:val="000000"/>
                      <w:kern w:val="0"/>
                      <w:sz w:val="22"/>
                    </w:rPr>
                    <w:t>　</w:t>
                  </w:r>
                </w:p>
              </w:tc>
              <w:tc>
                <w:tcPr>
                  <w:tcW w:w="9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19.6</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19.6</w:t>
                  </w:r>
                  <w:r>
                    <w:rPr>
                      <w:rFonts w:hint="eastAsia" w:ascii="宋体" w:hAnsi="宋体" w:eastAsia="宋体" w:cs="Arial"/>
                      <w:color w:val="000000"/>
                      <w:kern w:val="0"/>
                      <w:sz w:val="22"/>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01"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217" w:type="dxa"/>
                  <w:gridSpan w:val="5"/>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2100502</w:t>
                  </w:r>
                </w:p>
              </w:tc>
              <w:tc>
                <w:tcPr>
                  <w:tcW w:w="298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 xml:space="preserve">  </w:t>
                  </w:r>
                  <w:r>
                    <w:rPr>
                      <w:rFonts w:hint="eastAsia" w:ascii="宋体" w:hAnsi="宋体" w:eastAsia="宋体" w:cs="Arial"/>
                      <w:color w:val="000000"/>
                      <w:kern w:val="0"/>
                      <w:sz w:val="22"/>
                      <w:lang w:eastAsia="zh-CN"/>
                    </w:rPr>
                    <w:t>事业单位医疗</w:t>
                  </w:r>
                  <w:r>
                    <w:rPr>
                      <w:rFonts w:hint="eastAsia" w:ascii="宋体" w:hAnsi="宋体" w:eastAsia="宋体" w:cs="Arial"/>
                      <w:color w:val="000000"/>
                      <w:kern w:val="0"/>
                      <w:sz w:val="22"/>
                    </w:rPr>
                    <w:t>　</w:t>
                  </w:r>
                </w:p>
              </w:tc>
              <w:tc>
                <w:tcPr>
                  <w:tcW w:w="9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19.6</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19.6</w:t>
                  </w:r>
                  <w:r>
                    <w:rPr>
                      <w:rFonts w:hint="eastAsia" w:ascii="宋体" w:hAnsi="宋体" w:eastAsia="宋体" w:cs="Arial"/>
                      <w:color w:val="000000"/>
                      <w:kern w:val="0"/>
                      <w:sz w:val="22"/>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01"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217" w:type="dxa"/>
                  <w:gridSpan w:val="5"/>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212</w:t>
                  </w:r>
                </w:p>
              </w:tc>
              <w:tc>
                <w:tcPr>
                  <w:tcW w:w="298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城乡社区支出</w:t>
                  </w:r>
                  <w:r>
                    <w:rPr>
                      <w:rFonts w:hint="eastAsia" w:ascii="宋体" w:hAnsi="宋体" w:eastAsia="宋体" w:cs="Arial"/>
                      <w:color w:val="000000"/>
                      <w:kern w:val="0"/>
                      <w:sz w:val="22"/>
                    </w:rPr>
                    <w:t>　</w:t>
                  </w:r>
                </w:p>
              </w:tc>
              <w:tc>
                <w:tcPr>
                  <w:tcW w:w="9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6.5</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6.5</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01"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217" w:type="dxa"/>
                  <w:gridSpan w:val="5"/>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21208</w:t>
                  </w:r>
                </w:p>
              </w:tc>
              <w:tc>
                <w:tcPr>
                  <w:tcW w:w="298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国有土地使用权出让收入及对应专项债务收入安排的支出</w:t>
                  </w:r>
                  <w:r>
                    <w:rPr>
                      <w:rFonts w:hint="eastAsia" w:ascii="宋体" w:hAnsi="宋体" w:eastAsia="宋体" w:cs="Arial"/>
                      <w:color w:val="000000"/>
                      <w:kern w:val="0"/>
                      <w:sz w:val="22"/>
                    </w:rPr>
                    <w:t>　</w:t>
                  </w:r>
                </w:p>
              </w:tc>
              <w:tc>
                <w:tcPr>
                  <w:tcW w:w="9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6.5</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6.5</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01"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217" w:type="dxa"/>
                  <w:gridSpan w:val="5"/>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2120899</w:t>
                  </w:r>
                </w:p>
              </w:tc>
              <w:tc>
                <w:tcPr>
                  <w:tcW w:w="298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 xml:space="preserve">  </w:t>
                  </w:r>
                  <w:r>
                    <w:rPr>
                      <w:rFonts w:hint="eastAsia" w:ascii="宋体" w:hAnsi="宋体" w:eastAsia="宋体" w:cs="Arial"/>
                      <w:color w:val="000000"/>
                      <w:kern w:val="0"/>
                      <w:sz w:val="22"/>
                      <w:lang w:eastAsia="zh-CN"/>
                    </w:rPr>
                    <w:t>其他国有土地使用权出让收入及对应专项债务收入安排的支出</w:t>
                  </w:r>
                  <w:r>
                    <w:rPr>
                      <w:rFonts w:hint="eastAsia" w:ascii="宋体" w:hAnsi="宋体" w:eastAsia="宋体" w:cs="Arial"/>
                      <w:color w:val="000000"/>
                      <w:kern w:val="0"/>
                      <w:sz w:val="22"/>
                    </w:rPr>
                    <w:t>　</w:t>
                  </w:r>
                </w:p>
              </w:tc>
              <w:tc>
                <w:tcPr>
                  <w:tcW w:w="9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6.5</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6.5</w:t>
                  </w:r>
                  <w:r>
                    <w:rPr>
                      <w:rFonts w:hint="eastAsia" w:ascii="宋体" w:hAnsi="宋体" w:eastAsia="宋体" w:cs="Arial"/>
                      <w:color w:val="000000"/>
                      <w:kern w:val="0"/>
                      <w:sz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01"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217" w:type="dxa"/>
                  <w:gridSpan w:val="5"/>
                  <w:tcBorders>
                    <w:top w:val="single" w:color="000000" w:sz="4" w:space="0"/>
                    <w:left w:val="single" w:color="000000" w:sz="8"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221</w:t>
                  </w:r>
                </w:p>
              </w:tc>
              <w:tc>
                <w:tcPr>
                  <w:tcW w:w="2980" w:type="dxa"/>
                  <w:gridSpan w:val="2"/>
                  <w:tcBorders>
                    <w:top w:val="nil"/>
                    <w:left w:val="nil"/>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住房保障支出</w:t>
                  </w:r>
                  <w:r>
                    <w:rPr>
                      <w:rFonts w:hint="eastAsia" w:ascii="宋体" w:hAnsi="宋体" w:eastAsia="宋体" w:cs="Arial"/>
                      <w:color w:val="000000"/>
                      <w:kern w:val="0"/>
                      <w:sz w:val="22"/>
                    </w:rPr>
                    <w:t>　</w:t>
                  </w:r>
                </w:p>
              </w:tc>
              <w:tc>
                <w:tcPr>
                  <w:tcW w:w="990" w:type="dxa"/>
                  <w:tcBorders>
                    <w:top w:val="nil"/>
                    <w:left w:val="nil"/>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38.3</w:t>
                  </w:r>
                  <w:r>
                    <w:rPr>
                      <w:rFonts w:hint="eastAsia" w:ascii="宋体" w:hAnsi="宋体" w:eastAsia="宋体" w:cs="Arial"/>
                      <w:color w:val="000000"/>
                      <w:kern w:val="0"/>
                      <w:sz w:val="22"/>
                    </w:rPr>
                    <w:t>　</w:t>
                  </w:r>
                </w:p>
              </w:tc>
              <w:tc>
                <w:tcPr>
                  <w:tcW w:w="980" w:type="dxa"/>
                  <w:tcBorders>
                    <w:top w:val="nil"/>
                    <w:left w:val="nil"/>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38.3</w:t>
                  </w:r>
                  <w:r>
                    <w:rPr>
                      <w:rFonts w:hint="eastAsia" w:ascii="宋体" w:hAnsi="宋体" w:eastAsia="宋体" w:cs="Arial"/>
                      <w:color w:val="000000"/>
                      <w:kern w:val="0"/>
                      <w:sz w:val="22"/>
                    </w:rPr>
                    <w:t>　</w:t>
                  </w:r>
                </w:p>
              </w:tc>
              <w:tc>
                <w:tcPr>
                  <w:tcW w:w="810" w:type="dxa"/>
                  <w:tcBorders>
                    <w:top w:val="nil"/>
                    <w:left w:val="nil"/>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80" w:type="dxa"/>
                  <w:tcBorders>
                    <w:top w:val="nil"/>
                    <w:left w:val="nil"/>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50" w:type="dxa"/>
                  <w:tcBorders>
                    <w:top w:val="nil"/>
                    <w:left w:val="nil"/>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01" w:type="dxa"/>
                  <w:tcBorders>
                    <w:top w:val="nil"/>
                    <w:left w:val="nil"/>
                    <w:bottom w:val="single" w:color="auto"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298" w:hRule="atLeast"/>
              </w:trPr>
              <w:tc>
                <w:tcPr>
                  <w:tcW w:w="1217" w:type="dxa"/>
                  <w:gridSpan w:val="5"/>
                  <w:tcBorders>
                    <w:top w:val="single" w:color="auto" w:sz="4" w:space="0"/>
                    <w:left w:val="single" w:color="000000" w:sz="8" w:space="0"/>
                    <w:bottom w:val="single" w:color="auto"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22102</w:t>
                  </w:r>
                </w:p>
              </w:tc>
              <w:tc>
                <w:tcPr>
                  <w:tcW w:w="298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lang w:eastAsia="zh-CN"/>
                    </w:rPr>
                    <w:t>住房改革支出</w:t>
                  </w:r>
                </w:p>
              </w:tc>
              <w:tc>
                <w:tcPr>
                  <w:tcW w:w="990" w:type="dxa"/>
                  <w:tcBorders>
                    <w:top w:val="single" w:color="auto" w:sz="4" w:space="0"/>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38.3</w:t>
                  </w:r>
                </w:p>
              </w:tc>
              <w:tc>
                <w:tcPr>
                  <w:tcW w:w="980" w:type="dxa"/>
                  <w:tcBorders>
                    <w:top w:val="single" w:color="auto" w:sz="4" w:space="0"/>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38.3</w:t>
                  </w:r>
                </w:p>
              </w:tc>
              <w:tc>
                <w:tcPr>
                  <w:tcW w:w="810" w:type="dxa"/>
                  <w:tcBorders>
                    <w:top w:val="single" w:color="auto" w:sz="4" w:space="0"/>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c>
                <w:tcPr>
                  <w:tcW w:w="980" w:type="dxa"/>
                  <w:tcBorders>
                    <w:top w:val="single" w:color="auto" w:sz="4" w:space="0"/>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c>
                <w:tcPr>
                  <w:tcW w:w="850" w:type="dxa"/>
                  <w:tcBorders>
                    <w:top w:val="single" w:color="auto" w:sz="4" w:space="0"/>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c>
                <w:tcPr>
                  <w:tcW w:w="901" w:type="dxa"/>
                  <w:tcBorders>
                    <w:top w:val="single" w:color="auto" w:sz="4" w:space="0"/>
                    <w:left w:val="nil"/>
                    <w:bottom w:val="single" w:color="auto"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217" w:type="dxa"/>
                  <w:gridSpan w:val="5"/>
                  <w:tcBorders>
                    <w:top w:val="single" w:color="auto" w:sz="4" w:space="0"/>
                    <w:left w:val="single" w:color="000000" w:sz="8" w:space="0"/>
                    <w:bottom w:val="single" w:color="auto"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2210201</w:t>
                  </w:r>
                </w:p>
              </w:tc>
              <w:tc>
                <w:tcPr>
                  <w:tcW w:w="298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lang w:val="en-US" w:eastAsia="zh-CN"/>
                    </w:rPr>
                    <w:t xml:space="preserve">  </w:t>
                  </w:r>
                  <w:r>
                    <w:rPr>
                      <w:rFonts w:hint="eastAsia" w:ascii="宋体" w:hAnsi="宋体" w:eastAsia="宋体" w:cs="Arial"/>
                      <w:color w:val="000000"/>
                      <w:kern w:val="0"/>
                      <w:sz w:val="22"/>
                      <w:lang w:eastAsia="zh-CN"/>
                    </w:rPr>
                    <w:t>住房公积金</w:t>
                  </w:r>
                </w:p>
              </w:tc>
              <w:tc>
                <w:tcPr>
                  <w:tcW w:w="990" w:type="dxa"/>
                  <w:tcBorders>
                    <w:top w:val="single" w:color="auto" w:sz="4" w:space="0"/>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33.4</w:t>
                  </w:r>
                </w:p>
              </w:tc>
              <w:tc>
                <w:tcPr>
                  <w:tcW w:w="980" w:type="dxa"/>
                  <w:tcBorders>
                    <w:top w:val="single" w:color="auto" w:sz="4" w:space="0"/>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33.4</w:t>
                  </w:r>
                </w:p>
              </w:tc>
              <w:tc>
                <w:tcPr>
                  <w:tcW w:w="810" w:type="dxa"/>
                  <w:tcBorders>
                    <w:top w:val="single" w:color="auto" w:sz="4" w:space="0"/>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c>
                <w:tcPr>
                  <w:tcW w:w="980" w:type="dxa"/>
                  <w:tcBorders>
                    <w:top w:val="single" w:color="auto" w:sz="4" w:space="0"/>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c>
                <w:tcPr>
                  <w:tcW w:w="850" w:type="dxa"/>
                  <w:tcBorders>
                    <w:top w:val="single" w:color="auto" w:sz="4" w:space="0"/>
                    <w:left w:val="nil"/>
                    <w:bottom w:val="single" w:color="auto"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c>
                <w:tcPr>
                  <w:tcW w:w="901" w:type="dxa"/>
                  <w:tcBorders>
                    <w:top w:val="single" w:color="auto" w:sz="4" w:space="0"/>
                    <w:left w:val="nil"/>
                    <w:bottom w:val="single" w:color="auto"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217" w:type="dxa"/>
                  <w:gridSpan w:val="5"/>
                  <w:tcBorders>
                    <w:top w:val="single" w:color="auto" w:sz="4" w:space="0"/>
                    <w:left w:val="single" w:color="000000" w:sz="8" w:space="0"/>
                    <w:bottom w:val="single" w:color="000000" w:sz="8"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2210203</w:t>
                  </w:r>
                </w:p>
              </w:tc>
              <w:tc>
                <w:tcPr>
                  <w:tcW w:w="2980" w:type="dxa"/>
                  <w:gridSpan w:val="2"/>
                  <w:tcBorders>
                    <w:top w:val="single" w:color="auto" w:sz="4" w:space="0"/>
                    <w:left w:val="nil"/>
                    <w:bottom w:val="single" w:color="000000" w:sz="8"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lang w:val="en-US" w:eastAsia="zh-CN"/>
                    </w:rPr>
                    <w:t xml:space="preserve">  </w:t>
                  </w:r>
                  <w:r>
                    <w:rPr>
                      <w:rFonts w:hint="eastAsia" w:ascii="宋体" w:hAnsi="宋体" w:eastAsia="宋体" w:cs="Arial"/>
                      <w:color w:val="000000"/>
                      <w:kern w:val="0"/>
                      <w:sz w:val="22"/>
                      <w:lang w:eastAsia="zh-CN"/>
                    </w:rPr>
                    <w:t>购房补贴</w:t>
                  </w:r>
                </w:p>
              </w:tc>
              <w:tc>
                <w:tcPr>
                  <w:tcW w:w="990" w:type="dxa"/>
                  <w:tcBorders>
                    <w:top w:val="single" w:color="auto" w:sz="4" w:space="0"/>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4.9</w:t>
                  </w:r>
                </w:p>
              </w:tc>
              <w:tc>
                <w:tcPr>
                  <w:tcW w:w="980" w:type="dxa"/>
                  <w:tcBorders>
                    <w:top w:val="single" w:color="auto" w:sz="4" w:space="0"/>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4.9</w:t>
                  </w:r>
                </w:p>
              </w:tc>
              <w:tc>
                <w:tcPr>
                  <w:tcW w:w="810" w:type="dxa"/>
                  <w:tcBorders>
                    <w:top w:val="single" w:color="auto" w:sz="4" w:space="0"/>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c>
                <w:tcPr>
                  <w:tcW w:w="980" w:type="dxa"/>
                  <w:tcBorders>
                    <w:top w:val="single" w:color="auto" w:sz="4" w:space="0"/>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c>
                <w:tcPr>
                  <w:tcW w:w="850" w:type="dxa"/>
                  <w:tcBorders>
                    <w:top w:val="single" w:color="auto" w:sz="4" w:space="0"/>
                    <w:left w:val="nil"/>
                    <w:bottom w:val="single" w:color="000000" w:sz="8"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c>
                <w:tcPr>
                  <w:tcW w:w="901" w:type="dxa"/>
                  <w:tcBorders>
                    <w:top w:val="single" w:color="auto" w:sz="4" w:space="0"/>
                    <w:left w:val="nil"/>
                    <w:bottom w:val="single" w:color="000000" w:sz="8"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22"/>
                    </w:rPr>
                  </w:pPr>
                </w:p>
              </w:tc>
            </w:tr>
          </w:tbl>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公开03-1表</w:t>
            </w:r>
          </w:p>
        </w:tc>
      </w:tr>
      <w:tr>
        <w:tblPrEx>
          <w:tblCellMar>
            <w:top w:w="0" w:type="dxa"/>
            <w:left w:w="108" w:type="dxa"/>
            <w:bottom w:w="0" w:type="dxa"/>
            <w:right w:w="108" w:type="dxa"/>
          </w:tblCellMar>
        </w:tblPrEx>
        <w:trPr>
          <w:trHeight w:val="315" w:hRule="atLeast"/>
        </w:trPr>
        <w:tc>
          <w:tcPr>
            <w:tcW w:w="9924"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4"/>
                <w:szCs w:val="24"/>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4"/>
                <w:szCs w:val="24"/>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2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金额单位：万元</w:t>
            </w:r>
          </w:p>
        </w:tc>
      </w:tr>
    </w:tbl>
    <w:p>
      <w:pPr>
        <w:autoSpaceDE w:val="0"/>
        <w:autoSpaceDN w:val="0"/>
        <w:adjustRightInd w:val="0"/>
        <w:spacing w:line="560" w:lineRule="exact"/>
        <w:jc w:val="center"/>
        <w:rPr>
          <w:rFonts w:hint="eastAsia" w:ascii="仿宋" w:hAnsi="Times New Roman" w:eastAsia="仿宋" w:cs="仿宋"/>
          <w:b/>
          <w:sz w:val="32"/>
          <w:szCs w:val="32"/>
        </w:rPr>
      </w:pPr>
      <w:r>
        <w:rPr>
          <w:rFonts w:hint="eastAsia" w:ascii="仿宋" w:hAnsi="Times New Roman" w:eastAsia="仿宋" w:cs="仿宋"/>
          <w:b/>
          <w:sz w:val="32"/>
          <w:szCs w:val="32"/>
        </w:rPr>
        <w:br w:type="page"/>
      </w: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2015年度部门支出决算总表（分单位）</w:t>
      </w:r>
    </w:p>
    <w:tbl>
      <w:tblPr>
        <w:tblStyle w:val="4"/>
        <w:tblW w:w="16336" w:type="dxa"/>
        <w:tblInd w:w="93" w:type="dxa"/>
        <w:tblLayout w:type="fixed"/>
        <w:tblCellMar>
          <w:top w:w="0" w:type="dxa"/>
          <w:left w:w="108" w:type="dxa"/>
          <w:bottom w:w="0" w:type="dxa"/>
          <w:right w:w="108" w:type="dxa"/>
        </w:tblCellMar>
      </w:tblPr>
      <w:tblGrid>
        <w:gridCol w:w="9336"/>
        <w:gridCol w:w="1000"/>
        <w:gridCol w:w="1000"/>
        <w:gridCol w:w="1000"/>
        <w:gridCol w:w="1000"/>
        <w:gridCol w:w="1000"/>
        <w:gridCol w:w="2000"/>
      </w:tblGrid>
      <w:tr>
        <w:tblPrEx>
          <w:tblCellMar>
            <w:top w:w="0" w:type="dxa"/>
            <w:left w:w="108" w:type="dxa"/>
            <w:bottom w:w="0" w:type="dxa"/>
            <w:right w:w="108" w:type="dxa"/>
          </w:tblCellMar>
        </w:tblPrEx>
        <w:trPr>
          <w:trHeight w:val="255" w:hRule="atLeast"/>
        </w:trPr>
        <w:tc>
          <w:tcPr>
            <w:tcW w:w="9336" w:type="dxa"/>
            <w:tcBorders>
              <w:top w:val="nil"/>
              <w:left w:val="nil"/>
              <w:bottom w:val="nil"/>
              <w:right w:val="nil"/>
            </w:tcBorders>
            <w:shd w:val="clear" w:color="auto" w:fill="auto"/>
            <w:vAlign w:val="bottom"/>
          </w:tcPr>
          <w:tbl>
            <w:tblPr>
              <w:tblStyle w:val="4"/>
              <w:tblW w:w="9120" w:type="dxa"/>
              <w:tblInd w:w="0" w:type="dxa"/>
              <w:tblLayout w:type="fixed"/>
              <w:tblCellMar>
                <w:top w:w="0" w:type="dxa"/>
                <w:left w:w="108" w:type="dxa"/>
                <w:bottom w:w="0" w:type="dxa"/>
                <w:right w:w="108" w:type="dxa"/>
              </w:tblCellMar>
            </w:tblPr>
            <w:tblGrid>
              <w:gridCol w:w="2120"/>
              <w:gridCol w:w="1000"/>
              <w:gridCol w:w="1000"/>
              <w:gridCol w:w="1000"/>
              <w:gridCol w:w="1000"/>
              <w:gridCol w:w="1000"/>
              <w:gridCol w:w="1000"/>
              <w:gridCol w:w="1000"/>
            </w:tblGrid>
            <w:tr>
              <w:tblPrEx>
                <w:tblCellMar>
                  <w:top w:w="0" w:type="dxa"/>
                  <w:left w:w="108" w:type="dxa"/>
                  <w:bottom w:w="0" w:type="dxa"/>
                  <w:right w:w="108" w:type="dxa"/>
                </w:tblCellMar>
              </w:tblPrEx>
              <w:trPr>
                <w:trHeight w:val="255" w:hRule="atLeast"/>
              </w:trPr>
              <w:tc>
                <w:tcPr>
                  <w:tcW w:w="212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blPrEx>
                <w:tblCellMar>
                  <w:top w:w="0" w:type="dxa"/>
                  <w:left w:w="108" w:type="dxa"/>
                  <w:bottom w:w="0" w:type="dxa"/>
                  <w:right w:w="108" w:type="dxa"/>
                </w:tblCellMar>
              </w:tblPrEx>
              <w:trPr>
                <w:trHeight w:val="270" w:hRule="atLeast"/>
              </w:trPr>
              <w:tc>
                <w:tcPr>
                  <w:tcW w:w="312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　部门：</w:t>
                  </w:r>
                  <w:bookmarkStart w:id="0" w:name="OLE_LINK1"/>
                  <w:r>
                    <w:rPr>
                      <w:rFonts w:hint="eastAsia" w:ascii="宋体" w:hAnsi="宋体" w:eastAsia="宋体" w:cs="Arial"/>
                      <w:color w:val="000000"/>
                      <w:kern w:val="0"/>
                      <w:sz w:val="18"/>
                      <w:szCs w:val="18"/>
                      <w:lang w:eastAsia="zh-CN"/>
                    </w:rPr>
                    <w:t>温州生物材料与工程研究所</w:t>
                  </w:r>
                  <w:bookmarkEnd w:id="0"/>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1498.2</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426.2</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85.5</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986.6</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lang w:eastAsia="zh-CN"/>
                    </w:rPr>
                    <w:t>温州生物材料与工程研究所</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1498.2</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426.2</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85.5</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986.6</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0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blPrEx>
          <w:tblCellMar>
            <w:top w:w="0" w:type="dxa"/>
            <w:left w:w="108" w:type="dxa"/>
            <w:bottom w:w="0" w:type="dxa"/>
            <w:right w:w="108" w:type="dxa"/>
          </w:tblCellMar>
        </w:tblPrEx>
        <w:trPr>
          <w:trHeight w:val="270" w:hRule="atLeast"/>
        </w:trPr>
        <w:tc>
          <w:tcPr>
            <w:tcW w:w="933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0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r>
        <w:rPr>
          <w:rFonts w:hint="eastAsia" w:ascii="仿宋" w:hAnsi="Times New Roman" w:eastAsia="仿宋" w:cs="仿宋"/>
          <w:b/>
          <w:sz w:val="32"/>
          <w:szCs w:val="32"/>
        </w:rPr>
        <w:br w:type="page"/>
      </w: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2015年度部门财政拨款收入支出决算总表</w:t>
      </w:r>
    </w:p>
    <w:tbl>
      <w:tblPr>
        <w:tblStyle w:val="4"/>
        <w:tblW w:w="18916" w:type="dxa"/>
        <w:tblInd w:w="93" w:type="dxa"/>
        <w:tblLayout w:type="fixed"/>
        <w:tblCellMar>
          <w:top w:w="0" w:type="dxa"/>
          <w:left w:w="108" w:type="dxa"/>
          <w:bottom w:w="0" w:type="dxa"/>
          <w:right w:w="108" w:type="dxa"/>
        </w:tblCellMar>
      </w:tblPr>
      <w:tblGrid>
        <w:gridCol w:w="9233"/>
        <w:gridCol w:w="376"/>
        <w:gridCol w:w="175"/>
        <w:gridCol w:w="436"/>
        <w:gridCol w:w="269"/>
        <w:gridCol w:w="167"/>
        <w:gridCol w:w="2073"/>
        <w:gridCol w:w="107"/>
        <w:gridCol w:w="333"/>
        <w:gridCol w:w="1187"/>
        <w:gridCol w:w="1520"/>
        <w:gridCol w:w="114"/>
        <w:gridCol w:w="2926"/>
      </w:tblGrid>
      <w:tr>
        <w:tblPrEx>
          <w:tblCellMar>
            <w:top w:w="0" w:type="dxa"/>
            <w:left w:w="108" w:type="dxa"/>
            <w:bottom w:w="0" w:type="dxa"/>
            <w:right w:w="108" w:type="dxa"/>
          </w:tblCellMar>
        </w:tblPrEx>
        <w:trPr>
          <w:gridAfter w:val="1"/>
          <w:wAfter w:w="2926" w:type="dxa"/>
          <w:trHeight w:val="255" w:hRule="atLeast"/>
        </w:trPr>
        <w:tc>
          <w:tcPr>
            <w:tcW w:w="9233" w:type="dxa"/>
            <w:tcBorders>
              <w:top w:val="nil"/>
              <w:left w:val="nil"/>
              <w:bottom w:val="nil"/>
              <w:right w:val="nil"/>
            </w:tcBorders>
            <w:shd w:val="clear" w:color="auto" w:fill="auto"/>
            <w:vAlign w:val="bottom"/>
          </w:tcPr>
          <w:tbl>
            <w:tblPr>
              <w:tblStyle w:val="4"/>
              <w:tblW w:w="9017" w:type="dxa"/>
              <w:tblInd w:w="0" w:type="dxa"/>
              <w:tblLayout w:type="fixed"/>
              <w:tblCellMar>
                <w:top w:w="0" w:type="dxa"/>
                <w:left w:w="108" w:type="dxa"/>
                <w:bottom w:w="0" w:type="dxa"/>
                <w:right w:w="108" w:type="dxa"/>
              </w:tblCellMar>
            </w:tblPr>
            <w:tblGrid>
              <w:gridCol w:w="2260"/>
              <w:gridCol w:w="376"/>
              <w:gridCol w:w="880"/>
              <w:gridCol w:w="2240"/>
              <w:gridCol w:w="440"/>
              <w:gridCol w:w="791"/>
              <w:gridCol w:w="953"/>
              <w:gridCol w:w="1077"/>
            </w:tblGrid>
            <w:tr>
              <w:tblPrEx>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76"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821" w:type="dxa"/>
                  <w:gridSpan w:val="3"/>
                  <w:tcBorders>
                    <w:top w:val="nil"/>
                    <w:left w:val="nil"/>
                    <w:bottom w:val="nil"/>
                    <w:right w:val="nil"/>
                  </w:tcBorders>
                  <w:shd w:val="clear" w:color="000000" w:fill="FFFFFF"/>
                  <w:vAlign w:val="bottom"/>
                </w:tcPr>
                <w:p>
                  <w:pPr>
                    <w:widowControl/>
                    <w:jc w:val="right"/>
                    <w:rPr>
                      <w:rFonts w:ascii="Arial" w:hAnsi="Arial" w:eastAsia="宋体" w:cs="Arial"/>
                      <w:color w:val="000000"/>
                      <w:kern w:val="0"/>
                      <w:sz w:val="15"/>
                      <w:szCs w:val="15"/>
                    </w:rPr>
                  </w:pPr>
                  <w:r>
                    <w:rPr>
                      <w:rFonts w:hint="eastAsia" w:ascii="宋体" w:hAnsi="宋体" w:eastAsia="宋体" w:cs="Arial"/>
                      <w:color w:val="000000"/>
                      <w:kern w:val="0"/>
                      <w:sz w:val="15"/>
                      <w:szCs w:val="15"/>
                    </w:rPr>
                    <w:t>公开</w:t>
                  </w:r>
                  <w:r>
                    <w:rPr>
                      <w:rFonts w:ascii="Arial" w:hAnsi="Arial" w:eastAsia="宋体" w:cs="Arial"/>
                      <w:color w:val="000000"/>
                      <w:kern w:val="0"/>
                      <w:sz w:val="15"/>
                      <w:szCs w:val="15"/>
                    </w:rPr>
                    <w:t>04</w:t>
                  </w:r>
                  <w:r>
                    <w:rPr>
                      <w:rFonts w:hint="eastAsia" w:ascii="宋体" w:hAnsi="宋体" w:eastAsia="宋体" w:cs="Arial"/>
                      <w:color w:val="000000"/>
                      <w:kern w:val="0"/>
                      <w:sz w:val="15"/>
                      <w:szCs w:val="15"/>
                    </w:rPr>
                    <w:t>表</w:t>
                  </w:r>
                </w:p>
              </w:tc>
            </w:tr>
            <w:tr>
              <w:tblPrEx>
                <w:tblCellMar>
                  <w:top w:w="0" w:type="dxa"/>
                  <w:left w:w="108" w:type="dxa"/>
                  <w:bottom w:w="0" w:type="dxa"/>
                  <w:right w:w="108" w:type="dxa"/>
                </w:tblCellMar>
              </w:tblPrEx>
              <w:trPr>
                <w:trHeight w:val="315" w:hRule="atLeast"/>
              </w:trPr>
              <w:tc>
                <w:tcPr>
                  <w:tcW w:w="3516" w:type="dxa"/>
                  <w:gridSpan w:val="3"/>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4"/>
                      <w:szCs w:val="24"/>
                    </w:rPr>
                    <w:t>　部门：</w:t>
                  </w:r>
                  <w:r>
                    <w:rPr>
                      <w:rFonts w:hint="eastAsia" w:ascii="宋体" w:hAnsi="宋体" w:eastAsia="宋体" w:cs="Arial"/>
                      <w:color w:val="000000"/>
                      <w:kern w:val="0"/>
                      <w:sz w:val="18"/>
                      <w:szCs w:val="18"/>
                      <w:lang w:eastAsia="zh-CN"/>
                    </w:rPr>
                    <w:t>温州生物材料与工程研究所</w:t>
                  </w:r>
                </w:p>
              </w:tc>
              <w:tc>
                <w:tcPr>
                  <w:tcW w:w="22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821" w:type="dxa"/>
                  <w:gridSpan w:val="3"/>
                  <w:tcBorders>
                    <w:top w:val="nil"/>
                    <w:left w:val="nil"/>
                    <w:bottom w:val="nil"/>
                    <w:right w:val="nil"/>
                  </w:tcBorders>
                  <w:shd w:val="clear" w:color="000000" w:fill="FFFFFF"/>
                  <w:vAlign w:val="bottom"/>
                </w:tcPr>
                <w:p>
                  <w:pPr>
                    <w:widowControl/>
                    <w:jc w:val="right"/>
                    <w:rPr>
                      <w:rFonts w:ascii="Arial" w:hAnsi="Arial" w:eastAsia="宋体" w:cs="Arial"/>
                      <w:color w:val="000000"/>
                      <w:kern w:val="0"/>
                      <w:sz w:val="15"/>
                      <w:szCs w:val="15"/>
                    </w:rPr>
                  </w:pPr>
                  <w:r>
                    <w:rPr>
                      <w:rFonts w:ascii="Arial" w:hAnsi="Arial"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516"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收     入</w:t>
                  </w:r>
                </w:p>
              </w:tc>
              <w:tc>
                <w:tcPr>
                  <w:tcW w:w="5501" w:type="dxa"/>
                  <w:gridSpan w:val="5"/>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支     出</w:t>
                  </w:r>
                </w:p>
              </w:tc>
            </w:tr>
            <w:tr>
              <w:tblPrEx>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    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2821"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blPrEx>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79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95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政府性基金预算财政拨款</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9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95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1388.3</w:t>
                  </w: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31</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6.5</w:t>
                  </w: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32</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33</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34</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35</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36</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1330.4</w:t>
                  </w: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1330.4</w:t>
                  </w: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37</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38</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39</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19.6</w:t>
                  </w: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19.6</w:t>
                  </w: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40</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41</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6.5</w:t>
                  </w: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6.5</w:t>
                  </w: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42</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43</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44</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45</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46</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47</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48</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49</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38.3</w:t>
                  </w: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38.3</w:t>
                  </w: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50</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51</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52</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53</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1394.8</w:t>
                  </w: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77</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1394.8</w:t>
                  </w: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1388.3</w:t>
                  </w: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6.5</w:t>
                  </w: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78</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79</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基本支出结转</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80</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项目支出结转和结余</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81</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82</w:t>
                  </w:r>
                </w:p>
              </w:tc>
              <w:tc>
                <w:tcPr>
                  <w:tcW w:w="79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376"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30</w:t>
                  </w:r>
                </w:p>
              </w:tc>
              <w:tc>
                <w:tcPr>
                  <w:tcW w:w="88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1394.8</w:t>
                  </w:r>
                  <w:r>
                    <w:rPr>
                      <w:rFonts w:hint="eastAsia" w:ascii="宋体" w:hAnsi="宋体" w:eastAsia="宋体" w:cs="Arial"/>
                      <w:color w:val="000000"/>
                      <w:kern w:val="0"/>
                      <w:sz w:val="16"/>
                      <w:szCs w:val="16"/>
                    </w:rPr>
                    <w:t>　</w:t>
                  </w:r>
                </w:p>
              </w:tc>
              <w:tc>
                <w:tcPr>
                  <w:tcW w:w="224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83</w:t>
                  </w:r>
                </w:p>
              </w:tc>
              <w:tc>
                <w:tcPr>
                  <w:tcW w:w="791"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1394.8</w:t>
                  </w:r>
                  <w:r>
                    <w:rPr>
                      <w:rFonts w:hint="eastAsia" w:ascii="宋体" w:hAnsi="宋体" w:eastAsia="宋体" w:cs="Arial"/>
                      <w:color w:val="000000"/>
                      <w:kern w:val="0"/>
                      <w:sz w:val="16"/>
                      <w:szCs w:val="16"/>
                    </w:rPr>
                    <w:t>　</w:t>
                  </w:r>
                </w:p>
              </w:tc>
              <w:tc>
                <w:tcPr>
                  <w:tcW w:w="953"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1388.3</w:t>
                  </w:r>
                  <w:r>
                    <w:rPr>
                      <w:rFonts w:hint="eastAsia" w:ascii="宋体" w:hAnsi="宋体" w:eastAsia="宋体" w:cs="Arial"/>
                      <w:color w:val="000000"/>
                      <w:kern w:val="0"/>
                      <w:sz w:val="16"/>
                      <w:szCs w:val="16"/>
                    </w:rPr>
                    <w:t>　</w:t>
                  </w:r>
                </w:p>
              </w:tc>
              <w:tc>
                <w:tcPr>
                  <w:tcW w:w="107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6.5</w:t>
                  </w:r>
                  <w:r>
                    <w:rPr>
                      <w:rFonts w:hint="eastAsia" w:ascii="宋体" w:hAnsi="宋体" w:eastAsia="宋体" w:cs="Arial"/>
                      <w:color w:val="000000"/>
                      <w:kern w:val="0"/>
                      <w:sz w:val="16"/>
                      <w:szCs w:val="16"/>
                    </w:rPr>
                    <w:t>　</w:t>
                  </w:r>
                </w:p>
              </w:tc>
            </w:tr>
          </w:tbl>
          <w:p>
            <w:pPr>
              <w:widowControl/>
              <w:jc w:val="left"/>
              <w:rPr>
                <w:rFonts w:ascii="Arial" w:hAnsi="Arial" w:eastAsia="宋体" w:cs="Arial"/>
                <w:color w:val="000000"/>
                <w:kern w:val="0"/>
                <w:sz w:val="20"/>
                <w:szCs w:val="20"/>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4"/>
                <w:szCs w:val="24"/>
              </w:rPr>
            </w:pPr>
          </w:p>
        </w:tc>
        <w:tc>
          <w:tcPr>
            <w:tcW w:w="4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21" w:type="dxa"/>
            <w:gridSpan w:val="3"/>
            <w:tcBorders>
              <w:top w:val="nil"/>
              <w:left w:val="nil"/>
              <w:bottom w:val="nil"/>
              <w:right w:val="nil"/>
            </w:tcBorders>
            <w:shd w:val="clear" w:color="auto" w:fill="auto"/>
            <w:vAlign w:val="bottom"/>
          </w:tcPr>
          <w:p>
            <w:pPr>
              <w:widowControl/>
              <w:jc w:val="right"/>
              <w:rPr>
                <w:rFonts w:ascii="Arial" w:hAnsi="Arial" w:eastAsia="宋体" w:cs="Arial"/>
                <w:color w:val="000000"/>
                <w:kern w:val="0"/>
                <w:sz w:val="20"/>
                <w:szCs w:val="20"/>
              </w:rPr>
            </w:pPr>
            <w:r>
              <w:rPr>
                <w:rFonts w:hint="eastAsia" w:ascii="宋体" w:hAnsi="宋体" w:eastAsia="宋体" w:cs="Arial"/>
                <w:color w:val="000000"/>
                <w:kern w:val="0"/>
                <w:sz w:val="20"/>
                <w:szCs w:val="20"/>
              </w:rPr>
              <w:t>公开</w:t>
            </w:r>
            <w:r>
              <w:rPr>
                <w:rFonts w:ascii="Arial" w:hAnsi="Arial" w:eastAsia="宋体" w:cs="Arial"/>
                <w:color w:val="000000"/>
                <w:kern w:val="0"/>
                <w:sz w:val="20"/>
                <w:szCs w:val="20"/>
              </w:rPr>
              <w:t>04</w:t>
            </w:r>
            <w:r>
              <w:rPr>
                <w:rFonts w:hint="eastAsia" w:ascii="宋体" w:hAnsi="宋体" w:eastAsia="宋体" w:cs="Arial"/>
                <w:color w:val="000000"/>
                <w:kern w:val="0"/>
                <w:sz w:val="20"/>
                <w:szCs w:val="20"/>
              </w:rPr>
              <w:t>表</w:t>
            </w:r>
          </w:p>
        </w:tc>
      </w:tr>
      <w:tr>
        <w:tblPrEx>
          <w:tblCellMar>
            <w:top w:w="0" w:type="dxa"/>
            <w:left w:w="108" w:type="dxa"/>
            <w:bottom w:w="0" w:type="dxa"/>
            <w:right w:w="108" w:type="dxa"/>
          </w:tblCellMar>
        </w:tblPrEx>
        <w:trPr>
          <w:gridAfter w:val="1"/>
          <w:wAfter w:w="2926" w:type="dxa"/>
          <w:trHeight w:val="315" w:hRule="atLeast"/>
        </w:trPr>
        <w:tc>
          <w:tcPr>
            <w:tcW w:w="9233"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4"/>
                <w:szCs w:val="24"/>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21" w:type="dxa"/>
            <w:gridSpan w:val="3"/>
            <w:tcBorders>
              <w:top w:val="nil"/>
              <w:left w:val="nil"/>
              <w:bottom w:val="nil"/>
              <w:right w:val="nil"/>
            </w:tcBorders>
            <w:shd w:val="clear" w:color="auto" w:fill="auto"/>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金额单位：万元</w:t>
            </w:r>
          </w:p>
        </w:tc>
      </w:tr>
      <w:tr>
        <w:tblPrEx>
          <w:tblCellMar>
            <w:top w:w="0" w:type="dxa"/>
            <w:left w:w="108" w:type="dxa"/>
            <w:bottom w:w="0" w:type="dxa"/>
            <w:right w:w="108" w:type="dxa"/>
          </w:tblCellMar>
        </w:tblPrEx>
        <w:trPr>
          <w:trHeight w:val="255" w:hRule="atLeast"/>
        </w:trPr>
        <w:tc>
          <w:tcPr>
            <w:tcW w:w="9784"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p>
            <w:pPr>
              <w:autoSpaceDE w:val="0"/>
              <w:autoSpaceDN w:val="0"/>
              <w:adjustRightInd w:val="0"/>
              <w:spacing w:line="560" w:lineRule="exact"/>
              <w:ind w:firstLine="627"/>
              <w:jc w:val="center"/>
              <w:rPr>
                <w:rFonts w:ascii="仿宋" w:hAnsi="Times New Roman" w:eastAsia="仿宋" w:cs="仿宋"/>
                <w:sz w:val="28"/>
                <w:szCs w:val="28"/>
              </w:rPr>
            </w:pPr>
            <w:r>
              <w:rPr>
                <w:rFonts w:hint="eastAsia" w:ascii="仿宋" w:hAnsi="Times New Roman" w:eastAsia="仿宋" w:cs="仿宋"/>
                <w:b/>
                <w:sz w:val="32"/>
                <w:szCs w:val="32"/>
              </w:rPr>
              <w:t>2015年度部门财政拨款支出决算表</w:t>
            </w:r>
          </w:p>
          <w:tbl>
            <w:tblPr>
              <w:tblStyle w:val="4"/>
              <w:tblW w:w="8924" w:type="dxa"/>
              <w:tblInd w:w="93" w:type="dxa"/>
              <w:tblLayout w:type="fixed"/>
              <w:tblCellMar>
                <w:top w:w="0" w:type="dxa"/>
                <w:left w:w="108" w:type="dxa"/>
                <w:bottom w:w="0" w:type="dxa"/>
                <w:right w:w="108" w:type="dxa"/>
              </w:tblCellMar>
            </w:tblPr>
            <w:tblGrid>
              <w:gridCol w:w="376"/>
              <w:gridCol w:w="490"/>
              <w:gridCol w:w="450"/>
              <w:gridCol w:w="2918"/>
              <w:gridCol w:w="1390"/>
              <w:gridCol w:w="1160"/>
              <w:gridCol w:w="1140"/>
              <w:gridCol w:w="1000"/>
            </w:tblGrid>
            <w:tr>
              <w:tblPrEx>
                <w:tblCellMar>
                  <w:top w:w="0" w:type="dxa"/>
                  <w:left w:w="108" w:type="dxa"/>
                  <w:bottom w:w="0" w:type="dxa"/>
                  <w:right w:w="108" w:type="dxa"/>
                </w:tblCellMar>
              </w:tblPrEx>
              <w:trPr>
                <w:trHeight w:val="255" w:hRule="atLeast"/>
              </w:trPr>
              <w:tc>
                <w:tcPr>
                  <w:tcW w:w="4234" w:type="dxa"/>
                  <w:gridSpan w:val="4"/>
                  <w:tcBorders>
                    <w:top w:val="nil"/>
                    <w:left w:val="nil"/>
                    <w:bottom w:val="nil"/>
                    <w:right w:val="nil"/>
                  </w:tcBorders>
                  <w:shd w:val="clear" w:color="000000" w:fill="FFFFFF"/>
                  <w:vAlign w:val="bottom"/>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39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6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140"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公开05表</w:t>
                  </w:r>
                </w:p>
              </w:tc>
            </w:tr>
            <w:tr>
              <w:tblPrEx>
                <w:tblCellMar>
                  <w:top w:w="0" w:type="dxa"/>
                  <w:left w:w="108" w:type="dxa"/>
                  <w:bottom w:w="0" w:type="dxa"/>
                  <w:right w:w="108" w:type="dxa"/>
                </w:tblCellMar>
              </w:tblPrEx>
              <w:trPr>
                <w:trHeight w:val="270" w:hRule="atLeast"/>
              </w:trPr>
              <w:tc>
                <w:tcPr>
                  <w:tcW w:w="4234" w:type="dxa"/>
                  <w:gridSpan w:val="4"/>
                  <w:tcBorders>
                    <w:top w:val="nil"/>
                    <w:left w:val="nil"/>
                    <w:bottom w:val="single" w:color="000000" w:sz="8" w:space="0"/>
                    <w:right w:val="nil"/>
                  </w:tcBorders>
                  <w:shd w:val="clear" w:color="000000" w:fill="FFFFFF"/>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r>
                    <w:rPr>
                      <w:rFonts w:hint="eastAsia" w:ascii="宋体" w:hAnsi="宋体" w:eastAsia="宋体" w:cs="Arial"/>
                      <w:color w:val="000000"/>
                      <w:kern w:val="0"/>
                      <w:sz w:val="18"/>
                      <w:szCs w:val="18"/>
                      <w:lang w:eastAsia="zh-CN"/>
                    </w:rPr>
                    <w:t>温州生物材料与工程研究所</w:t>
                  </w:r>
                </w:p>
              </w:tc>
              <w:tc>
                <w:tcPr>
                  <w:tcW w:w="1390"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6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140"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4234"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39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1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1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备注</w:t>
                  </w:r>
                </w:p>
              </w:tc>
            </w:tr>
            <w:tr>
              <w:tblPrEx>
                <w:tblCellMar>
                  <w:top w:w="0" w:type="dxa"/>
                  <w:left w:w="108" w:type="dxa"/>
                  <w:bottom w:w="0" w:type="dxa"/>
                  <w:right w:w="108" w:type="dxa"/>
                </w:tblCellMar>
              </w:tblPrEx>
              <w:trPr>
                <w:trHeight w:val="308" w:hRule="atLeast"/>
              </w:trPr>
              <w:tc>
                <w:tcPr>
                  <w:tcW w:w="1316"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91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3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1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1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9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5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291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3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1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1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9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5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91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3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1394.8</w:t>
                  </w:r>
                  <w:r>
                    <w:rPr>
                      <w:rFonts w:hint="eastAsia" w:ascii="宋体" w:hAnsi="宋体" w:eastAsia="宋体" w:cs="Arial"/>
                      <w:color w:val="000000"/>
                      <w:kern w:val="0"/>
                      <w:sz w:val="22"/>
                    </w:rPr>
                    <w:t>　</w:t>
                  </w:r>
                </w:p>
              </w:tc>
              <w:tc>
                <w:tcPr>
                  <w:tcW w:w="11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511.6</w:t>
                  </w:r>
                  <w:r>
                    <w:rPr>
                      <w:rFonts w:hint="eastAsia" w:ascii="宋体" w:hAnsi="宋体" w:eastAsia="宋体" w:cs="Arial"/>
                      <w:color w:val="000000"/>
                      <w:kern w:val="0"/>
                      <w:sz w:val="22"/>
                    </w:rPr>
                    <w:t>　</w:t>
                  </w:r>
                </w:p>
              </w:tc>
              <w:tc>
                <w:tcPr>
                  <w:tcW w:w="11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883.2</w:t>
                  </w:r>
                  <w:r>
                    <w:rPr>
                      <w:rFonts w:hint="eastAsia" w:ascii="宋体" w:hAnsi="宋体" w:eastAsia="宋体" w:cs="Arial"/>
                      <w:color w:val="000000"/>
                      <w:kern w:val="0"/>
                      <w:sz w:val="22"/>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16"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206</w:t>
                  </w:r>
                </w:p>
              </w:tc>
              <w:tc>
                <w:tcPr>
                  <w:tcW w:w="2918"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科学技术支出</w:t>
                  </w:r>
                  <w:r>
                    <w:rPr>
                      <w:rFonts w:hint="eastAsia" w:ascii="宋体" w:hAnsi="宋体" w:eastAsia="宋体" w:cs="Arial"/>
                      <w:color w:val="000000"/>
                      <w:kern w:val="0"/>
                      <w:sz w:val="22"/>
                    </w:rPr>
                    <w:t>　</w:t>
                  </w:r>
                </w:p>
              </w:tc>
              <w:tc>
                <w:tcPr>
                  <w:tcW w:w="13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1330.4</w:t>
                  </w:r>
                  <w:r>
                    <w:rPr>
                      <w:rFonts w:hint="eastAsia" w:ascii="宋体" w:hAnsi="宋体" w:eastAsia="宋体" w:cs="Arial"/>
                      <w:color w:val="000000"/>
                      <w:kern w:val="0"/>
                      <w:sz w:val="22"/>
                    </w:rPr>
                    <w:t>　</w:t>
                  </w:r>
                </w:p>
              </w:tc>
              <w:tc>
                <w:tcPr>
                  <w:tcW w:w="11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453.7</w:t>
                  </w:r>
                  <w:r>
                    <w:rPr>
                      <w:rFonts w:hint="eastAsia" w:ascii="宋体" w:hAnsi="宋体" w:eastAsia="宋体" w:cs="Arial"/>
                      <w:color w:val="000000"/>
                      <w:kern w:val="0"/>
                      <w:sz w:val="22"/>
                    </w:rPr>
                    <w:t>　</w:t>
                  </w:r>
                </w:p>
              </w:tc>
              <w:tc>
                <w:tcPr>
                  <w:tcW w:w="11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876.6</w:t>
                  </w:r>
                  <w:r>
                    <w:rPr>
                      <w:rFonts w:hint="eastAsia" w:ascii="宋体" w:hAnsi="宋体" w:eastAsia="宋体" w:cs="Arial"/>
                      <w:color w:val="000000"/>
                      <w:kern w:val="0"/>
                      <w:sz w:val="22"/>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16"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20604</w:t>
                  </w:r>
                </w:p>
              </w:tc>
              <w:tc>
                <w:tcPr>
                  <w:tcW w:w="2918"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技术研究与开发</w:t>
                  </w:r>
                  <w:r>
                    <w:rPr>
                      <w:rFonts w:hint="eastAsia" w:ascii="宋体" w:hAnsi="宋体" w:eastAsia="宋体" w:cs="Arial"/>
                      <w:color w:val="000000"/>
                      <w:kern w:val="0"/>
                      <w:sz w:val="22"/>
                    </w:rPr>
                    <w:t>　</w:t>
                  </w:r>
                </w:p>
              </w:tc>
              <w:tc>
                <w:tcPr>
                  <w:tcW w:w="13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1330.4</w:t>
                  </w:r>
                  <w:r>
                    <w:rPr>
                      <w:rFonts w:hint="eastAsia" w:ascii="宋体" w:hAnsi="宋体" w:eastAsia="宋体" w:cs="Arial"/>
                      <w:color w:val="000000"/>
                      <w:kern w:val="0"/>
                      <w:sz w:val="22"/>
                    </w:rPr>
                    <w:t>　</w:t>
                  </w:r>
                </w:p>
              </w:tc>
              <w:tc>
                <w:tcPr>
                  <w:tcW w:w="11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453.7</w:t>
                  </w:r>
                  <w:r>
                    <w:rPr>
                      <w:rFonts w:hint="eastAsia" w:ascii="宋体" w:hAnsi="宋体" w:eastAsia="宋体" w:cs="Arial"/>
                      <w:color w:val="000000"/>
                      <w:kern w:val="0"/>
                      <w:sz w:val="22"/>
                    </w:rPr>
                    <w:t>　</w:t>
                  </w:r>
                </w:p>
              </w:tc>
              <w:tc>
                <w:tcPr>
                  <w:tcW w:w="11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876.6</w:t>
                  </w:r>
                  <w:r>
                    <w:rPr>
                      <w:rFonts w:hint="eastAsia" w:ascii="宋体" w:hAnsi="宋体" w:eastAsia="宋体" w:cs="Arial"/>
                      <w:color w:val="000000"/>
                      <w:kern w:val="0"/>
                      <w:sz w:val="22"/>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16"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2060401</w:t>
                  </w:r>
                </w:p>
              </w:tc>
              <w:tc>
                <w:tcPr>
                  <w:tcW w:w="2918"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 xml:space="preserve">  </w:t>
                  </w:r>
                  <w:r>
                    <w:rPr>
                      <w:rFonts w:hint="eastAsia" w:ascii="宋体" w:hAnsi="宋体" w:eastAsia="宋体" w:cs="Arial"/>
                      <w:color w:val="000000"/>
                      <w:kern w:val="0"/>
                      <w:sz w:val="22"/>
                      <w:lang w:eastAsia="zh-CN"/>
                    </w:rPr>
                    <w:t>机构运行</w:t>
                  </w:r>
                  <w:r>
                    <w:rPr>
                      <w:rFonts w:hint="eastAsia" w:ascii="宋体" w:hAnsi="宋体" w:eastAsia="宋体" w:cs="Arial"/>
                      <w:color w:val="000000"/>
                      <w:kern w:val="0"/>
                      <w:sz w:val="22"/>
                    </w:rPr>
                    <w:t>　</w:t>
                  </w:r>
                </w:p>
              </w:tc>
              <w:tc>
                <w:tcPr>
                  <w:tcW w:w="1390" w:type="dxa"/>
                  <w:tcBorders>
                    <w:top w:val="nil"/>
                    <w:left w:val="nil"/>
                    <w:bottom w:val="single" w:color="000000" w:sz="4" w:space="0"/>
                    <w:right w:val="single" w:color="000000" w:sz="4" w:space="0"/>
                  </w:tcBorders>
                  <w:shd w:val="clear" w:color="000000" w:fill="FFFFFF"/>
                  <w:vAlign w:val="center"/>
                </w:tcPr>
                <w:p>
                  <w:pPr>
                    <w:widowControl/>
                    <w:tabs>
                      <w:tab w:val="center" w:pos="577"/>
                      <w:tab w:val="right" w:pos="1494"/>
                    </w:tabs>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453.7</w:t>
                  </w:r>
                  <w:r>
                    <w:rPr>
                      <w:rFonts w:hint="eastAsia" w:ascii="宋体" w:hAnsi="宋体" w:eastAsia="宋体" w:cs="Arial"/>
                      <w:color w:val="000000"/>
                      <w:kern w:val="0"/>
                      <w:sz w:val="22"/>
                      <w:lang w:eastAsia="zh-CN"/>
                    </w:rPr>
                    <w:tab/>
                  </w:r>
                  <w:r>
                    <w:rPr>
                      <w:rFonts w:hint="eastAsia" w:ascii="宋体" w:hAnsi="宋体" w:eastAsia="宋体" w:cs="Arial"/>
                      <w:color w:val="000000"/>
                      <w:kern w:val="0"/>
                      <w:sz w:val="22"/>
                    </w:rPr>
                    <w:t>　</w:t>
                  </w:r>
                </w:p>
              </w:tc>
              <w:tc>
                <w:tcPr>
                  <w:tcW w:w="11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453.7</w:t>
                  </w:r>
                  <w:r>
                    <w:rPr>
                      <w:rFonts w:hint="eastAsia" w:ascii="宋体" w:hAnsi="宋体" w:eastAsia="宋体" w:cs="Arial"/>
                      <w:color w:val="000000"/>
                      <w:kern w:val="0"/>
                      <w:sz w:val="22"/>
                    </w:rPr>
                    <w:t>　</w:t>
                  </w:r>
                </w:p>
              </w:tc>
              <w:tc>
                <w:tcPr>
                  <w:tcW w:w="11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16"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2060499</w:t>
                  </w:r>
                </w:p>
              </w:tc>
              <w:tc>
                <w:tcPr>
                  <w:tcW w:w="2918"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 xml:space="preserve">  </w:t>
                  </w:r>
                  <w:r>
                    <w:rPr>
                      <w:rFonts w:hint="eastAsia" w:ascii="宋体" w:hAnsi="宋体" w:eastAsia="宋体" w:cs="Arial"/>
                      <w:color w:val="000000"/>
                      <w:kern w:val="0"/>
                      <w:sz w:val="22"/>
                      <w:lang w:eastAsia="zh-CN"/>
                    </w:rPr>
                    <w:t>其他技术研究与开发支出</w:t>
                  </w:r>
                  <w:r>
                    <w:rPr>
                      <w:rFonts w:hint="eastAsia" w:ascii="宋体" w:hAnsi="宋体" w:eastAsia="宋体" w:cs="Arial"/>
                      <w:color w:val="000000"/>
                      <w:kern w:val="0"/>
                      <w:sz w:val="22"/>
                    </w:rPr>
                    <w:t>　</w:t>
                  </w:r>
                </w:p>
              </w:tc>
              <w:tc>
                <w:tcPr>
                  <w:tcW w:w="13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876.6</w:t>
                  </w:r>
                  <w:r>
                    <w:rPr>
                      <w:rFonts w:hint="eastAsia" w:ascii="宋体" w:hAnsi="宋体" w:eastAsia="宋体" w:cs="Arial"/>
                      <w:color w:val="000000"/>
                      <w:kern w:val="0"/>
                      <w:sz w:val="22"/>
                    </w:rPr>
                    <w:t>　</w:t>
                  </w:r>
                </w:p>
              </w:tc>
              <w:tc>
                <w:tcPr>
                  <w:tcW w:w="11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876.6</w:t>
                  </w:r>
                  <w:r>
                    <w:rPr>
                      <w:rFonts w:hint="eastAsia" w:ascii="宋体" w:hAnsi="宋体" w:eastAsia="宋体" w:cs="Arial"/>
                      <w:color w:val="000000"/>
                      <w:kern w:val="0"/>
                      <w:sz w:val="22"/>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16"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210</w:t>
                  </w:r>
                </w:p>
              </w:tc>
              <w:tc>
                <w:tcPr>
                  <w:tcW w:w="2918"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医疗卫生与计划生育支出</w:t>
                  </w:r>
                  <w:r>
                    <w:rPr>
                      <w:rFonts w:hint="eastAsia" w:ascii="宋体" w:hAnsi="宋体" w:eastAsia="宋体" w:cs="Arial"/>
                      <w:color w:val="000000"/>
                      <w:kern w:val="0"/>
                      <w:sz w:val="22"/>
                    </w:rPr>
                    <w:t>　</w:t>
                  </w:r>
                </w:p>
              </w:tc>
              <w:tc>
                <w:tcPr>
                  <w:tcW w:w="1390" w:type="dxa"/>
                  <w:tcBorders>
                    <w:top w:val="nil"/>
                    <w:left w:val="nil"/>
                    <w:bottom w:val="single" w:color="000000" w:sz="4" w:space="0"/>
                    <w:right w:val="single" w:color="000000" w:sz="4" w:space="0"/>
                  </w:tcBorders>
                  <w:shd w:val="clear" w:color="000000" w:fill="FFFFFF"/>
                  <w:vAlign w:val="center"/>
                </w:tcPr>
                <w:p>
                  <w:pPr>
                    <w:widowControl/>
                    <w:tabs>
                      <w:tab w:val="center" w:pos="577"/>
                      <w:tab w:val="right" w:pos="1494"/>
                    </w:tabs>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19.6</w:t>
                  </w:r>
                </w:p>
              </w:tc>
              <w:tc>
                <w:tcPr>
                  <w:tcW w:w="11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19.6</w:t>
                  </w:r>
                  <w:r>
                    <w:rPr>
                      <w:rFonts w:hint="eastAsia" w:ascii="宋体" w:hAnsi="宋体" w:eastAsia="宋体" w:cs="Arial"/>
                      <w:color w:val="000000"/>
                      <w:kern w:val="0"/>
                      <w:sz w:val="22"/>
                    </w:rPr>
                    <w:t>　</w:t>
                  </w:r>
                </w:p>
              </w:tc>
              <w:tc>
                <w:tcPr>
                  <w:tcW w:w="11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16"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21005</w:t>
                  </w:r>
                </w:p>
              </w:tc>
              <w:tc>
                <w:tcPr>
                  <w:tcW w:w="2918"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医疗保障</w:t>
                  </w:r>
                  <w:r>
                    <w:rPr>
                      <w:rFonts w:hint="eastAsia" w:ascii="宋体" w:hAnsi="宋体" w:eastAsia="宋体" w:cs="Arial"/>
                      <w:color w:val="000000"/>
                      <w:kern w:val="0"/>
                      <w:sz w:val="22"/>
                    </w:rPr>
                    <w:t>　</w:t>
                  </w:r>
                </w:p>
              </w:tc>
              <w:tc>
                <w:tcPr>
                  <w:tcW w:w="13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19.6</w:t>
                  </w:r>
                  <w:r>
                    <w:rPr>
                      <w:rFonts w:hint="eastAsia" w:ascii="宋体" w:hAnsi="宋体" w:eastAsia="宋体" w:cs="Arial"/>
                      <w:color w:val="000000"/>
                      <w:kern w:val="0"/>
                      <w:sz w:val="22"/>
                    </w:rPr>
                    <w:t>　</w:t>
                  </w:r>
                </w:p>
              </w:tc>
              <w:tc>
                <w:tcPr>
                  <w:tcW w:w="11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19.6</w:t>
                  </w:r>
                  <w:r>
                    <w:rPr>
                      <w:rFonts w:hint="eastAsia" w:ascii="宋体" w:hAnsi="宋体" w:eastAsia="宋体" w:cs="Arial"/>
                      <w:color w:val="000000"/>
                      <w:kern w:val="0"/>
                      <w:sz w:val="22"/>
                    </w:rPr>
                    <w:t>　</w:t>
                  </w:r>
                </w:p>
              </w:tc>
              <w:tc>
                <w:tcPr>
                  <w:tcW w:w="11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16"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2100502</w:t>
                  </w:r>
                </w:p>
              </w:tc>
              <w:tc>
                <w:tcPr>
                  <w:tcW w:w="2918"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 xml:space="preserve">  </w:t>
                  </w:r>
                  <w:r>
                    <w:rPr>
                      <w:rFonts w:hint="eastAsia" w:ascii="宋体" w:hAnsi="宋体" w:eastAsia="宋体" w:cs="Arial"/>
                      <w:color w:val="000000"/>
                      <w:kern w:val="0"/>
                      <w:sz w:val="22"/>
                      <w:lang w:eastAsia="zh-CN"/>
                    </w:rPr>
                    <w:t>事业单位医疗</w:t>
                  </w:r>
                  <w:r>
                    <w:rPr>
                      <w:rFonts w:hint="eastAsia" w:ascii="宋体" w:hAnsi="宋体" w:eastAsia="宋体" w:cs="Arial"/>
                      <w:color w:val="000000"/>
                      <w:kern w:val="0"/>
                      <w:sz w:val="22"/>
                    </w:rPr>
                    <w:t>　</w:t>
                  </w:r>
                </w:p>
              </w:tc>
              <w:tc>
                <w:tcPr>
                  <w:tcW w:w="13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19.6</w:t>
                  </w:r>
                  <w:r>
                    <w:rPr>
                      <w:rFonts w:hint="eastAsia" w:ascii="宋体" w:hAnsi="宋体" w:eastAsia="宋体" w:cs="Arial"/>
                      <w:color w:val="000000"/>
                      <w:kern w:val="0"/>
                      <w:sz w:val="22"/>
                    </w:rPr>
                    <w:t>　</w:t>
                  </w:r>
                </w:p>
              </w:tc>
              <w:tc>
                <w:tcPr>
                  <w:tcW w:w="11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19.6</w:t>
                  </w:r>
                  <w:r>
                    <w:rPr>
                      <w:rFonts w:hint="eastAsia" w:ascii="宋体" w:hAnsi="宋体" w:eastAsia="宋体" w:cs="Arial"/>
                      <w:color w:val="000000"/>
                      <w:kern w:val="0"/>
                      <w:sz w:val="22"/>
                    </w:rPr>
                    <w:t>　</w:t>
                  </w:r>
                </w:p>
              </w:tc>
              <w:tc>
                <w:tcPr>
                  <w:tcW w:w="11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16" w:type="dxa"/>
                  <w:gridSpan w:val="3"/>
                  <w:tcBorders>
                    <w:top w:val="single" w:color="000000" w:sz="4" w:space="0"/>
                    <w:left w:val="single" w:color="000000" w:sz="8"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212</w:t>
                  </w:r>
                </w:p>
              </w:tc>
              <w:tc>
                <w:tcPr>
                  <w:tcW w:w="2918" w:type="dxa"/>
                  <w:tcBorders>
                    <w:top w:val="nil"/>
                    <w:left w:val="nil"/>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城乡社区支出</w:t>
                  </w:r>
                  <w:r>
                    <w:rPr>
                      <w:rFonts w:hint="eastAsia" w:ascii="宋体" w:hAnsi="宋体" w:eastAsia="宋体" w:cs="Arial"/>
                      <w:color w:val="000000"/>
                      <w:kern w:val="0"/>
                      <w:sz w:val="22"/>
                    </w:rPr>
                    <w:t>　</w:t>
                  </w:r>
                </w:p>
              </w:tc>
              <w:tc>
                <w:tcPr>
                  <w:tcW w:w="1390" w:type="dxa"/>
                  <w:tcBorders>
                    <w:top w:val="nil"/>
                    <w:left w:val="nil"/>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6.5</w:t>
                  </w:r>
                  <w:r>
                    <w:rPr>
                      <w:rFonts w:hint="eastAsia" w:ascii="宋体" w:hAnsi="宋体" w:eastAsia="宋体" w:cs="Arial"/>
                      <w:color w:val="000000"/>
                      <w:kern w:val="0"/>
                      <w:sz w:val="22"/>
                    </w:rPr>
                    <w:t>　</w:t>
                  </w:r>
                </w:p>
              </w:tc>
              <w:tc>
                <w:tcPr>
                  <w:tcW w:w="1160" w:type="dxa"/>
                  <w:tcBorders>
                    <w:top w:val="nil"/>
                    <w:left w:val="nil"/>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40" w:type="dxa"/>
                  <w:tcBorders>
                    <w:top w:val="nil"/>
                    <w:left w:val="nil"/>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6.5</w:t>
                  </w:r>
                  <w:r>
                    <w:rPr>
                      <w:rFonts w:hint="eastAsia" w:ascii="宋体" w:hAnsi="宋体" w:eastAsia="宋体" w:cs="Arial"/>
                      <w:color w:val="000000"/>
                      <w:kern w:val="0"/>
                      <w:sz w:val="22"/>
                    </w:rPr>
                    <w:t>　</w:t>
                  </w:r>
                </w:p>
              </w:tc>
              <w:tc>
                <w:tcPr>
                  <w:tcW w:w="1000" w:type="dxa"/>
                  <w:tcBorders>
                    <w:top w:val="nil"/>
                    <w:left w:val="nil"/>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1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21208</w:t>
                  </w:r>
                </w:p>
              </w:tc>
              <w:tc>
                <w:tcPr>
                  <w:tcW w:w="29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lang w:eastAsia="zh-CN"/>
                    </w:rPr>
                    <w:t>国有土地使用权出让收入及对应专项债务收入安排的支出</w:t>
                  </w:r>
                  <w:r>
                    <w:rPr>
                      <w:rFonts w:hint="eastAsia" w:ascii="宋体" w:hAnsi="宋体" w:eastAsia="宋体" w:cs="Arial"/>
                      <w:color w:val="000000"/>
                      <w:kern w:val="0"/>
                      <w:sz w:val="22"/>
                    </w:rPr>
                    <w:t>　</w:t>
                  </w:r>
                </w:p>
              </w:tc>
              <w:tc>
                <w:tcPr>
                  <w:tcW w:w="1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6.5</w:t>
                  </w:r>
                </w:p>
              </w:tc>
              <w:tc>
                <w:tcPr>
                  <w:tcW w:w="1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rPr>
                  </w:pPr>
                </w:p>
              </w:tc>
              <w:tc>
                <w:tcPr>
                  <w:tcW w:w="1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6.5</w:t>
                  </w:r>
                </w:p>
              </w:tc>
              <w:tc>
                <w:tcPr>
                  <w:tcW w:w="10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1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2120899</w:t>
                  </w:r>
                </w:p>
              </w:tc>
              <w:tc>
                <w:tcPr>
                  <w:tcW w:w="29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lang w:val="en-US" w:eastAsia="zh-CN"/>
                    </w:rPr>
                    <w:t xml:space="preserve">  </w:t>
                  </w:r>
                  <w:r>
                    <w:rPr>
                      <w:rFonts w:hint="eastAsia" w:ascii="宋体" w:hAnsi="宋体" w:eastAsia="宋体" w:cs="Arial"/>
                      <w:color w:val="000000"/>
                      <w:kern w:val="0"/>
                      <w:sz w:val="22"/>
                      <w:lang w:eastAsia="zh-CN"/>
                    </w:rPr>
                    <w:t>其他国有土地使用权出让收入及对应专项债务收入安排的支出</w:t>
                  </w:r>
                  <w:r>
                    <w:rPr>
                      <w:rFonts w:hint="eastAsia" w:ascii="宋体" w:hAnsi="宋体" w:eastAsia="宋体" w:cs="Arial"/>
                      <w:color w:val="000000"/>
                      <w:kern w:val="0"/>
                      <w:sz w:val="22"/>
                    </w:rPr>
                    <w:t>　</w:t>
                  </w:r>
                </w:p>
              </w:tc>
              <w:tc>
                <w:tcPr>
                  <w:tcW w:w="1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6.5</w:t>
                  </w:r>
                </w:p>
              </w:tc>
              <w:tc>
                <w:tcPr>
                  <w:tcW w:w="1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rPr>
                  </w:pPr>
                </w:p>
              </w:tc>
              <w:tc>
                <w:tcPr>
                  <w:tcW w:w="1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6.5</w:t>
                  </w:r>
                </w:p>
              </w:tc>
              <w:tc>
                <w:tcPr>
                  <w:tcW w:w="10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1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221</w:t>
                  </w:r>
                </w:p>
              </w:tc>
              <w:tc>
                <w:tcPr>
                  <w:tcW w:w="29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lang w:eastAsia="zh-CN"/>
                    </w:rPr>
                    <w:t>住房保障支出</w:t>
                  </w:r>
                  <w:r>
                    <w:rPr>
                      <w:rFonts w:hint="eastAsia" w:ascii="宋体" w:hAnsi="宋体" w:eastAsia="宋体" w:cs="Arial"/>
                      <w:color w:val="000000"/>
                      <w:kern w:val="0"/>
                      <w:sz w:val="22"/>
                    </w:rPr>
                    <w:t>　</w:t>
                  </w:r>
                </w:p>
              </w:tc>
              <w:tc>
                <w:tcPr>
                  <w:tcW w:w="1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38.3</w:t>
                  </w:r>
                </w:p>
              </w:tc>
              <w:tc>
                <w:tcPr>
                  <w:tcW w:w="1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38.3</w:t>
                  </w:r>
                </w:p>
              </w:tc>
              <w:tc>
                <w:tcPr>
                  <w:tcW w:w="1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rPr>
                  </w:pPr>
                </w:p>
              </w:tc>
              <w:tc>
                <w:tcPr>
                  <w:tcW w:w="10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1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22102</w:t>
                  </w:r>
                </w:p>
              </w:tc>
              <w:tc>
                <w:tcPr>
                  <w:tcW w:w="29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lang w:eastAsia="zh-CN"/>
                    </w:rPr>
                    <w:t>住房改革支出</w:t>
                  </w:r>
                </w:p>
              </w:tc>
              <w:tc>
                <w:tcPr>
                  <w:tcW w:w="1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38.3</w:t>
                  </w:r>
                </w:p>
              </w:tc>
              <w:tc>
                <w:tcPr>
                  <w:tcW w:w="1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38.3</w:t>
                  </w:r>
                </w:p>
              </w:tc>
              <w:tc>
                <w:tcPr>
                  <w:tcW w:w="1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rPr>
                  </w:pPr>
                </w:p>
              </w:tc>
              <w:tc>
                <w:tcPr>
                  <w:tcW w:w="10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1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2210201</w:t>
                  </w:r>
                </w:p>
              </w:tc>
              <w:tc>
                <w:tcPr>
                  <w:tcW w:w="29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lang w:val="en-US" w:eastAsia="zh-CN"/>
                    </w:rPr>
                    <w:t xml:space="preserve">  </w:t>
                  </w:r>
                  <w:r>
                    <w:rPr>
                      <w:rFonts w:hint="eastAsia" w:ascii="宋体" w:hAnsi="宋体" w:eastAsia="宋体" w:cs="Arial"/>
                      <w:color w:val="000000"/>
                      <w:kern w:val="0"/>
                      <w:sz w:val="22"/>
                      <w:lang w:eastAsia="zh-CN"/>
                    </w:rPr>
                    <w:t>住房公积金</w:t>
                  </w:r>
                </w:p>
              </w:tc>
              <w:tc>
                <w:tcPr>
                  <w:tcW w:w="1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33.4</w:t>
                  </w:r>
                </w:p>
              </w:tc>
              <w:tc>
                <w:tcPr>
                  <w:tcW w:w="1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33.4</w:t>
                  </w:r>
                </w:p>
              </w:tc>
              <w:tc>
                <w:tcPr>
                  <w:tcW w:w="1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rPr>
                  </w:pPr>
                </w:p>
              </w:tc>
              <w:tc>
                <w:tcPr>
                  <w:tcW w:w="10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1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2210203</w:t>
                  </w:r>
                </w:p>
              </w:tc>
              <w:tc>
                <w:tcPr>
                  <w:tcW w:w="29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lang w:val="en-US" w:eastAsia="zh-CN"/>
                    </w:rPr>
                    <w:t xml:space="preserve">  </w:t>
                  </w:r>
                  <w:r>
                    <w:rPr>
                      <w:rFonts w:hint="eastAsia" w:ascii="宋体" w:hAnsi="宋体" w:eastAsia="宋体" w:cs="Arial"/>
                      <w:color w:val="000000"/>
                      <w:kern w:val="0"/>
                      <w:sz w:val="22"/>
                      <w:lang w:eastAsia="zh-CN"/>
                    </w:rPr>
                    <w:t>购房补贴</w:t>
                  </w:r>
                </w:p>
              </w:tc>
              <w:tc>
                <w:tcPr>
                  <w:tcW w:w="1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4.9</w:t>
                  </w:r>
                </w:p>
              </w:tc>
              <w:tc>
                <w:tcPr>
                  <w:tcW w:w="1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4.9</w:t>
                  </w:r>
                </w:p>
              </w:tc>
              <w:tc>
                <w:tcPr>
                  <w:tcW w:w="11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rPr>
                  </w:pPr>
                </w:p>
              </w:tc>
              <w:tc>
                <w:tcPr>
                  <w:tcW w:w="10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22"/>
                    </w:rPr>
                  </w:pPr>
                </w:p>
              </w:tc>
            </w:tr>
          </w:tbl>
          <w:p>
            <w:pPr>
              <w:autoSpaceDE w:val="0"/>
              <w:autoSpaceDN w:val="0"/>
              <w:adjustRightInd w:val="0"/>
              <w:spacing w:line="560" w:lineRule="exact"/>
              <w:rPr>
                <w:rFonts w:ascii="仿宋" w:hAnsi="Times New Roman" w:eastAsia="仿宋" w:cs="仿宋"/>
                <w:b/>
                <w:sz w:val="32"/>
                <w:szCs w:val="32"/>
              </w:rPr>
            </w:pPr>
          </w:p>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8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2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040" w:type="dxa"/>
            <w:gridSpan w:val="2"/>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CellMar>
            <w:top w:w="0" w:type="dxa"/>
            <w:left w:w="108" w:type="dxa"/>
            <w:bottom w:w="0" w:type="dxa"/>
            <w:right w:w="108" w:type="dxa"/>
          </w:tblCellMar>
        </w:tblPrEx>
        <w:trPr>
          <w:trHeight w:val="270" w:hRule="atLeast"/>
        </w:trPr>
        <w:tc>
          <w:tcPr>
            <w:tcW w:w="9784" w:type="dxa"/>
            <w:gridSpan w:val="3"/>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8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20" w:type="dxa"/>
            <w:gridSpan w:val="2"/>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040" w:type="dxa"/>
            <w:gridSpan w:val="2"/>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hint="eastAsia" w:ascii="仿宋" w:hAnsi="Times New Roman" w:eastAsia="仿宋" w:cs="仿宋"/>
          <w:b/>
          <w:sz w:val="32"/>
          <w:szCs w:val="32"/>
        </w:rPr>
      </w:pPr>
      <w:r>
        <w:rPr>
          <w:rFonts w:hint="eastAsia" w:ascii="仿宋" w:hAnsi="Times New Roman" w:eastAsia="仿宋" w:cs="仿宋"/>
          <w:b/>
          <w:sz w:val="32"/>
          <w:szCs w:val="32"/>
        </w:rPr>
        <w:br w:type="page"/>
      </w: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2015年度部门一般公共预算基本支出决算表</w:t>
      </w:r>
    </w:p>
    <w:tbl>
      <w:tblPr>
        <w:tblStyle w:val="4"/>
        <w:tblW w:w="8600" w:type="dxa"/>
        <w:tblInd w:w="93" w:type="dxa"/>
        <w:tblLayout w:type="fixed"/>
        <w:tblCellMar>
          <w:top w:w="0" w:type="dxa"/>
          <w:left w:w="108" w:type="dxa"/>
          <w:bottom w:w="0" w:type="dxa"/>
          <w:right w:w="108" w:type="dxa"/>
        </w:tblCellMar>
      </w:tblPr>
      <w:tblGrid>
        <w:gridCol w:w="580"/>
        <w:gridCol w:w="1240"/>
        <w:gridCol w:w="720"/>
        <w:gridCol w:w="580"/>
        <w:gridCol w:w="1720"/>
        <w:gridCol w:w="980"/>
        <w:gridCol w:w="598"/>
        <w:gridCol w:w="1584"/>
        <w:gridCol w:w="598"/>
      </w:tblGrid>
      <w:tr>
        <w:tblPrEx>
          <w:tblCellMar>
            <w:top w:w="0" w:type="dxa"/>
            <w:left w:w="108" w:type="dxa"/>
            <w:bottom w:w="0" w:type="dxa"/>
            <w:right w:w="108" w:type="dxa"/>
          </w:tblCellMar>
        </w:tblPrEx>
        <w:trPr>
          <w:trHeight w:val="255" w:hRule="atLeast"/>
        </w:trPr>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tc>
        <w:tc>
          <w:tcPr>
            <w:tcW w:w="1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7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780"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公开06表</w:t>
            </w:r>
          </w:p>
        </w:tc>
      </w:tr>
      <w:tr>
        <w:tblPrEx>
          <w:tblCellMar>
            <w:top w:w="0" w:type="dxa"/>
            <w:left w:w="108" w:type="dxa"/>
            <w:bottom w:w="0" w:type="dxa"/>
            <w:right w:w="108" w:type="dxa"/>
          </w:tblCellMar>
        </w:tblPrEx>
        <w:trPr>
          <w:trHeight w:val="270" w:hRule="atLeast"/>
        </w:trPr>
        <w:tc>
          <w:tcPr>
            <w:tcW w:w="4840" w:type="dxa"/>
            <w:gridSpan w:val="5"/>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Arial" w:hAnsi="Arial" w:eastAsia="宋体" w:cs="Arial"/>
                <w:color w:val="000000"/>
                <w:kern w:val="0"/>
                <w:sz w:val="20"/>
                <w:szCs w:val="20"/>
              </w:rPr>
              <w:t>部门：</w:t>
            </w:r>
            <w:r>
              <w:rPr>
                <w:rFonts w:hint="eastAsia" w:ascii="宋体" w:hAnsi="宋体" w:eastAsia="宋体" w:cs="Arial"/>
                <w:color w:val="000000"/>
                <w:kern w:val="0"/>
                <w:sz w:val="18"/>
                <w:szCs w:val="18"/>
                <w:lang w:eastAsia="zh-CN"/>
              </w:rPr>
              <w:t>温州生物材料与工程研究所</w:t>
            </w:r>
          </w:p>
        </w:tc>
        <w:tc>
          <w:tcPr>
            <w:tcW w:w="9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780" w:type="dxa"/>
            <w:gridSpan w:val="3"/>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1820" w:type="dxa"/>
            <w:gridSpan w:val="2"/>
            <w:tcBorders>
              <w:top w:val="single" w:color="000000" w:sz="8" w:space="0"/>
              <w:left w:val="single" w:color="000000" w:sz="8"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经济分类科目</w:t>
            </w:r>
          </w:p>
        </w:tc>
        <w:tc>
          <w:tcPr>
            <w:tcW w:w="720" w:type="dxa"/>
            <w:vMerge w:val="restart"/>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金额</w:t>
            </w:r>
          </w:p>
        </w:tc>
        <w:tc>
          <w:tcPr>
            <w:tcW w:w="2300" w:type="dxa"/>
            <w:gridSpan w:val="2"/>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经济分类科目</w:t>
            </w:r>
          </w:p>
        </w:tc>
        <w:tc>
          <w:tcPr>
            <w:tcW w:w="980" w:type="dxa"/>
            <w:vMerge w:val="restart"/>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金额</w:t>
            </w:r>
          </w:p>
        </w:tc>
        <w:tc>
          <w:tcPr>
            <w:tcW w:w="2182" w:type="dxa"/>
            <w:gridSpan w:val="2"/>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经济分类科目</w:t>
            </w:r>
          </w:p>
        </w:tc>
        <w:tc>
          <w:tcPr>
            <w:tcW w:w="598"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金额</w:t>
            </w:r>
          </w:p>
        </w:tc>
      </w:tr>
      <w:tr>
        <w:tblPrEx>
          <w:tblCellMar>
            <w:top w:w="0" w:type="dxa"/>
            <w:left w:w="108" w:type="dxa"/>
            <w:bottom w:w="0" w:type="dxa"/>
            <w:right w:w="108" w:type="dxa"/>
          </w:tblCellMar>
        </w:tblPrEx>
        <w:trPr>
          <w:trHeight w:val="450"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科目编码</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科目名称</w:t>
            </w:r>
          </w:p>
        </w:tc>
        <w:tc>
          <w:tcPr>
            <w:tcW w:w="720"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科目编码</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科目名称</w:t>
            </w:r>
          </w:p>
        </w:tc>
        <w:tc>
          <w:tcPr>
            <w:tcW w:w="980"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科目编码</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科目名称</w:t>
            </w:r>
          </w:p>
        </w:tc>
        <w:tc>
          <w:tcPr>
            <w:tcW w:w="598"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301</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工资福利支出</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368.3</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商品和服务支出（续）</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对企事业单位的补贴</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30101</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基本工资</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53.9</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30224</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被装购置费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30401</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企业政策性补贴</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30102</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津贴补贴</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30225</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专用燃料费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30402</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事业单位补贴</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30103</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奖金</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14.0</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30226</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劳务费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34.4</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30403</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财政贴息</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30104</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社会保障缴费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67.7</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30227</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委托业务费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30499</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其他对企事业单位的补贴</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30106</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伙食补助费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11.2</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30228</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工会经费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3.9</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307</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债务利息支出</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30107</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绩效工资</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221.0</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30229</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福利费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1.7</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30701</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国内债务付息</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30199</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其他工资福利支出</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0.4</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30231</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公务用车运行维护费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30707</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国外债务付息</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302</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商品和服务支出</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84.6</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30239</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其他交通费用</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其他资本性支出</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0.9</w:t>
            </w: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30201</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办公费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14.6</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30240</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税金及附加费用</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31001</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房屋建筑物购建</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30202</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印刷费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3.0</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30299</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其他商品和服务支出</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1.8</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31002</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办公设备购置</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0.9</w:t>
            </w: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30203</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咨询费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对个人和家庭的补助</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57.9</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31003</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专用设备购置</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30204</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手续费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0.2</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30301</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离休费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31005</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基础设施建设</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30205</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水费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30302</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退休费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31006</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大型修缮</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30206</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电费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30303</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退职（役）费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31007</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信息网络及软件购置更新</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30207</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邮电费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10.0</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30304</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抚恤金</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31008</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物资储备</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30208</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取暖费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30305</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生活补助</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31009</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土地补偿</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30209</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物业管理费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tabs>
                <w:tab w:val="left" w:pos="227"/>
                <w:tab w:val="right" w:pos="744"/>
              </w:tabs>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4.0</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30306</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救济费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31010</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安置补助</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30211</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差旅费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2.2</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30307</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医疗费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19.6</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31011</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地上附着物和青苗补偿</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30212</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因公出国（境）费用</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30308</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助学金</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31012</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拆迁补偿</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30213</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维修(护)费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3.0</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30309</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奖励金</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31013</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公务用车购置</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30214</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租赁费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1.8</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30310</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生产补贴</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31019</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其他交通工具购置</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30215</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会议费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2.0</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30311</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住房公积金</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33.4</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31099</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其他资本性支出</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30216</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培训费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30312</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提租补贴</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399</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其他支出</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30217</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公务接待费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2.1</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30313</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购房补贴</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4.9</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39906</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赠与</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30218</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专用材料费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30399</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其他对个人和家庭的补助支出</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w:t>
            </w:r>
          </w:p>
        </w:tc>
      </w:tr>
    </w:tbl>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ind w:firstLine="627"/>
        <w:jc w:val="center"/>
        <w:rPr>
          <w:rFonts w:hint="eastAsia" w:ascii="仿宋" w:hAnsi="Times New Roman" w:eastAsia="仿宋" w:cs="仿宋"/>
          <w:b/>
          <w:sz w:val="32"/>
          <w:szCs w:val="32"/>
        </w:rPr>
      </w:pPr>
      <w:r>
        <w:rPr>
          <w:rFonts w:hint="eastAsia" w:ascii="仿宋" w:hAnsi="Times New Roman" w:eastAsia="仿宋" w:cs="仿宋"/>
          <w:b/>
          <w:sz w:val="32"/>
          <w:szCs w:val="32"/>
        </w:rPr>
        <w:br w:type="page"/>
      </w: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2015年度部门“三公”经费决算表</w:t>
      </w:r>
    </w:p>
    <w:tbl>
      <w:tblPr>
        <w:tblStyle w:val="4"/>
        <w:tblpPr w:leftFromText="180" w:rightFromText="180" w:vertAnchor="text" w:horzAnchor="page" w:tblpX="2069" w:tblpY="561"/>
        <w:tblOverlap w:val="never"/>
        <w:tblW w:w="7302" w:type="dxa"/>
        <w:tblInd w:w="0" w:type="dxa"/>
        <w:tblLayout w:type="fixed"/>
        <w:tblCellMar>
          <w:top w:w="0" w:type="dxa"/>
          <w:left w:w="108" w:type="dxa"/>
          <w:bottom w:w="0" w:type="dxa"/>
          <w:right w:w="108" w:type="dxa"/>
        </w:tblCellMar>
      </w:tblPr>
      <w:tblGrid>
        <w:gridCol w:w="3740"/>
        <w:gridCol w:w="620"/>
        <w:gridCol w:w="2680"/>
        <w:gridCol w:w="262"/>
      </w:tblGrid>
      <w:tr>
        <w:tblPrEx>
          <w:tblCellMar>
            <w:top w:w="0" w:type="dxa"/>
            <w:left w:w="108" w:type="dxa"/>
            <w:bottom w:w="0" w:type="dxa"/>
            <w:right w:w="108" w:type="dxa"/>
          </w:tblCellMar>
        </w:tblPrEx>
        <w:trPr>
          <w:gridAfter w:val="1"/>
          <w:wAfter w:w="262" w:type="dxa"/>
          <w:trHeight w:val="255" w:hRule="atLeast"/>
        </w:trPr>
        <w:tc>
          <w:tcPr>
            <w:tcW w:w="4360" w:type="dxa"/>
            <w:gridSpan w:val="2"/>
            <w:tcBorders>
              <w:top w:val="nil"/>
              <w:left w:val="nil"/>
              <w:bottom w:val="nil"/>
              <w:right w:val="nil"/>
            </w:tcBorders>
            <w:shd w:val="clear" w:color="auto" w:fill="auto"/>
            <w:vAlign w:val="bottom"/>
          </w:tcPr>
          <w:p>
            <w:pPr>
              <w:rPr>
                <w:rFonts w:ascii="Arial" w:hAnsi="Arial" w:eastAsia="宋体" w:cs="Arial"/>
                <w:color w:val="000000"/>
                <w:sz w:val="20"/>
                <w:szCs w:val="20"/>
              </w:rPr>
            </w:pPr>
          </w:p>
        </w:tc>
        <w:tc>
          <w:tcPr>
            <w:tcW w:w="2680" w:type="dxa"/>
            <w:tcBorders>
              <w:top w:val="nil"/>
              <w:left w:val="nil"/>
              <w:bottom w:val="nil"/>
              <w:right w:val="nil"/>
            </w:tcBorders>
            <w:shd w:val="clear" w:color="auto" w:fill="auto"/>
            <w:vAlign w:val="bottom"/>
          </w:tcPr>
          <w:p>
            <w:pPr>
              <w:ind w:firstLine="1350" w:firstLineChars="900"/>
              <w:rPr>
                <w:rFonts w:ascii="宋体" w:hAnsi="宋体" w:eastAsia="宋体" w:cs="Arial"/>
                <w:color w:val="000000"/>
                <w:sz w:val="15"/>
                <w:szCs w:val="15"/>
              </w:rPr>
            </w:pPr>
            <w:r>
              <w:rPr>
                <w:rFonts w:hint="eastAsia" w:cs="Arial"/>
                <w:color w:val="000000"/>
                <w:sz w:val="15"/>
                <w:szCs w:val="15"/>
              </w:rPr>
              <w:t>公开07表</w:t>
            </w:r>
          </w:p>
        </w:tc>
      </w:tr>
      <w:tr>
        <w:tblPrEx>
          <w:tblCellMar>
            <w:top w:w="0" w:type="dxa"/>
            <w:left w:w="108" w:type="dxa"/>
            <w:bottom w:w="0" w:type="dxa"/>
            <w:right w:w="108" w:type="dxa"/>
          </w:tblCellMar>
        </w:tblPrEx>
        <w:trPr>
          <w:gridAfter w:val="1"/>
          <w:wAfter w:w="262" w:type="dxa"/>
          <w:trHeight w:val="270" w:hRule="atLeast"/>
        </w:trPr>
        <w:tc>
          <w:tcPr>
            <w:tcW w:w="4360" w:type="dxa"/>
            <w:gridSpan w:val="2"/>
            <w:tcBorders>
              <w:top w:val="nil"/>
              <w:left w:val="nil"/>
              <w:bottom w:val="nil"/>
              <w:right w:val="nil"/>
            </w:tcBorders>
            <w:shd w:val="clear" w:color="auto" w:fill="auto"/>
            <w:vAlign w:val="bottom"/>
          </w:tcPr>
          <w:p>
            <w:pPr>
              <w:rPr>
                <w:rFonts w:ascii="宋体" w:hAnsi="宋体" w:eastAsia="宋体" w:cs="Arial"/>
                <w:color w:val="000000"/>
                <w:sz w:val="20"/>
                <w:szCs w:val="20"/>
              </w:rPr>
            </w:pPr>
            <w:r>
              <w:rPr>
                <w:rFonts w:hint="eastAsia" w:cs="Arial"/>
                <w:color w:val="000000"/>
                <w:sz w:val="20"/>
                <w:szCs w:val="20"/>
              </w:rPr>
              <w:t>部门：</w:t>
            </w:r>
            <w:r>
              <w:rPr>
                <w:rFonts w:hint="eastAsia" w:ascii="宋体" w:hAnsi="宋体" w:eastAsia="宋体" w:cs="Arial"/>
                <w:color w:val="000000"/>
                <w:kern w:val="0"/>
                <w:sz w:val="18"/>
                <w:szCs w:val="18"/>
                <w:lang w:eastAsia="zh-CN"/>
              </w:rPr>
              <w:t>温州生物材料与工程研究所</w:t>
            </w:r>
          </w:p>
        </w:tc>
        <w:tc>
          <w:tcPr>
            <w:tcW w:w="2680" w:type="dxa"/>
            <w:tcBorders>
              <w:top w:val="nil"/>
              <w:left w:val="nil"/>
              <w:bottom w:val="single" w:color="000000" w:sz="8" w:space="0"/>
              <w:right w:val="nil"/>
            </w:tcBorders>
            <w:shd w:val="clear" w:color="auto" w:fill="auto"/>
            <w:vAlign w:val="bottom"/>
          </w:tcPr>
          <w:p>
            <w:pPr>
              <w:ind w:firstLine="1200" w:firstLineChars="800"/>
              <w:rPr>
                <w:rFonts w:ascii="宋体" w:hAnsi="宋体" w:eastAsia="宋体" w:cs="Arial"/>
                <w:color w:val="000000"/>
                <w:sz w:val="15"/>
                <w:szCs w:val="15"/>
              </w:rPr>
            </w:pPr>
            <w:r>
              <w:rPr>
                <w:rFonts w:hint="eastAsia" w:cs="Arial"/>
                <w:color w:val="000000"/>
                <w:sz w:val="15"/>
                <w:szCs w:val="15"/>
              </w:rPr>
              <w:t>金额单位：万元</w:t>
            </w:r>
          </w:p>
        </w:tc>
      </w:tr>
      <w:tr>
        <w:tblPrEx>
          <w:tblCellMar>
            <w:top w:w="0" w:type="dxa"/>
            <w:left w:w="108" w:type="dxa"/>
            <w:bottom w:w="0" w:type="dxa"/>
            <w:right w:w="108" w:type="dxa"/>
          </w:tblCellMar>
        </w:tblPrEx>
        <w:trPr>
          <w:trHeight w:val="308" w:hRule="atLeast"/>
        </w:trPr>
        <w:tc>
          <w:tcPr>
            <w:tcW w:w="374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项   目</w:t>
            </w:r>
          </w:p>
        </w:tc>
        <w:tc>
          <w:tcPr>
            <w:tcW w:w="3562" w:type="dxa"/>
            <w:gridSpan w:val="3"/>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决算数</w:t>
            </w:r>
          </w:p>
        </w:tc>
      </w:tr>
      <w:tr>
        <w:tblPrEx>
          <w:tblCellMar>
            <w:top w:w="0" w:type="dxa"/>
            <w:left w:w="108" w:type="dxa"/>
            <w:bottom w:w="0" w:type="dxa"/>
            <w:right w:w="108" w:type="dxa"/>
          </w:tblCellMar>
        </w:tblPrEx>
        <w:trPr>
          <w:trHeight w:val="600" w:hRule="atLeast"/>
        </w:trPr>
        <w:tc>
          <w:tcPr>
            <w:tcW w:w="374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p>
        </w:tc>
        <w:tc>
          <w:tcPr>
            <w:tcW w:w="3562" w:type="dxa"/>
            <w:gridSpan w:val="3"/>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合   计</w:t>
            </w:r>
          </w:p>
        </w:tc>
        <w:tc>
          <w:tcPr>
            <w:tcW w:w="3562" w:type="dxa"/>
            <w:gridSpan w:val="3"/>
            <w:tcBorders>
              <w:top w:val="nil"/>
              <w:left w:val="nil"/>
              <w:bottom w:val="single" w:color="000000" w:sz="4" w:space="0"/>
              <w:right w:val="single" w:color="000000" w:sz="4" w:space="0"/>
            </w:tcBorders>
            <w:shd w:val="clear" w:color="auto" w:fill="FFFFFF" w:themeFill="background1"/>
            <w:vAlign w:val="center"/>
          </w:tcPr>
          <w:p>
            <w:pPr>
              <w:widowControl/>
              <w:jc w:val="right"/>
              <w:rPr>
                <w:rFonts w:hint="eastAsia" w:ascii="宋体" w:hAnsi="宋体" w:eastAsia="宋体" w:cs="Arial"/>
                <w:color w:val="000000" w:themeColor="text1"/>
                <w:kern w:val="0"/>
                <w:sz w:val="22"/>
                <w:lang w:val="en-US" w:eastAsia="zh-CN"/>
                <w14:textFill>
                  <w14:solidFill>
                    <w14:schemeClr w14:val="tx1"/>
                  </w14:solidFill>
                </w14:textFill>
              </w:rPr>
            </w:pPr>
            <w:r>
              <w:rPr>
                <w:rFonts w:hint="eastAsia" w:ascii="宋体" w:hAnsi="宋体" w:eastAsia="宋体" w:cs="Arial"/>
                <w:color w:val="000000" w:themeColor="text1"/>
                <w:kern w:val="0"/>
                <w:sz w:val="22"/>
                <w:lang w:val="en-US" w:eastAsia="zh-CN"/>
                <w14:textFill>
                  <w14:solidFill>
                    <w14:schemeClr w14:val="tx1"/>
                  </w14:solidFill>
                </w14:textFill>
              </w:rPr>
              <w:t>2.05</w:t>
            </w: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1.因公出国（境）费</w:t>
            </w:r>
          </w:p>
        </w:tc>
        <w:tc>
          <w:tcPr>
            <w:tcW w:w="3562" w:type="dxa"/>
            <w:gridSpan w:val="3"/>
            <w:tcBorders>
              <w:top w:val="nil"/>
              <w:left w:val="nil"/>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2.公务接待费</w:t>
            </w:r>
          </w:p>
        </w:tc>
        <w:tc>
          <w:tcPr>
            <w:tcW w:w="3562" w:type="dxa"/>
            <w:gridSpan w:val="3"/>
            <w:tcBorders>
              <w:top w:val="nil"/>
              <w:left w:val="nil"/>
              <w:bottom w:val="single" w:color="000000" w:sz="4" w:space="0"/>
              <w:right w:val="single" w:color="000000" w:sz="4" w:space="0"/>
            </w:tcBorders>
            <w:shd w:val="clear" w:color="auto" w:fill="FFFFFF" w:themeFill="background1"/>
            <w:vAlign w:val="center"/>
          </w:tcPr>
          <w:p>
            <w:pPr>
              <w:widowControl/>
              <w:jc w:val="right"/>
              <w:rPr>
                <w:rFonts w:hint="eastAsia" w:ascii="宋体" w:hAnsi="宋体" w:eastAsia="宋体" w:cs="Arial"/>
                <w:color w:val="000000" w:themeColor="text1"/>
                <w:kern w:val="0"/>
                <w:sz w:val="22"/>
                <w:lang w:val="en-US" w:eastAsia="zh-CN"/>
                <w14:textFill>
                  <w14:solidFill>
                    <w14:schemeClr w14:val="tx1"/>
                  </w14:solidFill>
                </w14:textFill>
              </w:rPr>
            </w:pPr>
            <w:r>
              <w:rPr>
                <w:rFonts w:hint="eastAsia" w:ascii="宋体" w:hAnsi="宋体" w:eastAsia="宋体" w:cs="Arial"/>
                <w:color w:val="000000" w:themeColor="text1"/>
                <w:kern w:val="0"/>
                <w:sz w:val="22"/>
                <w:lang w:val="en-US" w:eastAsia="zh-CN"/>
                <w14:textFill>
                  <w14:solidFill>
                    <w14:schemeClr w14:val="tx1"/>
                  </w14:solidFill>
                </w14:textFill>
              </w:rPr>
              <w:t>2.05</w:t>
            </w: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3.公务用车购置及运行费</w:t>
            </w:r>
          </w:p>
        </w:tc>
        <w:tc>
          <w:tcPr>
            <w:tcW w:w="3562" w:type="dxa"/>
            <w:gridSpan w:val="3"/>
            <w:tcBorders>
              <w:top w:val="nil"/>
              <w:left w:val="nil"/>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其中：公务用车购置费</w:t>
            </w:r>
          </w:p>
        </w:tc>
        <w:tc>
          <w:tcPr>
            <w:tcW w:w="3562" w:type="dxa"/>
            <w:gridSpan w:val="3"/>
            <w:tcBorders>
              <w:top w:val="nil"/>
              <w:left w:val="nil"/>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8"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公务用车运行维护费</w:t>
            </w:r>
          </w:p>
        </w:tc>
        <w:tc>
          <w:tcPr>
            <w:tcW w:w="3562" w:type="dxa"/>
            <w:gridSpan w:val="3"/>
            <w:tcBorders>
              <w:top w:val="nil"/>
              <w:left w:val="nil"/>
              <w:bottom w:val="single" w:color="000000" w:sz="8"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p>
        </w:tc>
      </w:tr>
    </w:tbl>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rPr>
          <w:rFonts w:hint="eastAsia" w:ascii="仿宋" w:hAnsi="Times New Roman" w:eastAsia="仿宋" w:cs="仿宋"/>
          <w:sz w:val="32"/>
          <w:szCs w:val="32"/>
        </w:rPr>
      </w:pPr>
      <w:r>
        <w:rPr>
          <w:rFonts w:hint="eastAsia" w:ascii="仿宋" w:hAnsi="Times New Roman" w:eastAsia="仿宋" w:cs="仿宋"/>
          <w:sz w:val="32"/>
          <w:szCs w:val="32"/>
        </w:rPr>
        <w:tab/>
      </w:r>
    </w:p>
    <w:p>
      <w:pPr>
        <w:autoSpaceDE w:val="0"/>
        <w:autoSpaceDN w:val="0"/>
        <w:adjustRightInd w:val="0"/>
        <w:spacing w:line="560" w:lineRule="exact"/>
        <w:rPr>
          <w:rFonts w:hint="eastAsia" w:ascii="仿宋" w:hAnsi="Times New Roman" w:eastAsia="仿宋" w:cs="仿宋"/>
          <w:sz w:val="32"/>
          <w:szCs w:val="32"/>
        </w:rPr>
      </w:pPr>
    </w:p>
    <w:p>
      <w:pPr>
        <w:autoSpaceDE w:val="0"/>
        <w:autoSpaceDN w:val="0"/>
        <w:adjustRightInd w:val="0"/>
        <w:spacing w:line="560" w:lineRule="exact"/>
        <w:rPr>
          <w:rFonts w:hint="eastAsia" w:ascii="仿宋" w:hAnsi="Times New Roman" w:eastAsia="仿宋" w:cs="仿宋"/>
          <w:sz w:val="32"/>
          <w:szCs w:val="32"/>
        </w:rPr>
      </w:pPr>
    </w:p>
    <w:p>
      <w:pPr>
        <w:autoSpaceDE w:val="0"/>
        <w:autoSpaceDN w:val="0"/>
        <w:adjustRightInd w:val="0"/>
        <w:spacing w:line="560" w:lineRule="exact"/>
        <w:rPr>
          <w:rFonts w:hint="eastAsia" w:ascii="仿宋" w:hAnsi="Times New Roman" w:eastAsia="仿宋" w:cs="仿宋"/>
          <w:sz w:val="32"/>
          <w:szCs w:val="32"/>
        </w:rPr>
      </w:pPr>
    </w:p>
    <w:p>
      <w:pPr>
        <w:autoSpaceDE w:val="0"/>
        <w:autoSpaceDN w:val="0"/>
        <w:adjustRightInd w:val="0"/>
        <w:spacing w:line="560" w:lineRule="exact"/>
        <w:rPr>
          <w:rFonts w:hint="eastAsia" w:ascii="仿宋" w:hAnsi="Times New Roman" w:eastAsia="仿宋" w:cs="仿宋"/>
          <w:sz w:val="32"/>
          <w:szCs w:val="32"/>
        </w:rPr>
      </w:pPr>
    </w:p>
    <w:p>
      <w:pPr>
        <w:autoSpaceDE w:val="0"/>
        <w:autoSpaceDN w:val="0"/>
        <w:adjustRightInd w:val="0"/>
        <w:spacing w:line="560" w:lineRule="exact"/>
        <w:rPr>
          <w:rFonts w:hint="eastAsia" w:ascii="仿宋" w:hAnsi="Times New Roman" w:eastAsia="仿宋" w:cs="仿宋"/>
          <w:sz w:val="32"/>
          <w:szCs w:val="32"/>
        </w:rPr>
      </w:pPr>
    </w:p>
    <w:p>
      <w:pPr>
        <w:autoSpaceDE w:val="0"/>
        <w:autoSpaceDN w:val="0"/>
        <w:adjustRightInd w:val="0"/>
        <w:spacing w:line="560" w:lineRule="exact"/>
        <w:rPr>
          <w:rFonts w:hint="eastAsia" w:ascii="仿宋" w:hAnsi="Times New Roman" w:eastAsia="仿宋" w:cs="仿宋"/>
          <w:sz w:val="32"/>
          <w:szCs w:val="32"/>
        </w:rPr>
      </w:pPr>
    </w:p>
    <w:p>
      <w:pPr>
        <w:autoSpaceDE w:val="0"/>
        <w:autoSpaceDN w:val="0"/>
        <w:adjustRightInd w:val="0"/>
        <w:spacing w:line="560" w:lineRule="exact"/>
        <w:rPr>
          <w:rFonts w:hint="eastAsia" w:ascii="仿宋" w:hAnsi="Times New Roman" w:eastAsia="仿宋" w:cs="仿宋"/>
          <w:sz w:val="32"/>
          <w:szCs w:val="32"/>
        </w:rPr>
      </w:pPr>
    </w:p>
    <w:p>
      <w:pPr>
        <w:autoSpaceDE w:val="0"/>
        <w:autoSpaceDN w:val="0"/>
        <w:adjustRightInd w:val="0"/>
        <w:spacing w:line="560" w:lineRule="exact"/>
        <w:rPr>
          <w:rFonts w:hint="eastAsia" w:ascii="宋体" w:hAnsi="宋体" w:eastAsia="宋体" w:cs="宋体"/>
          <w:b/>
          <w:i w:val="0"/>
          <w:color w:val="000000"/>
          <w:sz w:val="28"/>
          <w:szCs w:val="28"/>
          <w:u w:val="none"/>
        </w:rPr>
      </w:pPr>
      <w:r>
        <w:rPr>
          <w:rFonts w:hint="eastAsia" w:ascii="宋体" w:hAnsi="宋体" w:eastAsia="宋体" w:cs="宋体"/>
          <w:b/>
          <w:i w:val="0"/>
          <w:color w:val="000000"/>
          <w:sz w:val="28"/>
          <w:szCs w:val="28"/>
          <w:u w:val="none"/>
          <w:lang w:val="en-US" w:eastAsia="zh-CN"/>
        </w:rPr>
        <w:t xml:space="preserve">    </w:t>
      </w:r>
      <w:r>
        <w:rPr>
          <w:rFonts w:hint="eastAsia" w:ascii="宋体" w:hAnsi="宋体" w:eastAsia="宋体" w:cs="宋体"/>
          <w:b/>
          <w:i w:val="0"/>
          <w:color w:val="000000"/>
          <w:sz w:val="28"/>
          <w:szCs w:val="28"/>
          <w:u w:val="none"/>
        </w:rPr>
        <w:t>2015年度部门政府性基金预算财政拨款收入支出决算表</w:t>
      </w:r>
    </w:p>
    <w:tbl>
      <w:tblPr>
        <w:tblStyle w:val="4"/>
        <w:tblpPr w:leftFromText="180" w:rightFromText="180" w:vertAnchor="text" w:horzAnchor="page" w:tblpX="2069" w:tblpY="561"/>
        <w:tblOverlap w:val="never"/>
        <w:tblW w:w="7702" w:type="dxa"/>
        <w:tblInd w:w="0" w:type="dxa"/>
        <w:tblLayout w:type="fixed"/>
        <w:tblCellMar>
          <w:top w:w="0" w:type="dxa"/>
          <w:left w:w="108" w:type="dxa"/>
          <w:bottom w:w="0" w:type="dxa"/>
          <w:right w:w="108" w:type="dxa"/>
        </w:tblCellMar>
      </w:tblPr>
      <w:tblGrid>
        <w:gridCol w:w="4360"/>
        <w:gridCol w:w="3342"/>
      </w:tblGrid>
      <w:tr>
        <w:tblPrEx>
          <w:tblCellMar>
            <w:top w:w="0" w:type="dxa"/>
            <w:left w:w="108" w:type="dxa"/>
            <w:bottom w:w="0" w:type="dxa"/>
            <w:right w:w="108" w:type="dxa"/>
          </w:tblCellMar>
        </w:tblPrEx>
        <w:trPr>
          <w:trHeight w:val="255" w:hRule="atLeast"/>
        </w:trPr>
        <w:tc>
          <w:tcPr>
            <w:tcW w:w="4360" w:type="dxa"/>
            <w:tcBorders>
              <w:top w:val="nil"/>
              <w:left w:val="nil"/>
              <w:bottom w:val="nil"/>
              <w:right w:val="nil"/>
            </w:tcBorders>
            <w:shd w:val="clear" w:color="auto" w:fill="auto"/>
            <w:vAlign w:val="bottom"/>
          </w:tcPr>
          <w:p>
            <w:pPr>
              <w:rPr>
                <w:rFonts w:ascii="Arial" w:hAnsi="Arial" w:eastAsia="宋体" w:cs="Arial"/>
                <w:color w:val="000000"/>
                <w:sz w:val="20"/>
                <w:szCs w:val="20"/>
              </w:rPr>
            </w:pPr>
          </w:p>
        </w:tc>
        <w:tc>
          <w:tcPr>
            <w:tcW w:w="3342" w:type="dxa"/>
            <w:tcBorders>
              <w:top w:val="nil"/>
              <w:left w:val="nil"/>
              <w:bottom w:val="nil"/>
              <w:right w:val="nil"/>
            </w:tcBorders>
            <w:shd w:val="clear" w:color="auto" w:fill="auto"/>
            <w:vAlign w:val="bottom"/>
          </w:tcPr>
          <w:p>
            <w:pPr>
              <w:ind w:firstLine="1350" w:firstLineChars="900"/>
              <w:rPr>
                <w:rFonts w:ascii="宋体" w:hAnsi="宋体" w:eastAsia="宋体" w:cs="Arial"/>
                <w:color w:val="000000"/>
                <w:sz w:val="15"/>
                <w:szCs w:val="15"/>
              </w:rPr>
            </w:pPr>
            <w:r>
              <w:rPr>
                <w:rFonts w:hint="eastAsia" w:cs="Arial"/>
                <w:color w:val="000000"/>
                <w:sz w:val="15"/>
                <w:szCs w:val="15"/>
                <w:lang w:val="en-US" w:eastAsia="zh-CN"/>
              </w:rPr>
              <w:t xml:space="preserve">           </w:t>
            </w:r>
            <w:r>
              <w:rPr>
                <w:rFonts w:hint="eastAsia" w:cs="Arial"/>
                <w:color w:val="000000"/>
                <w:sz w:val="15"/>
                <w:szCs w:val="15"/>
              </w:rPr>
              <w:t>公开0</w:t>
            </w:r>
            <w:r>
              <w:rPr>
                <w:rFonts w:hint="eastAsia" w:cs="Arial"/>
                <w:color w:val="000000"/>
                <w:sz w:val="15"/>
                <w:szCs w:val="15"/>
                <w:lang w:val="en-US" w:eastAsia="zh-CN"/>
              </w:rPr>
              <w:t>8</w:t>
            </w:r>
            <w:r>
              <w:rPr>
                <w:rFonts w:hint="eastAsia" w:cs="Arial"/>
                <w:color w:val="000000"/>
                <w:sz w:val="15"/>
                <w:szCs w:val="15"/>
              </w:rPr>
              <w:t>表</w:t>
            </w:r>
          </w:p>
        </w:tc>
      </w:tr>
      <w:tr>
        <w:tblPrEx>
          <w:tblCellMar>
            <w:top w:w="0" w:type="dxa"/>
            <w:left w:w="108" w:type="dxa"/>
            <w:bottom w:w="0" w:type="dxa"/>
            <w:right w:w="108" w:type="dxa"/>
          </w:tblCellMar>
        </w:tblPrEx>
        <w:trPr>
          <w:trHeight w:val="359" w:hRule="atLeast"/>
        </w:trPr>
        <w:tc>
          <w:tcPr>
            <w:tcW w:w="4360" w:type="dxa"/>
            <w:tcBorders>
              <w:top w:val="nil"/>
              <w:left w:val="nil"/>
              <w:bottom w:val="nil"/>
              <w:right w:val="nil"/>
            </w:tcBorders>
            <w:shd w:val="clear" w:color="auto" w:fill="auto"/>
            <w:vAlign w:val="bottom"/>
          </w:tcPr>
          <w:p>
            <w:pPr>
              <w:rPr>
                <w:rFonts w:ascii="宋体" w:hAnsi="宋体" w:eastAsia="宋体" w:cs="Arial"/>
                <w:color w:val="000000"/>
                <w:sz w:val="20"/>
                <w:szCs w:val="20"/>
              </w:rPr>
            </w:pPr>
            <w:r>
              <w:rPr>
                <w:rFonts w:hint="eastAsia" w:cs="Arial"/>
                <w:color w:val="000000"/>
                <w:sz w:val="20"/>
                <w:szCs w:val="20"/>
              </w:rPr>
              <w:t>部门：</w:t>
            </w:r>
            <w:r>
              <w:rPr>
                <w:rFonts w:hint="eastAsia" w:ascii="宋体" w:hAnsi="宋体" w:eastAsia="宋体" w:cs="Arial"/>
                <w:color w:val="000000"/>
                <w:kern w:val="0"/>
                <w:sz w:val="18"/>
                <w:szCs w:val="18"/>
                <w:lang w:eastAsia="zh-CN"/>
              </w:rPr>
              <w:t>温州生物材料与工程研究所</w:t>
            </w:r>
          </w:p>
        </w:tc>
        <w:tc>
          <w:tcPr>
            <w:tcW w:w="3342" w:type="dxa"/>
            <w:tcBorders>
              <w:top w:val="nil"/>
              <w:left w:val="nil"/>
              <w:bottom w:val="single" w:color="000000" w:sz="8" w:space="0"/>
              <w:right w:val="nil"/>
            </w:tcBorders>
            <w:shd w:val="clear" w:color="auto" w:fill="auto"/>
            <w:vAlign w:val="bottom"/>
          </w:tcPr>
          <w:p>
            <w:pPr>
              <w:ind w:firstLine="1200" w:firstLineChars="800"/>
              <w:rPr>
                <w:rFonts w:ascii="宋体" w:hAnsi="宋体" w:eastAsia="宋体" w:cs="Arial"/>
                <w:color w:val="000000"/>
                <w:sz w:val="15"/>
                <w:szCs w:val="15"/>
              </w:rPr>
            </w:pPr>
            <w:r>
              <w:rPr>
                <w:rFonts w:hint="eastAsia" w:cs="Arial"/>
                <w:color w:val="000000"/>
                <w:sz w:val="15"/>
                <w:szCs w:val="15"/>
                <w:lang w:val="en-US" w:eastAsia="zh-CN"/>
              </w:rPr>
              <w:t xml:space="preserve">         </w:t>
            </w:r>
            <w:r>
              <w:rPr>
                <w:rFonts w:hint="eastAsia" w:cs="Arial"/>
                <w:color w:val="000000"/>
                <w:sz w:val="15"/>
                <w:szCs w:val="15"/>
              </w:rPr>
              <w:t>金额单位：万元</w:t>
            </w:r>
          </w:p>
        </w:tc>
      </w:tr>
    </w:tbl>
    <w:p>
      <w:pPr>
        <w:autoSpaceDE w:val="0"/>
        <w:autoSpaceDN w:val="0"/>
        <w:adjustRightInd w:val="0"/>
        <w:spacing w:line="560" w:lineRule="exact"/>
        <w:jc w:val="both"/>
        <w:rPr>
          <w:rFonts w:hint="eastAsia" w:ascii="宋体" w:hAnsi="宋体" w:eastAsia="宋体" w:cs="宋体"/>
          <w:b w:val="0"/>
          <w:bCs/>
          <w:i w:val="0"/>
          <w:color w:val="000000"/>
          <w:sz w:val="18"/>
          <w:szCs w:val="18"/>
          <w:u w:val="none"/>
          <w:lang w:val="en-US" w:eastAsia="zh-CN"/>
        </w:rPr>
      </w:pPr>
    </w:p>
    <w:tbl>
      <w:tblPr>
        <w:tblStyle w:val="5"/>
        <w:tblW w:w="8608"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
        <w:gridCol w:w="330"/>
        <w:gridCol w:w="330"/>
        <w:gridCol w:w="2710"/>
        <w:gridCol w:w="740"/>
        <w:gridCol w:w="640"/>
        <w:gridCol w:w="940"/>
        <w:gridCol w:w="886"/>
        <w:gridCol w:w="886"/>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0" w:type="dxa"/>
            <w:gridSpan w:val="4"/>
            <w:tcBorders>
              <w:top w:val="single" w:color="auto" w:sz="4" w:space="0"/>
              <w:lef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center"/>
              <w:textAlignment w:val="auto"/>
              <w:outlineLvl w:val="9"/>
              <w:rPr>
                <w:rFonts w:hint="eastAsia" w:ascii="仿宋" w:hAnsi="Times New Roman" w:eastAsia="仿宋" w:cs="仿宋"/>
                <w:b/>
                <w:bCs/>
                <w:sz w:val="18"/>
                <w:szCs w:val="18"/>
                <w:vertAlign w:val="baseline"/>
              </w:rPr>
            </w:pPr>
            <w:r>
              <w:rPr>
                <w:rFonts w:hint="eastAsia" w:ascii="仿宋" w:hAnsi="Times New Roman" w:eastAsia="仿宋" w:cs="仿宋"/>
                <w:b/>
                <w:bCs/>
                <w:sz w:val="18"/>
                <w:szCs w:val="18"/>
                <w:vertAlign w:val="baseline"/>
                <w:lang w:eastAsia="zh-CN"/>
              </w:rPr>
              <w:t>项目</w:t>
            </w:r>
          </w:p>
        </w:tc>
        <w:tc>
          <w:tcPr>
            <w:tcW w:w="740" w:type="dxa"/>
            <w:vMerge w:val="restart"/>
            <w:tcBorders>
              <w:top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Times New Roman" w:eastAsia="仿宋" w:cs="仿宋"/>
                <w:b/>
                <w:bCs/>
                <w:sz w:val="18"/>
                <w:szCs w:val="18"/>
                <w:vertAlign w:val="baseline"/>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Times New Roman" w:eastAsia="仿宋" w:cs="仿宋"/>
                <w:b/>
                <w:bCs/>
                <w:sz w:val="18"/>
                <w:szCs w:val="18"/>
                <w:vertAlign w:val="baseline"/>
                <w:lang w:eastAsia="zh-CN"/>
              </w:rPr>
            </w:pPr>
            <w:r>
              <w:rPr>
                <w:rFonts w:hint="eastAsia" w:ascii="仿宋" w:hAnsi="Times New Roman" w:eastAsia="仿宋" w:cs="仿宋"/>
                <w:b/>
                <w:bCs/>
                <w:sz w:val="18"/>
                <w:szCs w:val="18"/>
                <w:vertAlign w:val="baseline"/>
                <w:lang w:eastAsia="zh-CN"/>
              </w:rPr>
              <w:t>年初结转和结余</w:t>
            </w:r>
          </w:p>
        </w:tc>
        <w:tc>
          <w:tcPr>
            <w:tcW w:w="640" w:type="dxa"/>
            <w:vMerge w:val="restart"/>
            <w:tcBorders>
              <w:top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Times New Roman" w:eastAsia="仿宋" w:cs="仿宋"/>
                <w:b/>
                <w:bCs/>
                <w:sz w:val="18"/>
                <w:szCs w:val="18"/>
                <w:vertAlign w:val="baseline"/>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Times New Roman" w:eastAsia="仿宋" w:cs="仿宋"/>
                <w:b/>
                <w:bCs/>
                <w:sz w:val="18"/>
                <w:szCs w:val="18"/>
                <w:vertAlign w:val="baseline"/>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Times New Roman" w:eastAsia="仿宋" w:cs="仿宋"/>
                <w:b/>
                <w:bCs/>
                <w:sz w:val="18"/>
                <w:szCs w:val="18"/>
                <w:vertAlign w:val="baseline"/>
                <w:lang w:eastAsia="zh-CN"/>
              </w:rPr>
            </w:pPr>
            <w:r>
              <w:rPr>
                <w:rFonts w:hint="eastAsia" w:ascii="仿宋" w:hAnsi="Times New Roman" w:eastAsia="仿宋" w:cs="仿宋"/>
                <w:b/>
                <w:bCs/>
                <w:sz w:val="18"/>
                <w:szCs w:val="18"/>
                <w:vertAlign w:val="baseline"/>
                <w:lang w:eastAsia="zh-CN"/>
              </w:rPr>
              <w:t>本年收入</w:t>
            </w:r>
          </w:p>
        </w:tc>
        <w:tc>
          <w:tcPr>
            <w:tcW w:w="2712" w:type="dxa"/>
            <w:gridSpan w:val="3"/>
            <w:tcBorders>
              <w:top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Times New Roman" w:eastAsia="仿宋" w:cs="仿宋"/>
                <w:b/>
                <w:bCs/>
                <w:sz w:val="18"/>
                <w:szCs w:val="18"/>
                <w:vertAlign w:val="baseline"/>
                <w:lang w:eastAsia="zh-CN"/>
              </w:rPr>
            </w:pPr>
            <w:r>
              <w:rPr>
                <w:rFonts w:hint="eastAsia" w:ascii="仿宋" w:hAnsi="Times New Roman" w:eastAsia="仿宋" w:cs="仿宋"/>
                <w:b/>
                <w:bCs/>
                <w:sz w:val="18"/>
                <w:szCs w:val="18"/>
                <w:vertAlign w:val="baseline"/>
                <w:lang w:eastAsia="zh-CN"/>
              </w:rPr>
              <w:t>本年支出</w:t>
            </w:r>
          </w:p>
        </w:tc>
        <w:tc>
          <w:tcPr>
            <w:tcW w:w="886" w:type="dxa"/>
            <w:vMerge w:val="restart"/>
            <w:tcBorders>
              <w:top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r>
              <w:rPr>
                <w:rFonts w:hint="eastAsia" w:ascii="仿宋" w:hAnsi="Times New Roman" w:eastAsia="仿宋" w:cs="仿宋"/>
                <w:b/>
                <w:bCs/>
                <w:sz w:val="18"/>
                <w:szCs w:val="18"/>
                <w:vertAlign w:val="baseline"/>
                <w:lang w:eastAsia="zh-CN"/>
              </w:rPr>
              <w:t>年初结转和结余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gridSpan w:val="3"/>
            <w:tcBorders>
              <w:lef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Times New Roman" w:eastAsia="仿宋" w:cs="仿宋"/>
                <w:b/>
                <w:bCs/>
                <w:sz w:val="18"/>
                <w:szCs w:val="18"/>
                <w:vertAlign w:val="baseline"/>
              </w:rPr>
            </w:pPr>
            <w:r>
              <w:rPr>
                <w:rFonts w:hint="eastAsia" w:ascii="仿宋" w:hAnsi="Times New Roman" w:eastAsia="仿宋" w:cs="仿宋"/>
                <w:b/>
                <w:bCs/>
                <w:sz w:val="18"/>
                <w:szCs w:val="18"/>
                <w:vertAlign w:val="baseline"/>
                <w:lang w:eastAsia="zh-CN"/>
              </w:rPr>
              <w:t>支出功能分类科目编码</w:t>
            </w:r>
          </w:p>
        </w:tc>
        <w:tc>
          <w:tcPr>
            <w:tcW w:w="2710" w:type="dxa"/>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center"/>
              <w:textAlignment w:val="auto"/>
              <w:outlineLvl w:val="9"/>
              <w:rPr>
                <w:rFonts w:hint="eastAsia" w:ascii="仿宋" w:hAnsi="Times New Roman" w:eastAsia="仿宋" w:cs="仿宋"/>
                <w:b/>
                <w:bCs/>
                <w:sz w:val="18"/>
                <w:szCs w:val="18"/>
                <w:vertAlign w:val="baseline"/>
                <w:lang w:eastAsia="zh-CN"/>
              </w:rPr>
            </w:pPr>
            <w:r>
              <w:rPr>
                <w:rFonts w:hint="eastAsia" w:ascii="仿宋" w:hAnsi="Times New Roman" w:eastAsia="仿宋" w:cs="仿宋"/>
                <w:b/>
                <w:bCs/>
                <w:sz w:val="18"/>
                <w:szCs w:val="18"/>
                <w:vertAlign w:val="baseline"/>
                <w:lang w:eastAsia="zh-CN"/>
              </w:rPr>
              <w:t>科目名称</w:t>
            </w:r>
          </w:p>
        </w:tc>
        <w:tc>
          <w:tcPr>
            <w:tcW w:w="74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Times New Roman" w:eastAsia="仿宋" w:cs="仿宋"/>
                <w:b/>
                <w:bCs/>
                <w:sz w:val="18"/>
                <w:szCs w:val="18"/>
                <w:vertAlign w:val="baseline"/>
                <w:lang w:eastAsia="zh-CN"/>
              </w:rPr>
            </w:pPr>
          </w:p>
        </w:tc>
        <w:tc>
          <w:tcPr>
            <w:tcW w:w="64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Times New Roman" w:eastAsia="仿宋" w:cs="仿宋"/>
                <w:b/>
                <w:bCs/>
                <w:sz w:val="18"/>
                <w:szCs w:val="18"/>
                <w:vertAlign w:val="baseline"/>
                <w:lang w:eastAsia="zh-CN"/>
              </w:rPr>
            </w:pPr>
          </w:p>
        </w:tc>
        <w:tc>
          <w:tcPr>
            <w:tcW w:w="94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Times New Roman" w:eastAsia="仿宋" w:cs="仿宋"/>
                <w:b/>
                <w:bCs/>
                <w:sz w:val="18"/>
                <w:szCs w:val="18"/>
                <w:vertAlign w:val="baseline"/>
                <w:lang w:eastAsia="zh-CN"/>
              </w:rPr>
            </w:pPr>
            <w:r>
              <w:rPr>
                <w:rFonts w:hint="eastAsia" w:ascii="仿宋" w:hAnsi="Times New Roman" w:eastAsia="仿宋" w:cs="仿宋"/>
                <w:b/>
                <w:bCs/>
                <w:sz w:val="18"/>
                <w:szCs w:val="18"/>
                <w:vertAlign w:val="baseline"/>
                <w:lang w:eastAsia="zh-CN"/>
              </w:rPr>
              <w:t>小计</w:t>
            </w:r>
          </w:p>
        </w:tc>
        <w:tc>
          <w:tcPr>
            <w:tcW w:w="886"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Times New Roman" w:eastAsia="仿宋" w:cs="仿宋"/>
                <w:b/>
                <w:bCs/>
                <w:sz w:val="18"/>
                <w:szCs w:val="18"/>
                <w:vertAlign w:val="baseline"/>
                <w:lang w:eastAsia="zh-CN"/>
              </w:rPr>
            </w:pPr>
            <w:r>
              <w:rPr>
                <w:rFonts w:hint="eastAsia" w:ascii="仿宋" w:hAnsi="Times New Roman" w:eastAsia="仿宋" w:cs="仿宋"/>
                <w:b/>
                <w:bCs/>
                <w:sz w:val="18"/>
                <w:szCs w:val="18"/>
                <w:vertAlign w:val="baseline"/>
                <w:lang w:eastAsia="zh-CN"/>
              </w:rPr>
              <w:t>基本支出</w:t>
            </w:r>
          </w:p>
        </w:tc>
        <w:tc>
          <w:tcPr>
            <w:tcW w:w="886"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Times New Roman" w:eastAsia="仿宋" w:cs="仿宋"/>
                <w:b/>
                <w:bCs/>
                <w:sz w:val="18"/>
                <w:szCs w:val="18"/>
                <w:vertAlign w:val="baseline"/>
                <w:lang w:eastAsia="zh-CN"/>
              </w:rPr>
            </w:pPr>
            <w:r>
              <w:rPr>
                <w:rFonts w:hint="eastAsia" w:ascii="仿宋" w:hAnsi="Times New Roman" w:eastAsia="仿宋" w:cs="仿宋"/>
                <w:b/>
                <w:bCs/>
                <w:sz w:val="18"/>
                <w:szCs w:val="18"/>
                <w:vertAlign w:val="baseline"/>
                <w:lang w:eastAsia="zh-CN"/>
              </w:rPr>
              <w:t>项目支出</w:t>
            </w:r>
          </w:p>
        </w:tc>
        <w:tc>
          <w:tcPr>
            <w:tcW w:w="886" w:type="dxa"/>
            <w:vMerge w:val="continue"/>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260" w:type="dxa"/>
            <w:vMerge w:val="restart"/>
            <w:tcBorders>
              <w:left w:val="single" w:color="auto" w:sz="4" w:space="0"/>
            </w:tcBorders>
          </w:tcPr>
          <w:p>
            <w:pPr>
              <w:autoSpaceDE w:val="0"/>
              <w:autoSpaceDN w:val="0"/>
              <w:adjustRightInd w:val="0"/>
              <w:spacing w:line="560" w:lineRule="exact"/>
              <w:rPr>
                <w:rFonts w:hint="eastAsia" w:ascii="仿宋" w:hAnsi="Times New Roman" w:eastAsia="仿宋" w:cs="仿宋"/>
                <w:b/>
                <w:bCs/>
                <w:sz w:val="18"/>
                <w:szCs w:val="18"/>
                <w:vertAlign w:val="baseline"/>
                <w:lang w:eastAsia="zh-CN"/>
              </w:rPr>
            </w:pPr>
            <w:r>
              <w:rPr>
                <w:rFonts w:hint="eastAsia" w:ascii="仿宋" w:hAnsi="Times New Roman" w:eastAsia="仿宋" w:cs="仿宋"/>
                <w:b/>
                <w:bCs/>
                <w:sz w:val="18"/>
                <w:szCs w:val="18"/>
                <w:vertAlign w:val="baseline"/>
                <w:lang w:eastAsia="zh-CN"/>
              </w:rPr>
              <w:t>类</w:t>
            </w:r>
          </w:p>
        </w:tc>
        <w:tc>
          <w:tcPr>
            <w:tcW w:w="330" w:type="dxa"/>
            <w:vMerge w:val="restart"/>
          </w:tcPr>
          <w:p>
            <w:pPr>
              <w:autoSpaceDE w:val="0"/>
              <w:autoSpaceDN w:val="0"/>
              <w:adjustRightInd w:val="0"/>
              <w:spacing w:line="560" w:lineRule="exact"/>
              <w:rPr>
                <w:rFonts w:hint="eastAsia" w:ascii="仿宋" w:hAnsi="Times New Roman" w:eastAsia="仿宋" w:cs="仿宋"/>
                <w:b/>
                <w:bCs/>
                <w:sz w:val="18"/>
                <w:szCs w:val="18"/>
                <w:vertAlign w:val="baseline"/>
                <w:lang w:eastAsia="zh-CN"/>
              </w:rPr>
            </w:pPr>
            <w:r>
              <w:rPr>
                <w:rFonts w:hint="eastAsia" w:ascii="仿宋" w:hAnsi="Times New Roman" w:eastAsia="仿宋" w:cs="仿宋"/>
                <w:b/>
                <w:bCs/>
                <w:sz w:val="18"/>
                <w:szCs w:val="18"/>
                <w:vertAlign w:val="baseline"/>
                <w:lang w:eastAsia="zh-CN"/>
              </w:rPr>
              <w:t>款</w:t>
            </w:r>
          </w:p>
        </w:tc>
        <w:tc>
          <w:tcPr>
            <w:tcW w:w="330" w:type="dxa"/>
            <w:vMerge w:val="restart"/>
          </w:tcPr>
          <w:p>
            <w:pPr>
              <w:autoSpaceDE w:val="0"/>
              <w:autoSpaceDN w:val="0"/>
              <w:adjustRightInd w:val="0"/>
              <w:spacing w:line="560" w:lineRule="exact"/>
              <w:rPr>
                <w:rFonts w:hint="eastAsia" w:ascii="仿宋" w:hAnsi="Times New Roman" w:eastAsia="仿宋" w:cs="仿宋"/>
                <w:b/>
                <w:bCs/>
                <w:sz w:val="18"/>
                <w:szCs w:val="18"/>
                <w:vertAlign w:val="baseline"/>
                <w:lang w:eastAsia="zh-CN"/>
              </w:rPr>
            </w:pPr>
            <w:r>
              <w:rPr>
                <w:rFonts w:hint="eastAsia" w:ascii="仿宋" w:hAnsi="Times New Roman" w:eastAsia="仿宋" w:cs="仿宋"/>
                <w:b/>
                <w:bCs/>
                <w:sz w:val="18"/>
                <w:szCs w:val="18"/>
                <w:vertAlign w:val="baseline"/>
                <w:lang w:eastAsia="zh-CN"/>
              </w:rPr>
              <w:t>项</w:t>
            </w:r>
          </w:p>
        </w:tc>
        <w:tc>
          <w:tcPr>
            <w:tcW w:w="271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eastAsia="zh-CN"/>
              </w:rPr>
            </w:pPr>
            <w:r>
              <w:rPr>
                <w:rFonts w:hint="eastAsia" w:ascii="仿宋" w:hAnsi="Times New Roman" w:eastAsia="仿宋" w:cs="仿宋"/>
                <w:b/>
                <w:bCs/>
                <w:sz w:val="18"/>
                <w:szCs w:val="18"/>
                <w:vertAlign w:val="baseline"/>
                <w:lang w:val="en-US" w:eastAsia="zh-CN"/>
              </w:rPr>
              <w:t xml:space="preserve">           </w:t>
            </w:r>
            <w:r>
              <w:rPr>
                <w:rFonts w:hint="eastAsia" w:ascii="仿宋" w:hAnsi="Times New Roman" w:eastAsia="仿宋" w:cs="仿宋"/>
                <w:b/>
                <w:bCs/>
                <w:sz w:val="18"/>
                <w:szCs w:val="18"/>
                <w:vertAlign w:val="baseline"/>
                <w:lang w:eastAsia="zh-CN"/>
              </w:rPr>
              <w:t>栏次</w:t>
            </w:r>
          </w:p>
        </w:tc>
        <w:tc>
          <w:tcPr>
            <w:tcW w:w="74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val="en-US" w:eastAsia="zh-CN"/>
              </w:rPr>
            </w:pPr>
            <w:r>
              <w:rPr>
                <w:rFonts w:hint="eastAsia" w:ascii="仿宋" w:hAnsi="Times New Roman" w:eastAsia="仿宋" w:cs="仿宋"/>
                <w:b/>
                <w:bCs/>
                <w:sz w:val="18"/>
                <w:szCs w:val="18"/>
                <w:vertAlign w:val="baseline"/>
                <w:lang w:val="en-US" w:eastAsia="zh-CN"/>
              </w:rPr>
              <w:t xml:space="preserve">   1</w:t>
            </w:r>
          </w:p>
        </w:tc>
        <w:tc>
          <w:tcPr>
            <w:tcW w:w="64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val="en-US" w:eastAsia="zh-CN"/>
              </w:rPr>
            </w:pPr>
            <w:r>
              <w:rPr>
                <w:rFonts w:hint="eastAsia" w:ascii="仿宋" w:hAnsi="Times New Roman" w:eastAsia="仿宋" w:cs="仿宋"/>
                <w:b/>
                <w:bCs/>
                <w:sz w:val="18"/>
                <w:szCs w:val="18"/>
                <w:vertAlign w:val="baseline"/>
                <w:lang w:val="en-US" w:eastAsia="zh-CN"/>
              </w:rPr>
              <w:t xml:space="preserve">  5</w:t>
            </w:r>
          </w:p>
        </w:tc>
        <w:tc>
          <w:tcPr>
            <w:tcW w:w="94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val="en-US" w:eastAsia="zh-CN"/>
              </w:rPr>
            </w:pPr>
            <w:r>
              <w:rPr>
                <w:rFonts w:hint="eastAsia" w:ascii="仿宋" w:hAnsi="Times New Roman" w:eastAsia="仿宋" w:cs="仿宋"/>
                <w:b/>
                <w:bCs/>
                <w:sz w:val="18"/>
                <w:szCs w:val="18"/>
                <w:vertAlign w:val="baseline"/>
                <w:lang w:val="en-US" w:eastAsia="zh-CN"/>
              </w:rPr>
              <w:t xml:space="preserve">    9</w:t>
            </w:r>
          </w:p>
        </w:tc>
        <w:tc>
          <w:tcPr>
            <w:tcW w:w="886"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val="en-US" w:eastAsia="zh-CN"/>
              </w:rPr>
            </w:pPr>
            <w:r>
              <w:rPr>
                <w:rFonts w:hint="eastAsia" w:ascii="仿宋" w:hAnsi="Times New Roman" w:eastAsia="仿宋" w:cs="仿宋"/>
                <w:b/>
                <w:bCs/>
                <w:sz w:val="18"/>
                <w:szCs w:val="18"/>
                <w:vertAlign w:val="baseline"/>
                <w:lang w:val="en-US" w:eastAsia="zh-CN"/>
              </w:rPr>
              <w:t xml:space="preserve">   10</w:t>
            </w:r>
          </w:p>
        </w:tc>
        <w:tc>
          <w:tcPr>
            <w:tcW w:w="886"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val="en-US" w:eastAsia="zh-CN"/>
              </w:rPr>
            </w:pPr>
            <w:r>
              <w:rPr>
                <w:rFonts w:hint="eastAsia" w:ascii="仿宋" w:hAnsi="Times New Roman" w:eastAsia="仿宋" w:cs="仿宋"/>
                <w:b/>
                <w:bCs/>
                <w:sz w:val="18"/>
                <w:szCs w:val="18"/>
                <w:vertAlign w:val="baseline"/>
                <w:lang w:val="en-US" w:eastAsia="zh-CN"/>
              </w:rPr>
              <w:t xml:space="preserve">   13</w:t>
            </w:r>
          </w:p>
        </w:tc>
        <w:tc>
          <w:tcPr>
            <w:tcW w:w="88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val="en-US" w:eastAsia="zh-CN"/>
              </w:rPr>
            </w:pPr>
            <w:r>
              <w:rPr>
                <w:rFonts w:hint="eastAsia" w:ascii="仿宋" w:hAnsi="Times New Roman" w:eastAsia="仿宋" w:cs="仿宋"/>
                <w:b/>
                <w:bCs/>
                <w:sz w:val="18"/>
                <w:szCs w:val="18"/>
                <w:vertAlign w:val="baseline"/>
                <w:lang w:val="en-US" w:eastAsia="zh-CN"/>
              </w:rPr>
              <w:t xml:space="preserv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 w:type="dxa"/>
            <w:vMerge w:val="continue"/>
            <w:tcBorders>
              <w:lef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bookmarkStart w:id="1" w:name="OLE_LINK2" w:colFirst="5" w:colLast="5"/>
          </w:p>
        </w:tc>
        <w:tc>
          <w:tcPr>
            <w:tcW w:w="33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33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271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eastAsia="zh-CN"/>
              </w:rPr>
            </w:pPr>
            <w:r>
              <w:rPr>
                <w:rFonts w:hint="eastAsia" w:ascii="仿宋" w:hAnsi="Times New Roman" w:eastAsia="仿宋" w:cs="仿宋"/>
                <w:b/>
                <w:bCs/>
                <w:sz w:val="18"/>
                <w:szCs w:val="18"/>
                <w:vertAlign w:val="baseline"/>
                <w:lang w:val="en-US" w:eastAsia="zh-CN"/>
              </w:rPr>
              <w:t xml:space="preserve">           </w:t>
            </w:r>
            <w:r>
              <w:rPr>
                <w:rFonts w:hint="eastAsia" w:ascii="仿宋" w:hAnsi="Times New Roman" w:eastAsia="仿宋" w:cs="仿宋"/>
                <w:b/>
                <w:bCs/>
                <w:sz w:val="18"/>
                <w:szCs w:val="18"/>
                <w:vertAlign w:val="baseline"/>
                <w:lang w:eastAsia="zh-CN"/>
              </w:rPr>
              <w:t>合计</w:t>
            </w:r>
          </w:p>
        </w:tc>
        <w:tc>
          <w:tcPr>
            <w:tcW w:w="74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64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val="en-US" w:eastAsia="zh-CN"/>
              </w:rPr>
            </w:pPr>
            <w:r>
              <w:rPr>
                <w:rFonts w:hint="eastAsia" w:ascii="仿宋" w:hAnsi="Times New Roman" w:eastAsia="仿宋" w:cs="仿宋"/>
                <w:b/>
                <w:bCs/>
                <w:sz w:val="18"/>
                <w:szCs w:val="18"/>
                <w:vertAlign w:val="baseline"/>
                <w:lang w:val="en-US" w:eastAsia="zh-CN"/>
              </w:rPr>
              <w:t>6.5</w:t>
            </w:r>
          </w:p>
        </w:tc>
        <w:tc>
          <w:tcPr>
            <w:tcW w:w="940"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r>
              <w:rPr>
                <w:rFonts w:hint="eastAsia" w:ascii="仿宋" w:hAnsi="Times New Roman" w:eastAsia="仿宋" w:cs="仿宋"/>
                <w:b/>
                <w:bCs/>
                <w:sz w:val="18"/>
                <w:szCs w:val="18"/>
                <w:vertAlign w:val="baseline"/>
                <w:lang w:val="en-US" w:eastAsia="zh-CN"/>
              </w:rPr>
              <w:t>6.5</w:t>
            </w:r>
          </w:p>
        </w:tc>
        <w:tc>
          <w:tcPr>
            <w:tcW w:w="886"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88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r>
              <w:rPr>
                <w:rFonts w:hint="eastAsia" w:ascii="仿宋" w:hAnsi="Times New Roman" w:eastAsia="仿宋" w:cs="仿宋"/>
                <w:b/>
                <w:bCs/>
                <w:sz w:val="18"/>
                <w:szCs w:val="18"/>
                <w:vertAlign w:val="baseline"/>
                <w:lang w:val="en-US" w:eastAsia="zh-CN"/>
              </w:rPr>
              <w:t>6.5</w:t>
            </w:r>
          </w:p>
        </w:tc>
        <w:tc>
          <w:tcPr>
            <w:tcW w:w="88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gridSpan w:val="3"/>
            <w:tcBorders>
              <w:lef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val="en-US" w:eastAsia="zh-CN"/>
              </w:rPr>
            </w:pPr>
            <w:r>
              <w:rPr>
                <w:rFonts w:hint="eastAsia" w:ascii="仿宋" w:hAnsi="Times New Roman" w:eastAsia="仿宋" w:cs="仿宋"/>
                <w:b/>
                <w:bCs/>
                <w:sz w:val="18"/>
                <w:szCs w:val="18"/>
                <w:vertAlign w:val="baseline"/>
                <w:lang w:val="en-US" w:eastAsia="zh-CN"/>
              </w:rPr>
              <w:t>212</w:t>
            </w:r>
          </w:p>
        </w:tc>
        <w:tc>
          <w:tcPr>
            <w:tcW w:w="271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eastAsia="zh-CN"/>
              </w:rPr>
            </w:pPr>
            <w:r>
              <w:rPr>
                <w:rFonts w:hint="eastAsia" w:ascii="仿宋" w:hAnsi="Times New Roman" w:eastAsia="仿宋" w:cs="仿宋"/>
                <w:b/>
                <w:bCs/>
                <w:sz w:val="18"/>
                <w:szCs w:val="18"/>
                <w:vertAlign w:val="baseline"/>
                <w:lang w:eastAsia="zh-CN"/>
              </w:rPr>
              <w:t>城乡社区支出</w:t>
            </w:r>
          </w:p>
        </w:tc>
        <w:tc>
          <w:tcPr>
            <w:tcW w:w="74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64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val="en-US" w:eastAsia="zh-CN"/>
              </w:rPr>
            </w:pPr>
            <w:r>
              <w:rPr>
                <w:rFonts w:hint="eastAsia" w:ascii="仿宋" w:hAnsi="Times New Roman" w:eastAsia="仿宋" w:cs="仿宋"/>
                <w:b/>
                <w:bCs/>
                <w:sz w:val="18"/>
                <w:szCs w:val="18"/>
                <w:vertAlign w:val="baseline"/>
                <w:lang w:val="en-US" w:eastAsia="zh-CN"/>
              </w:rPr>
              <w:t>6.5</w:t>
            </w:r>
          </w:p>
        </w:tc>
        <w:tc>
          <w:tcPr>
            <w:tcW w:w="940"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r>
              <w:rPr>
                <w:rFonts w:hint="eastAsia" w:ascii="仿宋" w:hAnsi="Times New Roman" w:eastAsia="仿宋" w:cs="仿宋"/>
                <w:b/>
                <w:bCs/>
                <w:sz w:val="18"/>
                <w:szCs w:val="18"/>
                <w:vertAlign w:val="baseline"/>
                <w:lang w:val="en-US" w:eastAsia="zh-CN"/>
              </w:rPr>
              <w:t>6.5</w:t>
            </w:r>
          </w:p>
        </w:tc>
        <w:tc>
          <w:tcPr>
            <w:tcW w:w="886"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88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r>
              <w:rPr>
                <w:rFonts w:hint="eastAsia" w:ascii="仿宋" w:hAnsi="Times New Roman" w:eastAsia="仿宋" w:cs="仿宋"/>
                <w:b/>
                <w:bCs/>
                <w:sz w:val="18"/>
                <w:szCs w:val="18"/>
                <w:vertAlign w:val="baseline"/>
                <w:lang w:val="en-US" w:eastAsia="zh-CN"/>
              </w:rPr>
              <w:t>6.5</w:t>
            </w:r>
          </w:p>
        </w:tc>
        <w:tc>
          <w:tcPr>
            <w:tcW w:w="88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gridSpan w:val="3"/>
            <w:tcBorders>
              <w:lef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val="en-US" w:eastAsia="zh-CN"/>
              </w:rPr>
            </w:pPr>
            <w:r>
              <w:rPr>
                <w:rFonts w:hint="eastAsia" w:ascii="仿宋" w:hAnsi="Times New Roman" w:eastAsia="仿宋" w:cs="仿宋"/>
                <w:b/>
                <w:bCs/>
                <w:sz w:val="18"/>
                <w:szCs w:val="18"/>
                <w:vertAlign w:val="baseline"/>
                <w:lang w:val="en-US" w:eastAsia="zh-CN"/>
              </w:rPr>
              <w:t>21208</w:t>
            </w:r>
          </w:p>
        </w:tc>
        <w:tc>
          <w:tcPr>
            <w:tcW w:w="271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eastAsia="zh-CN"/>
              </w:rPr>
            </w:pPr>
            <w:bookmarkStart w:id="2" w:name="OLE_LINK3"/>
            <w:r>
              <w:rPr>
                <w:rFonts w:hint="eastAsia" w:ascii="仿宋" w:hAnsi="Times New Roman" w:eastAsia="仿宋" w:cs="仿宋"/>
                <w:b/>
                <w:bCs/>
                <w:sz w:val="18"/>
                <w:szCs w:val="18"/>
                <w:vertAlign w:val="baseline"/>
                <w:lang w:eastAsia="zh-CN"/>
              </w:rPr>
              <w:t>国有土地使用权出让收入及对应专项债务收入安排的支出</w:t>
            </w:r>
            <w:bookmarkEnd w:id="2"/>
          </w:p>
        </w:tc>
        <w:tc>
          <w:tcPr>
            <w:tcW w:w="74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64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val="en-US" w:eastAsia="zh-CN"/>
              </w:rPr>
            </w:pPr>
            <w:r>
              <w:rPr>
                <w:rFonts w:hint="eastAsia" w:ascii="仿宋" w:hAnsi="Times New Roman" w:eastAsia="仿宋" w:cs="仿宋"/>
                <w:b/>
                <w:bCs/>
                <w:sz w:val="18"/>
                <w:szCs w:val="18"/>
                <w:vertAlign w:val="baseline"/>
                <w:lang w:val="en-US" w:eastAsia="zh-CN"/>
              </w:rPr>
              <w:t>6.5</w:t>
            </w:r>
          </w:p>
        </w:tc>
        <w:tc>
          <w:tcPr>
            <w:tcW w:w="940"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r>
              <w:rPr>
                <w:rFonts w:hint="eastAsia" w:ascii="仿宋" w:hAnsi="Times New Roman" w:eastAsia="仿宋" w:cs="仿宋"/>
                <w:b/>
                <w:bCs/>
                <w:sz w:val="18"/>
                <w:szCs w:val="18"/>
                <w:vertAlign w:val="baseline"/>
                <w:lang w:val="en-US" w:eastAsia="zh-CN"/>
              </w:rPr>
              <w:t>6.5</w:t>
            </w:r>
          </w:p>
        </w:tc>
        <w:tc>
          <w:tcPr>
            <w:tcW w:w="886"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88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r>
              <w:rPr>
                <w:rFonts w:hint="eastAsia" w:ascii="仿宋" w:hAnsi="Times New Roman" w:eastAsia="仿宋" w:cs="仿宋"/>
                <w:b/>
                <w:bCs/>
                <w:sz w:val="18"/>
                <w:szCs w:val="18"/>
                <w:vertAlign w:val="baseline"/>
                <w:lang w:val="en-US" w:eastAsia="zh-CN"/>
              </w:rPr>
              <w:t>6.5</w:t>
            </w:r>
          </w:p>
        </w:tc>
        <w:tc>
          <w:tcPr>
            <w:tcW w:w="88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gridSpan w:val="3"/>
            <w:tcBorders>
              <w:lef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val="en-US" w:eastAsia="zh-CN"/>
              </w:rPr>
            </w:pPr>
            <w:r>
              <w:rPr>
                <w:rFonts w:hint="eastAsia" w:ascii="仿宋" w:hAnsi="Times New Roman" w:eastAsia="仿宋" w:cs="仿宋"/>
                <w:b/>
                <w:bCs/>
                <w:sz w:val="18"/>
                <w:szCs w:val="18"/>
                <w:vertAlign w:val="baseline"/>
                <w:lang w:val="en-US" w:eastAsia="zh-CN"/>
              </w:rPr>
              <w:t>2120899</w:t>
            </w:r>
          </w:p>
        </w:tc>
        <w:tc>
          <w:tcPr>
            <w:tcW w:w="271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r>
              <w:rPr>
                <w:rFonts w:hint="eastAsia" w:ascii="仿宋" w:hAnsi="Times New Roman" w:eastAsia="仿宋" w:cs="仿宋"/>
                <w:b/>
                <w:bCs/>
                <w:sz w:val="18"/>
                <w:szCs w:val="18"/>
                <w:vertAlign w:val="baseline"/>
                <w:lang w:eastAsia="zh-CN"/>
              </w:rPr>
              <w:t>其他国有土地使用权出让收入及对应专项债务收入安排的支出</w:t>
            </w:r>
          </w:p>
        </w:tc>
        <w:tc>
          <w:tcPr>
            <w:tcW w:w="74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640"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lang w:val="en-US" w:eastAsia="zh-CN"/>
              </w:rPr>
            </w:pPr>
            <w:r>
              <w:rPr>
                <w:rFonts w:hint="eastAsia" w:ascii="仿宋" w:hAnsi="Times New Roman" w:eastAsia="仿宋" w:cs="仿宋"/>
                <w:b/>
                <w:bCs/>
                <w:sz w:val="18"/>
                <w:szCs w:val="18"/>
                <w:vertAlign w:val="baseline"/>
                <w:lang w:val="en-US" w:eastAsia="zh-CN"/>
              </w:rPr>
              <w:t>6.5</w:t>
            </w:r>
          </w:p>
        </w:tc>
        <w:tc>
          <w:tcPr>
            <w:tcW w:w="940"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r>
              <w:rPr>
                <w:rFonts w:hint="eastAsia" w:ascii="仿宋" w:hAnsi="Times New Roman" w:eastAsia="仿宋" w:cs="仿宋"/>
                <w:b/>
                <w:bCs/>
                <w:sz w:val="18"/>
                <w:szCs w:val="18"/>
                <w:vertAlign w:val="baseline"/>
                <w:lang w:val="en-US" w:eastAsia="zh-CN"/>
              </w:rPr>
              <w:t>6.5</w:t>
            </w:r>
          </w:p>
        </w:tc>
        <w:tc>
          <w:tcPr>
            <w:tcW w:w="886"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88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r>
              <w:rPr>
                <w:rFonts w:hint="eastAsia" w:ascii="仿宋" w:hAnsi="Times New Roman" w:eastAsia="仿宋" w:cs="仿宋"/>
                <w:b/>
                <w:bCs/>
                <w:sz w:val="18"/>
                <w:szCs w:val="18"/>
                <w:vertAlign w:val="baseline"/>
                <w:lang w:val="en-US" w:eastAsia="zh-CN"/>
              </w:rPr>
              <w:t>6.5</w:t>
            </w:r>
          </w:p>
        </w:tc>
        <w:tc>
          <w:tcPr>
            <w:tcW w:w="88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gridSpan w:val="3"/>
            <w:tcBorders>
              <w:left w:val="single" w:color="auto" w:sz="4" w:space="0"/>
              <w:bottom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2710" w:type="dxa"/>
            <w:tcBorders>
              <w:bottom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740" w:type="dxa"/>
            <w:tcBorders>
              <w:bottom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640" w:type="dxa"/>
            <w:tcBorders>
              <w:bottom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940" w:type="dxa"/>
            <w:tcBorders>
              <w:bottom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886" w:type="dxa"/>
            <w:tcBorders>
              <w:bottom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886" w:type="dxa"/>
            <w:tcBorders>
              <w:bottom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c>
          <w:tcPr>
            <w:tcW w:w="886" w:type="dxa"/>
            <w:tcBorders>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仿宋" w:hAnsi="Times New Roman" w:eastAsia="仿宋" w:cs="仿宋"/>
                <w:b/>
                <w:bCs/>
                <w:sz w:val="18"/>
                <w:szCs w:val="18"/>
                <w:vertAlign w:val="baseline"/>
              </w:rPr>
            </w:pPr>
          </w:p>
        </w:tc>
      </w:tr>
    </w:tbl>
    <w:p>
      <w:pPr>
        <w:autoSpaceDE w:val="0"/>
        <w:autoSpaceDN w:val="0"/>
        <w:adjustRightInd w:val="0"/>
        <w:spacing w:line="560" w:lineRule="exact"/>
        <w:rPr>
          <w:rFonts w:hint="eastAsia" w:ascii="仿宋" w:hAnsi="Times New Roman" w:eastAsia="仿宋" w:cs="仿宋"/>
          <w:sz w:val="32"/>
          <w:szCs w:val="32"/>
        </w:rPr>
      </w:pPr>
    </w:p>
    <w:p>
      <w:pPr>
        <w:autoSpaceDE w:val="0"/>
        <w:autoSpaceDN w:val="0"/>
        <w:adjustRightInd w:val="0"/>
        <w:spacing w:line="560" w:lineRule="exact"/>
        <w:rPr>
          <w:rFonts w:hint="eastAsia" w:ascii="仿宋" w:hAnsi="Times New Roman" w:eastAsia="仿宋" w:cs="仿宋"/>
          <w:sz w:val="32"/>
          <w:szCs w:val="32"/>
        </w:rPr>
      </w:pPr>
    </w:p>
    <w:p>
      <w:pPr>
        <w:autoSpaceDE w:val="0"/>
        <w:autoSpaceDN w:val="0"/>
        <w:adjustRightInd w:val="0"/>
        <w:spacing w:line="560" w:lineRule="exact"/>
        <w:rPr>
          <w:rFonts w:hint="eastAsia" w:ascii="仿宋" w:hAnsi="Times New Roman" w:eastAsia="仿宋" w:cs="仿宋"/>
          <w:sz w:val="32"/>
          <w:szCs w:val="32"/>
        </w:rPr>
      </w:pP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2015</w:t>
      </w:r>
      <w:r>
        <w:rPr>
          <w:rFonts w:hint="eastAsia" w:ascii="黑体" w:hAnsi="Times New Roman" w:eastAsia="黑体" w:cs="黑体"/>
          <w:color w:val="000000"/>
          <w:sz w:val="32"/>
          <w:szCs w:val="32"/>
        </w:rPr>
        <w:t>年度部门决算情况说明</w:t>
      </w:r>
      <w:r>
        <w:rPr>
          <w:rFonts w:hint="eastAsia" w:ascii="黑体" w:hAnsi="Times New Roman" w:eastAsia="黑体" w:cs="黑体"/>
          <w:color w:val="000000"/>
          <w:sz w:val="21"/>
          <w:szCs w:val="21"/>
          <w:lang w:eastAsia="zh-CN"/>
        </w:rPr>
        <w:t>（金额保留两位小数）</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2015年度收入总计</w:t>
      </w:r>
      <w:r>
        <w:rPr>
          <w:rFonts w:hint="eastAsia" w:ascii="仿宋" w:hAnsi="Times New Roman" w:eastAsia="仿宋" w:cs="仿宋"/>
          <w:color w:val="000000"/>
          <w:sz w:val="32"/>
          <w:szCs w:val="32"/>
          <w:lang w:val="en-US" w:eastAsia="zh-CN"/>
        </w:rPr>
        <w:t>1498.20</w:t>
      </w:r>
      <w:r>
        <w:rPr>
          <w:rFonts w:hint="eastAsia" w:ascii="仿宋" w:hAnsi="Times New Roman" w:eastAsia="仿宋" w:cs="仿宋"/>
          <w:color w:val="000000"/>
          <w:sz w:val="32"/>
          <w:szCs w:val="32"/>
        </w:rPr>
        <w:t xml:space="preserve">万元，支出总计 </w:t>
      </w:r>
      <w:r>
        <w:rPr>
          <w:rFonts w:hint="eastAsia" w:ascii="仿宋" w:hAnsi="Times New Roman" w:eastAsia="仿宋" w:cs="仿宋"/>
          <w:color w:val="000000"/>
          <w:sz w:val="32"/>
          <w:szCs w:val="32"/>
          <w:lang w:val="en-US" w:eastAsia="zh-CN"/>
        </w:rPr>
        <w:t>1498.20</w:t>
      </w:r>
      <w:r>
        <w:rPr>
          <w:rFonts w:hint="eastAsia" w:ascii="仿宋" w:hAnsi="Times New Roman" w:eastAsia="仿宋" w:cs="仿宋"/>
          <w:color w:val="000000"/>
          <w:sz w:val="32"/>
          <w:szCs w:val="32"/>
        </w:rPr>
        <w:t xml:space="preserve"> 万元。与上年相比，收支总计各</w:t>
      </w:r>
      <w:r>
        <w:rPr>
          <w:rFonts w:hint="eastAsia" w:ascii="仿宋" w:hAnsi="Times New Roman" w:eastAsia="仿宋" w:cs="仿宋"/>
          <w:color w:val="000000"/>
          <w:sz w:val="32"/>
          <w:szCs w:val="32"/>
          <w:lang w:eastAsia="zh-CN"/>
        </w:rPr>
        <w:t>减少</w:t>
      </w:r>
      <w:r>
        <w:rPr>
          <w:rFonts w:hint="eastAsia" w:ascii="仿宋" w:hAnsi="Times New Roman" w:eastAsia="仿宋" w:cs="仿宋"/>
          <w:color w:val="000000"/>
          <w:sz w:val="32"/>
          <w:szCs w:val="32"/>
          <w:lang w:val="en-US" w:eastAsia="zh-CN"/>
        </w:rPr>
        <w:t>1037.18</w:t>
      </w:r>
      <w:r>
        <w:rPr>
          <w:rFonts w:hint="eastAsia" w:ascii="仿宋" w:hAnsi="Times New Roman" w:eastAsia="仿宋" w:cs="仿宋"/>
          <w:color w:val="000000"/>
          <w:sz w:val="32"/>
          <w:szCs w:val="32"/>
        </w:rPr>
        <w:t xml:space="preserve">  万元，下降</w:t>
      </w:r>
      <w:r>
        <w:rPr>
          <w:rFonts w:hint="eastAsia" w:ascii="仿宋" w:hAnsi="Times New Roman" w:eastAsia="仿宋" w:cs="仿宋"/>
          <w:color w:val="000000"/>
          <w:sz w:val="32"/>
          <w:szCs w:val="32"/>
          <w:lang w:val="en-US" w:eastAsia="zh-CN"/>
        </w:rPr>
        <w:t>41</w:t>
      </w:r>
      <w:r>
        <w:rPr>
          <w:rFonts w:hint="eastAsia" w:ascii="仿宋" w:hAnsi="Times New Roman" w:eastAsia="仿宋" w:cs="仿宋"/>
          <w:color w:val="000000"/>
          <w:sz w:val="32"/>
          <w:szCs w:val="32"/>
        </w:rPr>
        <w:t xml:space="preserve">  %，主要原因是</w:t>
      </w:r>
      <w:bookmarkStart w:id="3" w:name="OLE_LINK4"/>
      <w:bookmarkStart w:id="4" w:name="OLE_LINK6"/>
      <w:r>
        <w:rPr>
          <w:rFonts w:hint="eastAsia" w:ascii="仿宋" w:hAnsi="Times New Roman" w:eastAsia="仿宋" w:cs="仿宋"/>
          <w:color w:val="000000"/>
          <w:sz w:val="32"/>
          <w:szCs w:val="32"/>
          <w:lang w:eastAsia="zh-CN"/>
        </w:rPr>
        <w:t>政府性基金预算财政拨款</w:t>
      </w:r>
      <w:bookmarkEnd w:id="3"/>
      <w:r>
        <w:rPr>
          <w:rFonts w:hint="eastAsia" w:ascii="仿宋" w:hAnsi="Times New Roman" w:eastAsia="仿宋" w:cs="仿宋"/>
          <w:color w:val="000000"/>
          <w:sz w:val="32"/>
          <w:szCs w:val="32"/>
          <w:lang w:eastAsia="zh-CN"/>
        </w:rPr>
        <w:t>收入减少（基本建设资金）</w:t>
      </w:r>
      <w:r>
        <w:rPr>
          <w:rFonts w:hint="eastAsia" w:ascii="仿宋" w:hAnsi="Times New Roman" w:eastAsia="仿宋" w:cs="仿宋"/>
          <w:color w:val="000000"/>
          <w:sz w:val="32"/>
          <w:szCs w:val="32"/>
        </w:rPr>
        <w:t>。</w:t>
      </w:r>
    </w:p>
    <w:bookmarkEnd w:id="4"/>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（二）收入决算情况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2015</w:t>
      </w:r>
      <w:r>
        <w:rPr>
          <w:rFonts w:hint="eastAsia" w:ascii="仿宋" w:hAnsi="Times New Roman" w:eastAsia="仿宋" w:cs="仿宋"/>
          <w:color w:val="000000"/>
          <w:sz w:val="32"/>
          <w:szCs w:val="32"/>
        </w:rPr>
        <w:t>年度收入合计</w:t>
      </w:r>
      <w:r>
        <w:rPr>
          <w:rFonts w:hint="eastAsia" w:ascii="仿宋" w:hAnsi="Times New Roman" w:eastAsia="仿宋" w:cs="仿宋"/>
          <w:sz w:val="30"/>
          <w:szCs w:val="30"/>
          <w:lang w:val="en-US" w:eastAsia="zh-CN"/>
        </w:rPr>
        <w:t>1498.20</w:t>
      </w:r>
      <w:r>
        <w:rPr>
          <w:rFonts w:hint="eastAsia" w:ascii="仿宋" w:hAnsi="Times New Roman" w:eastAsia="仿宋" w:cs="仿宋"/>
          <w:color w:val="000000"/>
          <w:sz w:val="32"/>
          <w:szCs w:val="32"/>
        </w:rPr>
        <w:t>万元，比上年</w:t>
      </w:r>
      <w:r>
        <w:rPr>
          <w:rFonts w:hint="eastAsia" w:ascii="仿宋" w:hAnsi="Times New Roman" w:eastAsia="仿宋" w:cs="仿宋"/>
          <w:color w:val="000000"/>
          <w:sz w:val="32"/>
          <w:szCs w:val="32"/>
          <w:lang w:eastAsia="zh-CN"/>
        </w:rPr>
        <w:t>减少</w:t>
      </w:r>
      <w:r>
        <w:rPr>
          <w:rFonts w:hint="eastAsia" w:ascii="仿宋" w:hAnsi="Times New Roman" w:eastAsia="仿宋" w:cs="仿宋"/>
          <w:color w:val="000000"/>
          <w:sz w:val="32"/>
          <w:szCs w:val="32"/>
          <w:lang w:val="en-US" w:eastAsia="zh-CN"/>
        </w:rPr>
        <w:t>1037.18</w:t>
      </w:r>
      <w:r>
        <w:rPr>
          <w:rFonts w:hint="eastAsia" w:ascii="仿宋" w:hAnsi="Times New Roman" w:eastAsia="仿宋" w:cs="仿宋"/>
          <w:color w:val="000000"/>
          <w:sz w:val="32"/>
          <w:szCs w:val="32"/>
        </w:rPr>
        <w:t xml:space="preserve"> 万元，</w:t>
      </w:r>
      <w:r>
        <w:rPr>
          <w:rFonts w:hint="eastAsia" w:ascii="仿宋" w:hAnsi="Times New Roman" w:eastAsia="仿宋" w:cs="仿宋"/>
          <w:color w:val="000000"/>
          <w:sz w:val="32"/>
          <w:szCs w:val="32"/>
          <w:lang w:eastAsia="zh-CN"/>
        </w:rPr>
        <w:t>下降</w:t>
      </w:r>
      <w:r>
        <w:rPr>
          <w:rFonts w:hint="eastAsia" w:ascii="仿宋" w:hAnsi="Times New Roman" w:eastAsia="仿宋" w:cs="仿宋"/>
          <w:color w:val="000000"/>
          <w:sz w:val="32"/>
          <w:szCs w:val="32"/>
          <w:lang w:val="en-US" w:eastAsia="zh-CN"/>
        </w:rPr>
        <w:t>41</w:t>
      </w:r>
      <w:r>
        <w:rPr>
          <w:rFonts w:hint="eastAsia" w:ascii="仿宋" w:hAnsi="Times New Roman" w:eastAsia="仿宋" w:cs="仿宋"/>
          <w:color w:val="000000"/>
          <w:sz w:val="32"/>
          <w:szCs w:val="32"/>
        </w:rPr>
        <w:t>%。其中：</w:t>
      </w:r>
      <w:r>
        <w:rPr>
          <w:rFonts w:hint="eastAsia" w:ascii="仿宋" w:hAnsi="Times New Roman" w:eastAsia="仿宋" w:cs="仿宋"/>
          <w:color w:val="000000"/>
          <w:sz w:val="32"/>
          <w:szCs w:val="32"/>
          <w:lang w:eastAsia="zh-CN"/>
        </w:rPr>
        <w:t>一般公共预算</w:t>
      </w:r>
      <w:r>
        <w:rPr>
          <w:rFonts w:hint="eastAsia" w:ascii="仿宋" w:hAnsi="Times New Roman" w:eastAsia="仿宋" w:cs="仿宋"/>
          <w:color w:val="000000"/>
          <w:sz w:val="32"/>
          <w:szCs w:val="32"/>
        </w:rPr>
        <w:t>拨款</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1388.30</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 xml:space="preserve"> </w:t>
      </w:r>
      <w:r>
        <w:rPr>
          <w:rFonts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92.6</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eastAsia="zh-CN"/>
        </w:rPr>
        <w:t>政府性基金预算财政拨款</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6.50</w:t>
      </w:r>
      <w:r>
        <w:rPr>
          <w:rFonts w:hint="eastAsia" w:ascii="仿宋" w:hAnsi="Times New Roman" w:eastAsia="仿宋" w:cs="仿宋"/>
          <w:sz w:val="30"/>
          <w:szCs w:val="30"/>
          <w:lang w:val="zh-CN"/>
        </w:rPr>
        <w:t xml:space="preserve"> </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lang w:val="en-US" w:eastAsia="zh-CN"/>
        </w:rPr>
        <w:t>0.5</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lang w:eastAsia="zh-CN"/>
        </w:rPr>
        <w:t>。其他收入</w:t>
      </w:r>
      <w:r>
        <w:rPr>
          <w:rFonts w:hint="eastAsia" w:ascii="仿宋" w:hAnsi="Times New Roman" w:eastAsia="仿宋" w:cs="仿宋"/>
          <w:color w:val="000000"/>
          <w:sz w:val="32"/>
          <w:szCs w:val="32"/>
          <w:lang w:val="en-US" w:eastAsia="zh-CN"/>
        </w:rPr>
        <w:t>103.4万</w:t>
      </w:r>
      <w:bookmarkStart w:id="5" w:name="OLE_LINK5"/>
      <w:r>
        <w:rPr>
          <w:rFonts w:hint="eastAsia" w:ascii="仿宋" w:hAnsi="Times New Roman" w:eastAsia="仿宋" w:cs="仿宋"/>
          <w:color w:val="000000"/>
          <w:sz w:val="32"/>
          <w:szCs w:val="32"/>
        </w:rPr>
        <w:t>占</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lang w:val="en-US" w:eastAsia="zh-CN"/>
        </w:rPr>
        <w:t>6.9</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lang w:eastAsia="zh-CN"/>
        </w:rPr>
        <w:t>。</w:t>
      </w:r>
      <w:bookmarkEnd w:id="5"/>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（三）支出决算情况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2015</w:t>
      </w:r>
      <w:r>
        <w:rPr>
          <w:rFonts w:hint="eastAsia" w:ascii="仿宋" w:hAnsi="Times New Roman" w:eastAsia="仿宋" w:cs="仿宋"/>
          <w:color w:val="000000"/>
          <w:sz w:val="32"/>
          <w:szCs w:val="32"/>
        </w:rPr>
        <w:t>年度支出合计</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1498.2</w:t>
      </w:r>
      <w:r>
        <w:rPr>
          <w:rFonts w:hint="eastAsia" w:ascii="仿宋" w:hAnsi="Times New Roman" w:eastAsia="仿宋" w:cs="仿宋"/>
          <w:sz w:val="30"/>
          <w:szCs w:val="30"/>
          <w:lang w:val="zh-CN"/>
        </w:rPr>
        <w:t xml:space="preserve"> </w:t>
      </w:r>
      <w:r>
        <w:rPr>
          <w:rFonts w:hint="eastAsia" w:ascii="仿宋" w:hAnsi="Times New Roman" w:eastAsia="仿宋" w:cs="仿宋"/>
          <w:color w:val="000000"/>
          <w:sz w:val="32"/>
          <w:szCs w:val="32"/>
        </w:rPr>
        <w:t>万元，比上年</w:t>
      </w:r>
      <w:r>
        <w:rPr>
          <w:rFonts w:hint="eastAsia" w:ascii="仿宋" w:hAnsi="Times New Roman" w:eastAsia="仿宋" w:cs="仿宋"/>
          <w:color w:val="000000"/>
          <w:sz w:val="32"/>
          <w:szCs w:val="32"/>
          <w:lang w:eastAsia="zh-CN"/>
        </w:rPr>
        <w:t>减少</w:t>
      </w:r>
      <w:r>
        <w:rPr>
          <w:rFonts w:hint="eastAsia" w:ascii="仿宋" w:hAnsi="Times New Roman" w:eastAsia="仿宋" w:cs="仿宋"/>
          <w:color w:val="000000"/>
          <w:sz w:val="32"/>
          <w:szCs w:val="32"/>
        </w:rPr>
        <w:t xml:space="preserve"> </w:t>
      </w:r>
      <w:r>
        <w:rPr>
          <w:rFonts w:hint="eastAsia" w:ascii="仿宋" w:hAnsi="Times New Roman" w:eastAsia="仿宋" w:cs="仿宋"/>
          <w:color w:val="000000"/>
          <w:sz w:val="32"/>
          <w:szCs w:val="32"/>
          <w:lang w:val="en-US" w:eastAsia="zh-CN"/>
        </w:rPr>
        <w:t>1037.18</w:t>
      </w:r>
      <w:r>
        <w:rPr>
          <w:rFonts w:hint="eastAsia" w:ascii="仿宋" w:hAnsi="Times New Roman" w:eastAsia="仿宋" w:cs="仿宋"/>
          <w:color w:val="000000"/>
          <w:sz w:val="32"/>
          <w:szCs w:val="32"/>
        </w:rPr>
        <w:t xml:space="preserve"> 万元，</w:t>
      </w:r>
      <w:r>
        <w:rPr>
          <w:rFonts w:hint="eastAsia" w:ascii="仿宋" w:hAnsi="Times New Roman" w:eastAsia="仿宋" w:cs="仿宋"/>
          <w:color w:val="000000"/>
          <w:sz w:val="32"/>
          <w:szCs w:val="32"/>
          <w:lang w:eastAsia="zh-CN"/>
        </w:rPr>
        <w:t>下降</w:t>
      </w:r>
      <w:r>
        <w:rPr>
          <w:rFonts w:hint="eastAsia" w:ascii="仿宋" w:hAnsi="Times New Roman" w:eastAsia="仿宋" w:cs="仿宋"/>
          <w:color w:val="000000"/>
          <w:sz w:val="32"/>
          <w:szCs w:val="32"/>
          <w:lang w:val="en-US" w:eastAsia="zh-CN"/>
        </w:rPr>
        <w:t>41</w:t>
      </w:r>
      <w:r>
        <w:rPr>
          <w:rFonts w:hint="eastAsia" w:ascii="仿宋" w:hAnsi="Times New Roman" w:eastAsia="仿宋" w:cs="仿宋"/>
          <w:color w:val="000000"/>
          <w:sz w:val="32"/>
          <w:szCs w:val="32"/>
        </w:rPr>
        <w:t xml:space="preserve">%。其中：基本支出 </w:t>
      </w:r>
      <w:r>
        <w:rPr>
          <w:rFonts w:hint="eastAsia" w:ascii="仿宋" w:hAnsi="Times New Roman" w:eastAsia="仿宋" w:cs="仿宋"/>
          <w:color w:val="000000"/>
          <w:sz w:val="32"/>
          <w:szCs w:val="32"/>
          <w:lang w:val="en-US" w:eastAsia="zh-CN"/>
        </w:rPr>
        <w:t>511.7</w:t>
      </w:r>
      <w:r>
        <w:rPr>
          <w:rFonts w:hint="eastAsia" w:ascii="仿宋" w:hAnsi="Times New Roman" w:eastAsia="仿宋" w:cs="仿宋"/>
          <w:color w:val="000000"/>
          <w:sz w:val="32"/>
          <w:szCs w:val="32"/>
        </w:rPr>
        <w:t xml:space="preserve"> 万元，占</w:t>
      </w:r>
      <w:r>
        <w:rPr>
          <w:rFonts w:hint="eastAsia" w:ascii="仿宋" w:hAnsi="Times New Roman" w:eastAsia="仿宋" w:cs="仿宋"/>
          <w:color w:val="000000"/>
          <w:sz w:val="32"/>
          <w:szCs w:val="32"/>
          <w:lang w:val="en-US" w:eastAsia="zh-CN"/>
        </w:rPr>
        <w:t>34.2</w:t>
      </w:r>
      <w:r>
        <w:rPr>
          <w:rFonts w:hint="eastAsia" w:ascii="仿宋" w:hAnsi="Times New Roman" w:eastAsia="仿宋" w:cs="仿宋"/>
          <w:color w:val="000000"/>
          <w:sz w:val="32"/>
          <w:szCs w:val="32"/>
        </w:rPr>
        <w:t xml:space="preserve"> %；项目支出 </w:t>
      </w:r>
      <w:r>
        <w:rPr>
          <w:rFonts w:hint="eastAsia" w:ascii="仿宋" w:hAnsi="Times New Roman" w:eastAsia="仿宋" w:cs="仿宋"/>
          <w:color w:val="000000"/>
          <w:sz w:val="32"/>
          <w:szCs w:val="32"/>
          <w:lang w:val="en-US" w:eastAsia="zh-CN"/>
        </w:rPr>
        <w:t>986.6</w:t>
      </w:r>
      <w:r>
        <w:rPr>
          <w:rFonts w:hint="eastAsia" w:ascii="仿宋" w:hAnsi="Times New Roman" w:eastAsia="仿宋" w:cs="仿宋"/>
          <w:color w:val="000000"/>
          <w:sz w:val="32"/>
          <w:szCs w:val="32"/>
        </w:rPr>
        <w:t>万元，占</w:t>
      </w:r>
      <w:r>
        <w:rPr>
          <w:rFonts w:hint="eastAsia" w:ascii="仿宋" w:hAnsi="Times New Roman" w:eastAsia="仿宋" w:cs="仿宋"/>
          <w:color w:val="000000"/>
          <w:sz w:val="32"/>
          <w:szCs w:val="32"/>
          <w:lang w:val="en-US" w:eastAsia="zh-CN"/>
        </w:rPr>
        <w:t>65.8</w:t>
      </w:r>
      <w:r>
        <w:rPr>
          <w:rFonts w:hint="eastAsia" w:ascii="仿宋" w:hAnsi="Times New Roman" w:eastAsia="仿宋" w:cs="仿宋"/>
          <w:color w:val="000000"/>
          <w:sz w:val="32"/>
          <w:szCs w:val="32"/>
        </w:rPr>
        <w:t>%。</w:t>
      </w:r>
    </w:p>
    <w:p>
      <w:pPr>
        <w:autoSpaceDE w:val="0"/>
        <w:autoSpaceDN w:val="0"/>
        <w:adjustRightInd w:val="0"/>
        <w:spacing w:line="560" w:lineRule="exact"/>
        <w:ind w:firstLine="630"/>
        <w:rPr>
          <w:rFonts w:ascii="仿宋" w:hAnsi="Times New Roman" w:eastAsia="仿宋" w:cs="仿宋"/>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 xml:space="preserve">2015年度财政拨款收支总计 </w:t>
      </w:r>
      <w:r>
        <w:rPr>
          <w:rFonts w:hint="eastAsia" w:ascii="仿宋" w:hAnsi="Times New Roman" w:eastAsia="仿宋" w:cs="仿宋"/>
          <w:color w:val="000000"/>
          <w:sz w:val="32"/>
          <w:szCs w:val="32"/>
          <w:lang w:val="en-US" w:eastAsia="zh-CN"/>
        </w:rPr>
        <w:t>1394.8</w:t>
      </w:r>
      <w:r>
        <w:rPr>
          <w:rFonts w:hint="eastAsia" w:ascii="仿宋" w:hAnsi="Times New Roman" w:eastAsia="仿宋" w:cs="仿宋"/>
          <w:color w:val="000000"/>
          <w:sz w:val="32"/>
          <w:szCs w:val="32"/>
        </w:rPr>
        <w:t xml:space="preserve"> 万元，与上年相比，财政拨款收支总计各减</w:t>
      </w:r>
      <w:r>
        <w:rPr>
          <w:rFonts w:hint="eastAsia" w:ascii="仿宋" w:hAnsi="Times New Roman" w:eastAsia="仿宋" w:cs="仿宋"/>
          <w:color w:val="000000"/>
          <w:sz w:val="32"/>
          <w:szCs w:val="32"/>
          <w:lang w:val="en-US" w:eastAsia="zh-CN"/>
        </w:rPr>
        <w:t>1140.58</w:t>
      </w:r>
      <w:r>
        <w:rPr>
          <w:rFonts w:hint="eastAsia" w:ascii="仿宋" w:hAnsi="Times New Roman" w:eastAsia="仿宋" w:cs="仿宋"/>
          <w:color w:val="000000"/>
          <w:sz w:val="32"/>
          <w:szCs w:val="32"/>
        </w:rPr>
        <w:t xml:space="preserve">  万元，下降</w:t>
      </w:r>
      <w:r>
        <w:rPr>
          <w:rFonts w:hint="eastAsia" w:ascii="仿宋" w:hAnsi="Times New Roman" w:eastAsia="仿宋" w:cs="仿宋"/>
          <w:color w:val="000000"/>
          <w:sz w:val="32"/>
          <w:szCs w:val="32"/>
          <w:lang w:val="en-US" w:eastAsia="zh-CN"/>
        </w:rPr>
        <w:t>45</w:t>
      </w:r>
      <w:r>
        <w:rPr>
          <w:rFonts w:hint="eastAsia" w:ascii="仿宋" w:hAnsi="Times New Roman" w:eastAsia="仿宋" w:cs="仿宋"/>
          <w:color w:val="000000"/>
          <w:sz w:val="32"/>
          <w:szCs w:val="32"/>
        </w:rPr>
        <w:t xml:space="preserve">  %，主要原因是</w:t>
      </w:r>
      <w:r>
        <w:rPr>
          <w:rFonts w:hint="eastAsia" w:ascii="仿宋" w:hAnsi="Times New Roman" w:eastAsia="仿宋" w:cs="仿宋"/>
          <w:color w:val="000000"/>
          <w:sz w:val="32"/>
          <w:szCs w:val="32"/>
          <w:lang w:eastAsia="zh-CN"/>
        </w:rPr>
        <w:t>政府性基金预算财政拨款收入减少（基本建设资金）</w:t>
      </w:r>
      <w:r>
        <w:rPr>
          <w:rFonts w:hint="eastAsia" w:ascii="仿宋" w:hAnsi="Times New Roman" w:eastAsia="仿宋" w:cs="仿宋"/>
          <w:color w:val="000000"/>
          <w:sz w:val="32"/>
          <w:szCs w:val="32"/>
        </w:rPr>
        <w:t>。</w:t>
      </w:r>
    </w:p>
    <w:p>
      <w:pPr>
        <w:autoSpaceDE w:val="0"/>
        <w:autoSpaceDN w:val="0"/>
        <w:adjustRightInd w:val="0"/>
        <w:spacing w:line="560" w:lineRule="exact"/>
        <w:ind w:firstLine="480" w:firstLineChars="150"/>
        <w:rPr>
          <w:rFonts w:ascii="仿宋" w:hAnsi="Times New Roman" w:eastAsia="仿宋" w:cs="仿宋"/>
          <w:color w:val="000000"/>
          <w:sz w:val="32"/>
          <w:szCs w:val="32"/>
        </w:rPr>
      </w:pPr>
      <w:r>
        <w:rPr>
          <w:rFonts w:hint="eastAsia" w:ascii="仿宋" w:hAnsi="Times New Roman" w:eastAsia="仿宋" w:cs="仿宋"/>
          <w:color w:val="000000"/>
          <w:sz w:val="32"/>
          <w:szCs w:val="32"/>
        </w:rPr>
        <w:t>（五）财政拨款支出情况（无发生支出，需零说明）</w:t>
      </w:r>
    </w:p>
    <w:p>
      <w:pPr>
        <w:autoSpaceDE w:val="0"/>
        <w:autoSpaceDN w:val="0"/>
        <w:adjustRightInd w:val="0"/>
        <w:spacing w:line="560" w:lineRule="exact"/>
        <w:ind w:firstLine="480"/>
        <w:rPr>
          <w:rFonts w:hint="eastAsia" w:ascii="仿宋" w:hAnsi="Times New Roman" w:eastAsia="仿宋" w:cs="仿宋"/>
          <w:color w:val="000000"/>
          <w:sz w:val="32"/>
          <w:szCs w:val="32"/>
          <w:lang w:eastAsia="zh-CN"/>
        </w:rPr>
      </w:pPr>
      <w:r>
        <w:rPr>
          <w:rFonts w:hint="eastAsia" w:ascii="仿宋" w:hAnsi="Times New Roman" w:eastAsia="仿宋" w:cs="仿宋"/>
          <w:color w:val="000000"/>
          <w:sz w:val="32"/>
          <w:szCs w:val="32"/>
        </w:rPr>
        <w:t>　</w:t>
      </w:r>
      <w:r>
        <w:rPr>
          <w:rFonts w:ascii="仿宋" w:hAnsi="Times New Roman" w:eastAsia="仿宋" w:cs="仿宋"/>
          <w:color w:val="000000"/>
          <w:sz w:val="32"/>
          <w:szCs w:val="32"/>
        </w:rPr>
        <w:t>2015</w:t>
      </w:r>
      <w:r>
        <w:rPr>
          <w:rFonts w:hint="eastAsia" w:ascii="仿宋" w:hAnsi="Times New Roman" w:eastAsia="仿宋" w:cs="仿宋"/>
          <w:color w:val="000000"/>
          <w:sz w:val="32"/>
          <w:szCs w:val="32"/>
        </w:rPr>
        <w:t>年度部门决算财政拨款支出年初预算</w:t>
      </w:r>
      <w:r>
        <w:rPr>
          <w:rFonts w:hint="eastAsia" w:ascii="仿宋" w:hAnsi="Times New Roman" w:eastAsia="仿宋" w:cs="仿宋"/>
          <w:color w:val="000000"/>
          <w:sz w:val="32"/>
          <w:szCs w:val="32"/>
          <w:lang w:val="en-US" w:eastAsia="zh-CN"/>
        </w:rPr>
        <w:t>1752.06</w:t>
      </w:r>
      <w:r>
        <w:rPr>
          <w:rFonts w:hint="eastAsia" w:ascii="仿宋" w:hAnsi="Times New Roman" w:eastAsia="仿宋" w:cs="仿宋"/>
          <w:color w:val="000000"/>
          <w:sz w:val="32"/>
          <w:szCs w:val="32"/>
        </w:rPr>
        <w:t xml:space="preserve"> 万元，支出决算</w:t>
      </w:r>
      <w:r>
        <w:rPr>
          <w:rFonts w:hint="eastAsia" w:ascii="仿宋" w:hAnsi="Times New Roman" w:eastAsia="仿宋" w:cs="仿宋"/>
          <w:color w:val="000000"/>
          <w:sz w:val="32"/>
          <w:szCs w:val="32"/>
          <w:lang w:val="en-US" w:eastAsia="zh-CN"/>
        </w:rPr>
        <w:t>1498.20</w:t>
      </w:r>
      <w:r>
        <w:rPr>
          <w:rFonts w:hint="eastAsia" w:ascii="仿宋" w:hAnsi="Times New Roman" w:eastAsia="仿宋" w:cs="仿宋"/>
          <w:color w:val="000000"/>
          <w:sz w:val="32"/>
          <w:szCs w:val="32"/>
        </w:rPr>
        <w:t xml:space="preserve">万元，完成年初预算 </w:t>
      </w:r>
      <w:r>
        <w:rPr>
          <w:rFonts w:hint="eastAsia" w:ascii="仿宋" w:hAnsi="Times New Roman" w:eastAsia="仿宋" w:cs="仿宋"/>
          <w:color w:val="000000"/>
          <w:sz w:val="32"/>
          <w:szCs w:val="32"/>
          <w:lang w:val="en-US" w:eastAsia="zh-CN"/>
        </w:rPr>
        <w:t>85.5</w:t>
      </w:r>
      <w:r>
        <w:rPr>
          <w:rFonts w:hint="eastAsia" w:ascii="仿宋" w:hAnsi="Times New Roman" w:eastAsia="仿宋" w:cs="仿宋"/>
          <w:color w:val="000000"/>
          <w:sz w:val="32"/>
          <w:szCs w:val="32"/>
        </w:rPr>
        <w:t xml:space="preserve"> %,决算数</w:t>
      </w:r>
      <w:r>
        <w:rPr>
          <w:rFonts w:hint="eastAsia" w:ascii="仿宋" w:hAnsi="Times New Roman" w:eastAsia="仿宋" w:cs="仿宋"/>
          <w:color w:val="000000"/>
          <w:sz w:val="32"/>
          <w:szCs w:val="32"/>
          <w:lang w:eastAsia="zh-CN"/>
        </w:rPr>
        <w:t>小</w:t>
      </w:r>
      <w:r>
        <w:rPr>
          <w:rFonts w:hint="eastAsia" w:ascii="仿宋" w:hAnsi="Times New Roman" w:eastAsia="仿宋" w:cs="仿宋"/>
          <w:color w:val="000000"/>
          <w:sz w:val="32"/>
          <w:szCs w:val="32"/>
        </w:rPr>
        <w:t>于预算数的主要原因是</w:t>
      </w:r>
      <w:r>
        <w:rPr>
          <w:rFonts w:hint="eastAsia" w:ascii="仿宋" w:hAnsi="Times New Roman" w:eastAsia="仿宋" w:cs="仿宋"/>
          <w:color w:val="000000"/>
          <w:sz w:val="32"/>
          <w:szCs w:val="32"/>
          <w:lang w:eastAsia="zh-CN"/>
        </w:rPr>
        <w:t>科学技术支出技术研究与开发项目支出减少。</w:t>
      </w:r>
    </w:p>
    <w:p>
      <w:pPr>
        <w:autoSpaceDE w:val="0"/>
        <w:autoSpaceDN w:val="0"/>
        <w:adjustRightInd w:val="0"/>
        <w:spacing w:line="560" w:lineRule="exact"/>
        <w:ind w:firstLine="480"/>
        <w:rPr>
          <w:rFonts w:hint="eastAsia" w:ascii="仿宋" w:hAnsi="Times New Roman" w:eastAsia="仿宋" w:cs="仿宋"/>
          <w:color w:val="000000"/>
          <w:sz w:val="32"/>
          <w:szCs w:val="32"/>
          <w:lang w:eastAsia="zh-CN"/>
        </w:rPr>
      </w:pP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w:t>
      </w:r>
      <w:bookmarkStart w:id="6" w:name="OLE_LINK7"/>
      <w:r>
        <w:rPr>
          <w:rFonts w:hint="eastAsia" w:ascii="仿宋" w:hAnsi="Times New Roman" w:eastAsia="仿宋" w:cs="仿宋"/>
          <w:color w:val="000000"/>
          <w:sz w:val="32"/>
          <w:szCs w:val="32"/>
          <w:lang w:val="en-US" w:eastAsia="zh-CN"/>
        </w:rPr>
        <w:t>206</w:t>
      </w:r>
      <w:r>
        <w:rPr>
          <w:rFonts w:hint="eastAsia" w:ascii="仿宋" w:hAnsi="Times New Roman" w:eastAsia="仿宋" w:cs="仿宋"/>
          <w:color w:val="000000"/>
          <w:sz w:val="32"/>
          <w:szCs w:val="32"/>
        </w:rPr>
        <w:t>（类）</w:t>
      </w:r>
      <w:r>
        <w:rPr>
          <w:rFonts w:hint="eastAsia" w:ascii="仿宋" w:hAnsi="Times New Roman" w:eastAsia="仿宋" w:cs="仿宋"/>
          <w:color w:val="000000"/>
          <w:sz w:val="32"/>
          <w:szCs w:val="32"/>
          <w:lang w:val="en-US" w:eastAsia="zh-CN"/>
        </w:rPr>
        <w:t>04</w:t>
      </w:r>
      <w:r>
        <w:rPr>
          <w:rFonts w:hint="eastAsia" w:ascii="仿宋" w:hAnsi="Times New Roman" w:eastAsia="仿宋" w:cs="仿宋"/>
          <w:color w:val="000000"/>
          <w:sz w:val="32"/>
          <w:szCs w:val="32"/>
        </w:rPr>
        <w:t>（款）</w:t>
      </w:r>
      <w:r>
        <w:rPr>
          <w:rFonts w:hint="eastAsia" w:ascii="仿宋" w:hAnsi="Times New Roman" w:eastAsia="仿宋" w:cs="仿宋"/>
          <w:color w:val="000000"/>
          <w:sz w:val="32"/>
          <w:szCs w:val="32"/>
          <w:lang w:val="en-US" w:eastAsia="zh-CN"/>
        </w:rPr>
        <w:t>01</w:t>
      </w:r>
      <w:r>
        <w:rPr>
          <w:rFonts w:hint="eastAsia" w:ascii="仿宋" w:hAnsi="Times New Roman" w:eastAsia="仿宋" w:cs="仿宋"/>
          <w:color w:val="000000"/>
          <w:sz w:val="32"/>
          <w:szCs w:val="32"/>
        </w:rPr>
        <w:t>（项）</w:t>
      </w:r>
      <w:bookmarkEnd w:id="6"/>
      <w:r>
        <w:rPr>
          <w:rFonts w:hint="eastAsia" w:ascii="仿宋" w:hAnsi="Times New Roman" w:eastAsia="仿宋" w:cs="仿宋"/>
          <w:color w:val="000000"/>
          <w:sz w:val="32"/>
          <w:szCs w:val="32"/>
        </w:rPr>
        <w:t>事务支出主要用于</w:t>
      </w:r>
      <w:bookmarkStart w:id="7" w:name="OLE_LINK8"/>
      <w:r>
        <w:rPr>
          <w:rFonts w:hint="eastAsia" w:ascii="仿宋" w:hAnsi="Times New Roman" w:eastAsia="仿宋" w:cs="仿宋"/>
          <w:color w:val="000000"/>
          <w:sz w:val="32"/>
          <w:szCs w:val="32"/>
          <w:lang w:eastAsia="zh-CN"/>
        </w:rPr>
        <w:t>科学技术支出技术研究与开发的机构运行</w:t>
      </w:r>
      <w:r>
        <w:rPr>
          <w:rFonts w:hint="eastAsia" w:ascii="仿宋" w:hAnsi="Times New Roman" w:eastAsia="仿宋" w:cs="仿宋"/>
          <w:color w:val="000000"/>
          <w:sz w:val="32"/>
          <w:szCs w:val="32"/>
          <w:lang w:val="en-US" w:eastAsia="zh-CN"/>
        </w:rPr>
        <w:t>453.70万元。</w:t>
      </w:r>
    </w:p>
    <w:bookmarkEnd w:id="7"/>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val="en-US" w:eastAsia="zh-CN"/>
        </w:rPr>
        <w:t>206</w:t>
      </w:r>
      <w:r>
        <w:rPr>
          <w:rFonts w:hint="eastAsia" w:ascii="仿宋" w:hAnsi="Times New Roman" w:eastAsia="仿宋" w:cs="仿宋"/>
          <w:color w:val="000000"/>
          <w:sz w:val="32"/>
          <w:szCs w:val="32"/>
        </w:rPr>
        <w:t>（类）</w:t>
      </w:r>
      <w:r>
        <w:rPr>
          <w:rFonts w:hint="eastAsia" w:ascii="仿宋" w:hAnsi="Times New Roman" w:eastAsia="仿宋" w:cs="仿宋"/>
          <w:color w:val="000000"/>
          <w:sz w:val="32"/>
          <w:szCs w:val="32"/>
          <w:lang w:val="en-US" w:eastAsia="zh-CN"/>
        </w:rPr>
        <w:t>04</w:t>
      </w:r>
      <w:r>
        <w:rPr>
          <w:rFonts w:hint="eastAsia" w:ascii="仿宋" w:hAnsi="Times New Roman" w:eastAsia="仿宋" w:cs="仿宋"/>
          <w:color w:val="000000"/>
          <w:sz w:val="32"/>
          <w:szCs w:val="32"/>
        </w:rPr>
        <w:t>（款）</w:t>
      </w:r>
      <w:r>
        <w:rPr>
          <w:rFonts w:hint="eastAsia" w:ascii="仿宋" w:hAnsi="Times New Roman" w:eastAsia="仿宋" w:cs="仿宋"/>
          <w:color w:val="000000"/>
          <w:sz w:val="32"/>
          <w:szCs w:val="32"/>
          <w:lang w:val="en-US" w:eastAsia="zh-CN"/>
        </w:rPr>
        <w:t>99</w:t>
      </w:r>
      <w:r>
        <w:rPr>
          <w:rFonts w:hint="eastAsia" w:ascii="仿宋" w:hAnsi="Times New Roman" w:eastAsia="仿宋" w:cs="仿宋"/>
          <w:color w:val="000000"/>
          <w:sz w:val="32"/>
          <w:szCs w:val="32"/>
        </w:rPr>
        <w:t>（项）事务支出主要用于</w:t>
      </w:r>
      <w:r>
        <w:rPr>
          <w:rFonts w:hint="eastAsia" w:ascii="仿宋" w:hAnsi="Times New Roman" w:eastAsia="仿宋" w:cs="仿宋"/>
          <w:color w:val="000000"/>
          <w:sz w:val="32"/>
          <w:szCs w:val="32"/>
          <w:lang w:eastAsia="zh-CN"/>
        </w:rPr>
        <w:t>科学技术支出技术研究与开发的其他技术研究与开发支出</w:t>
      </w:r>
      <w:r>
        <w:rPr>
          <w:rFonts w:hint="eastAsia" w:ascii="仿宋" w:hAnsi="Times New Roman" w:eastAsia="仿宋" w:cs="仿宋"/>
          <w:color w:val="000000"/>
          <w:sz w:val="32"/>
          <w:szCs w:val="32"/>
          <w:lang w:val="en-US" w:eastAsia="zh-CN"/>
        </w:rPr>
        <w:t>980.10万元</w:t>
      </w:r>
      <w:r>
        <w:rPr>
          <w:rFonts w:hint="eastAsia" w:ascii="仿宋" w:hAnsi="Times New Roman" w:eastAsia="仿宋" w:cs="仿宋"/>
          <w:color w:val="000000"/>
          <w:sz w:val="32"/>
          <w:szCs w:val="32"/>
        </w:rPr>
        <w:t>。</w:t>
      </w:r>
    </w:p>
    <w:p>
      <w:pPr>
        <w:autoSpaceDE w:val="0"/>
        <w:autoSpaceDN w:val="0"/>
        <w:adjustRightInd w:val="0"/>
        <w:spacing w:line="560" w:lineRule="exact"/>
        <w:ind w:firstLine="480"/>
        <w:rPr>
          <w:rFonts w:ascii="仿宋" w:hAnsi="Times New Roman" w:eastAsia="仿宋" w:cs="仿宋"/>
          <w:color w:val="000000"/>
          <w:sz w:val="32"/>
          <w:szCs w:val="32"/>
        </w:rPr>
      </w:pPr>
      <w:bookmarkStart w:id="8" w:name="OLE_LINK9"/>
      <w:r>
        <w:rPr>
          <w:rFonts w:ascii="仿宋" w:hAnsi="Times New Roman" w:eastAsia="仿宋" w:cs="仿宋"/>
          <w:color w:val="000000"/>
          <w:sz w:val="32"/>
          <w:szCs w:val="32"/>
        </w:rPr>
        <w:t>3</w:t>
      </w:r>
      <w:r>
        <w:rPr>
          <w:rFonts w:hint="eastAsia" w:ascii="仿宋" w:hAnsi="Times New Roman" w:eastAsia="仿宋" w:cs="仿宋"/>
          <w:color w:val="000000"/>
          <w:sz w:val="32"/>
          <w:szCs w:val="32"/>
        </w:rPr>
        <w:t>．</w:t>
      </w:r>
      <w:bookmarkStart w:id="9" w:name="OLE_LINK11"/>
      <w:r>
        <w:rPr>
          <w:rFonts w:hint="eastAsia" w:ascii="仿宋" w:hAnsi="Times New Roman" w:eastAsia="仿宋" w:cs="仿宋"/>
          <w:color w:val="000000"/>
          <w:sz w:val="32"/>
          <w:szCs w:val="32"/>
          <w:lang w:val="en-US" w:eastAsia="zh-CN"/>
        </w:rPr>
        <w:t>210</w:t>
      </w:r>
      <w:r>
        <w:rPr>
          <w:rFonts w:hint="eastAsia" w:ascii="仿宋" w:hAnsi="Times New Roman" w:eastAsia="仿宋" w:cs="仿宋"/>
          <w:color w:val="000000"/>
          <w:sz w:val="32"/>
          <w:szCs w:val="32"/>
        </w:rPr>
        <w:t>（类）</w:t>
      </w:r>
      <w:r>
        <w:rPr>
          <w:rFonts w:hint="eastAsia" w:ascii="仿宋" w:hAnsi="Times New Roman" w:eastAsia="仿宋" w:cs="仿宋"/>
          <w:color w:val="000000"/>
          <w:sz w:val="32"/>
          <w:szCs w:val="32"/>
          <w:lang w:val="en-US" w:eastAsia="zh-CN"/>
        </w:rPr>
        <w:t>05</w:t>
      </w:r>
      <w:r>
        <w:rPr>
          <w:rFonts w:hint="eastAsia" w:ascii="仿宋" w:hAnsi="Times New Roman" w:eastAsia="仿宋" w:cs="仿宋"/>
          <w:color w:val="000000"/>
          <w:sz w:val="32"/>
          <w:szCs w:val="32"/>
        </w:rPr>
        <w:t>（款）</w:t>
      </w:r>
      <w:r>
        <w:rPr>
          <w:rFonts w:hint="eastAsia" w:ascii="仿宋" w:hAnsi="Times New Roman" w:eastAsia="仿宋" w:cs="仿宋"/>
          <w:color w:val="000000"/>
          <w:sz w:val="32"/>
          <w:szCs w:val="32"/>
          <w:lang w:val="en-US" w:eastAsia="zh-CN"/>
        </w:rPr>
        <w:t>02</w:t>
      </w:r>
      <w:r>
        <w:rPr>
          <w:rFonts w:hint="eastAsia" w:ascii="仿宋" w:hAnsi="Times New Roman" w:eastAsia="仿宋" w:cs="仿宋"/>
          <w:color w:val="000000"/>
          <w:sz w:val="32"/>
          <w:szCs w:val="32"/>
        </w:rPr>
        <w:t>（项）支出主要用于</w:t>
      </w:r>
      <w:r>
        <w:rPr>
          <w:rFonts w:hint="eastAsia" w:ascii="仿宋" w:hAnsi="Times New Roman" w:eastAsia="仿宋" w:cs="仿宋"/>
          <w:color w:val="000000"/>
          <w:sz w:val="32"/>
          <w:szCs w:val="32"/>
          <w:lang w:eastAsia="zh-CN"/>
        </w:rPr>
        <w:t>医疗卫生与计划生育支出事业医疗保障支出</w:t>
      </w:r>
      <w:r>
        <w:rPr>
          <w:rFonts w:hint="eastAsia" w:ascii="仿宋" w:hAnsi="Times New Roman" w:eastAsia="仿宋" w:cs="仿宋"/>
          <w:color w:val="000000"/>
          <w:sz w:val="32"/>
          <w:szCs w:val="32"/>
          <w:lang w:val="en-US" w:eastAsia="zh-CN"/>
        </w:rPr>
        <w:t>19.60万元</w:t>
      </w:r>
      <w:r>
        <w:rPr>
          <w:rFonts w:hint="eastAsia" w:ascii="仿宋" w:hAnsi="Times New Roman" w:eastAsia="仿宋" w:cs="仿宋"/>
          <w:color w:val="000000"/>
          <w:sz w:val="32"/>
          <w:szCs w:val="32"/>
        </w:rPr>
        <w:t>。</w:t>
      </w:r>
      <w:bookmarkEnd w:id="9"/>
    </w:p>
    <w:bookmarkEnd w:id="8"/>
    <w:p>
      <w:pPr>
        <w:autoSpaceDE w:val="0"/>
        <w:autoSpaceDN w:val="0"/>
        <w:adjustRightInd w:val="0"/>
        <w:spacing w:line="560" w:lineRule="exact"/>
        <w:ind w:firstLine="480"/>
        <w:rPr>
          <w:rFonts w:hint="eastAsia" w:ascii="仿宋" w:hAnsi="Times New Roman" w:eastAsia="仿宋" w:cs="仿宋"/>
          <w:color w:val="000000"/>
          <w:sz w:val="32"/>
          <w:szCs w:val="32"/>
          <w:lang w:eastAsia="zh-CN"/>
        </w:rPr>
      </w:pPr>
      <w:r>
        <w:rPr>
          <w:rFonts w:hint="eastAsia" w:ascii="仿宋" w:hAnsi="Times New Roman" w:eastAsia="仿宋" w:cs="仿宋"/>
          <w:color w:val="000000"/>
          <w:sz w:val="32"/>
          <w:szCs w:val="32"/>
          <w:lang w:val="en-US" w:eastAsia="zh-CN"/>
        </w:rPr>
        <w:t>4</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val="en-US" w:eastAsia="zh-CN"/>
        </w:rPr>
        <w:t>212</w:t>
      </w:r>
      <w:r>
        <w:rPr>
          <w:rFonts w:hint="eastAsia" w:ascii="仿宋" w:hAnsi="Times New Roman" w:eastAsia="仿宋" w:cs="仿宋"/>
          <w:color w:val="000000"/>
          <w:sz w:val="32"/>
          <w:szCs w:val="32"/>
        </w:rPr>
        <w:t>（类）</w:t>
      </w:r>
      <w:r>
        <w:rPr>
          <w:rFonts w:hint="eastAsia" w:ascii="仿宋" w:hAnsi="Times New Roman" w:eastAsia="仿宋" w:cs="仿宋"/>
          <w:color w:val="000000"/>
          <w:sz w:val="32"/>
          <w:szCs w:val="32"/>
          <w:lang w:val="en-US" w:eastAsia="zh-CN"/>
        </w:rPr>
        <w:t>08</w:t>
      </w:r>
      <w:r>
        <w:rPr>
          <w:rFonts w:hint="eastAsia" w:ascii="仿宋" w:hAnsi="Times New Roman" w:eastAsia="仿宋" w:cs="仿宋"/>
          <w:color w:val="000000"/>
          <w:sz w:val="32"/>
          <w:szCs w:val="32"/>
        </w:rPr>
        <w:t>（款）</w:t>
      </w:r>
      <w:r>
        <w:rPr>
          <w:rFonts w:hint="eastAsia" w:ascii="仿宋" w:hAnsi="Times New Roman" w:eastAsia="仿宋" w:cs="仿宋"/>
          <w:color w:val="000000"/>
          <w:sz w:val="32"/>
          <w:szCs w:val="32"/>
          <w:lang w:val="en-US" w:eastAsia="zh-CN"/>
        </w:rPr>
        <w:t>99</w:t>
      </w:r>
      <w:r>
        <w:rPr>
          <w:rFonts w:hint="eastAsia" w:ascii="仿宋" w:hAnsi="Times New Roman" w:eastAsia="仿宋" w:cs="仿宋"/>
          <w:color w:val="000000"/>
          <w:sz w:val="32"/>
          <w:szCs w:val="32"/>
        </w:rPr>
        <w:t>（项）支出主要用于</w:t>
      </w:r>
      <w:r>
        <w:rPr>
          <w:rFonts w:hint="eastAsia" w:ascii="仿宋" w:hAnsi="Times New Roman" w:eastAsia="仿宋" w:cs="仿宋"/>
          <w:color w:val="000000"/>
          <w:sz w:val="32"/>
          <w:szCs w:val="32"/>
          <w:lang w:eastAsia="zh-CN"/>
        </w:rPr>
        <w:t>国有土地使用权出让收入及对应债务收入安排的支出的其他</w:t>
      </w:r>
      <w:bookmarkStart w:id="10" w:name="OLE_LINK10"/>
      <w:r>
        <w:rPr>
          <w:rFonts w:hint="eastAsia" w:ascii="仿宋" w:hAnsi="Times New Roman" w:eastAsia="仿宋" w:cs="仿宋"/>
          <w:color w:val="000000"/>
          <w:sz w:val="32"/>
          <w:szCs w:val="32"/>
          <w:lang w:eastAsia="zh-CN"/>
        </w:rPr>
        <w:t>国有土地使用权出让收入及对应债务收入安排的支出</w:t>
      </w:r>
      <w:r>
        <w:rPr>
          <w:rFonts w:hint="eastAsia" w:ascii="仿宋" w:hAnsi="Times New Roman" w:eastAsia="仿宋" w:cs="仿宋"/>
          <w:color w:val="000000"/>
          <w:sz w:val="32"/>
          <w:szCs w:val="32"/>
          <w:lang w:val="en-US" w:eastAsia="zh-CN"/>
        </w:rPr>
        <w:t>6.50万元</w:t>
      </w:r>
      <w:r>
        <w:rPr>
          <w:rFonts w:hint="eastAsia" w:ascii="仿宋" w:hAnsi="Times New Roman" w:eastAsia="仿宋" w:cs="仿宋"/>
          <w:color w:val="000000"/>
          <w:sz w:val="32"/>
          <w:szCs w:val="32"/>
          <w:lang w:eastAsia="zh-CN"/>
        </w:rPr>
        <w:t>。</w:t>
      </w:r>
    </w:p>
    <w:p>
      <w:pPr>
        <w:autoSpaceDE w:val="0"/>
        <w:autoSpaceDN w:val="0"/>
        <w:adjustRightInd w:val="0"/>
        <w:spacing w:line="560" w:lineRule="exact"/>
        <w:ind w:firstLine="480"/>
        <w:rPr>
          <w:rFonts w:hint="eastAsia" w:ascii="仿宋" w:hAnsi="Times New Roman" w:eastAsia="仿宋" w:cs="仿宋"/>
          <w:color w:val="000000"/>
          <w:sz w:val="32"/>
          <w:szCs w:val="32"/>
          <w:lang w:eastAsia="zh-CN"/>
        </w:rPr>
      </w:pPr>
      <w:r>
        <w:rPr>
          <w:rFonts w:hint="eastAsia" w:ascii="仿宋" w:hAnsi="Times New Roman" w:eastAsia="仿宋" w:cs="仿宋"/>
          <w:color w:val="000000"/>
          <w:sz w:val="32"/>
          <w:szCs w:val="32"/>
          <w:lang w:val="en-US" w:eastAsia="zh-CN"/>
        </w:rPr>
        <w:t>5.</w:t>
      </w:r>
      <w:bookmarkStart w:id="11" w:name="OLE_LINK12"/>
      <w:r>
        <w:rPr>
          <w:rFonts w:hint="eastAsia" w:ascii="仿宋" w:hAnsi="Times New Roman" w:eastAsia="仿宋" w:cs="仿宋"/>
          <w:color w:val="000000"/>
          <w:sz w:val="32"/>
          <w:szCs w:val="32"/>
          <w:lang w:val="en-US" w:eastAsia="zh-CN"/>
        </w:rPr>
        <w:t>221</w:t>
      </w:r>
      <w:r>
        <w:rPr>
          <w:rFonts w:hint="eastAsia" w:ascii="仿宋" w:hAnsi="Times New Roman" w:eastAsia="仿宋" w:cs="仿宋"/>
          <w:color w:val="000000"/>
          <w:sz w:val="32"/>
          <w:szCs w:val="32"/>
        </w:rPr>
        <w:t>（类）</w:t>
      </w:r>
      <w:r>
        <w:rPr>
          <w:rFonts w:hint="eastAsia" w:ascii="仿宋" w:hAnsi="Times New Roman" w:eastAsia="仿宋" w:cs="仿宋"/>
          <w:color w:val="000000"/>
          <w:sz w:val="32"/>
          <w:szCs w:val="32"/>
          <w:lang w:val="en-US" w:eastAsia="zh-CN"/>
        </w:rPr>
        <w:t>02</w:t>
      </w:r>
      <w:r>
        <w:rPr>
          <w:rFonts w:hint="eastAsia" w:ascii="仿宋" w:hAnsi="Times New Roman" w:eastAsia="仿宋" w:cs="仿宋"/>
          <w:color w:val="000000"/>
          <w:sz w:val="32"/>
          <w:szCs w:val="32"/>
        </w:rPr>
        <w:t>（款）</w:t>
      </w:r>
      <w:r>
        <w:rPr>
          <w:rFonts w:hint="eastAsia" w:ascii="仿宋" w:hAnsi="Times New Roman" w:eastAsia="仿宋" w:cs="仿宋"/>
          <w:color w:val="000000"/>
          <w:sz w:val="32"/>
          <w:szCs w:val="32"/>
          <w:lang w:val="en-US" w:eastAsia="zh-CN"/>
        </w:rPr>
        <w:t>01</w:t>
      </w:r>
      <w:r>
        <w:rPr>
          <w:rFonts w:hint="eastAsia" w:ascii="仿宋" w:hAnsi="Times New Roman" w:eastAsia="仿宋" w:cs="仿宋"/>
          <w:color w:val="000000"/>
          <w:sz w:val="32"/>
          <w:szCs w:val="32"/>
        </w:rPr>
        <w:t>（项）</w:t>
      </w:r>
      <w:bookmarkEnd w:id="11"/>
      <w:bookmarkStart w:id="12" w:name="OLE_LINK13"/>
      <w:r>
        <w:rPr>
          <w:rFonts w:hint="eastAsia" w:ascii="仿宋" w:hAnsi="Times New Roman" w:eastAsia="仿宋" w:cs="仿宋"/>
          <w:color w:val="000000"/>
          <w:sz w:val="32"/>
          <w:szCs w:val="32"/>
        </w:rPr>
        <w:t>支出主要用于</w:t>
      </w:r>
      <w:bookmarkEnd w:id="10"/>
      <w:r>
        <w:rPr>
          <w:rFonts w:hint="eastAsia" w:ascii="仿宋" w:hAnsi="Times New Roman" w:eastAsia="仿宋" w:cs="仿宋"/>
          <w:color w:val="000000"/>
          <w:sz w:val="32"/>
          <w:szCs w:val="32"/>
          <w:lang w:eastAsia="zh-CN"/>
        </w:rPr>
        <w:t>住房公积金</w:t>
      </w:r>
      <w:r>
        <w:rPr>
          <w:rFonts w:hint="eastAsia" w:ascii="仿宋" w:hAnsi="Times New Roman" w:eastAsia="仿宋" w:cs="仿宋"/>
          <w:color w:val="000000"/>
          <w:sz w:val="32"/>
          <w:szCs w:val="32"/>
          <w:lang w:val="en-US" w:eastAsia="zh-CN"/>
        </w:rPr>
        <w:t>33.40万元</w:t>
      </w:r>
      <w:r>
        <w:rPr>
          <w:rFonts w:hint="eastAsia" w:ascii="仿宋" w:hAnsi="Times New Roman" w:eastAsia="仿宋" w:cs="仿宋"/>
          <w:color w:val="000000"/>
          <w:sz w:val="32"/>
          <w:szCs w:val="32"/>
          <w:lang w:eastAsia="zh-CN"/>
        </w:rPr>
        <w:t>。</w:t>
      </w:r>
    </w:p>
    <w:bookmarkEnd w:id="12"/>
    <w:p>
      <w:pPr>
        <w:autoSpaceDE w:val="0"/>
        <w:autoSpaceDN w:val="0"/>
        <w:adjustRightInd w:val="0"/>
        <w:spacing w:line="560" w:lineRule="exact"/>
        <w:ind w:firstLine="480"/>
        <w:rPr>
          <w:rFonts w:hint="eastAsia" w:ascii="仿宋" w:hAnsi="Times New Roman" w:eastAsia="仿宋" w:cs="仿宋"/>
          <w:color w:val="000000"/>
          <w:sz w:val="32"/>
          <w:szCs w:val="32"/>
        </w:rPr>
      </w:pPr>
      <w:r>
        <w:rPr>
          <w:rFonts w:hint="eastAsia" w:ascii="仿宋" w:hAnsi="Times New Roman" w:eastAsia="仿宋" w:cs="仿宋"/>
          <w:color w:val="000000"/>
          <w:sz w:val="32"/>
          <w:szCs w:val="32"/>
          <w:lang w:val="en-US" w:eastAsia="zh-CN"/>
        </w:rPr>
        <w:t>6.221</w:t>
      </w:r>
      <w:r>
        <w:rPr>
          <w:rFonts w:hint="eastAsia" w:ascii="仿宋" w:hAnsi="Times New Roman" w:eastAsia="仿宋" w:cs="仿宋"/>
          <w:color w:val="000000"/>
          <w:sz w:val="32"/>
          <w:szCs w:val="32"/>
        </w:rPr>
        <w:t>（类）</w:t>
      </w:r>
      <w:r>
        <w:rPr>
          <w:rFonts w:hint="eastAsia" w:ascii="仿宋" w:hAnsi="Times New Roman" w:eastAsia="仿宋" w:cs="仿宋"/>
          <w:color w:val="000000"/>
          <w:sz w:val="32"/>
          <w:szCs w:val="32"/>
          <w:lang w:val="en-US" w:eastAsia="zh-CN"/>
        </w:rPr>
        <w:t>02</w:t>
      </w:r>
      <w:r>
        <w:rPr>
          <w:rFonts w:hint="eastAsia" w:ascii="仿宋" w:hAnsi="Times New Roman" w:eastAsia="仿宋" w:cs="仿宋"/>
          <w:color w:val="000000"/>
          <w:sz w:val="32"/>
          <w:szCs w:val="32"/>
        </w:rPr>
        <w:t>（款）</w:t>
      </w:r>
      <w:r>
        <w:rPr>
          <w:rFonts w:hint="eastAsia" w:ascii="仿宋" w:hAnsi="Times New Roman" w:eastAsia="仿宋" w:cs="仿宋"/>
          <w:color w:val="000000"/>
          <w:sz w:val="32"/>
          <w:szCs w:val="32"/>
          <w:lang w:val="en-US" w:eastAsia="zh-CN"/>
        </w:rPr>
        <w:t>03</w:t>
      </w:r>
      <w:r>
        <w:rPr>
          <w:rFonts w:hint="eastAsia" w:ascii="仿宋" w:hAnsi="Times New Roman" w:eastAsia="仿宋" w:cs="仿宋"/>
          <w:color w:val="000000"/>
          <w:sz w:val="32"/>
          <w:szCs w:val="32"/>
        </w:rPr>
        <w:t>（项）支出主要用于</w:t>
      </w:r>
      <w:r>
        <w:rPr>
          <w:rFonts w:hint="eastAsia" w:ascii="仿宋" w:hAnsi="Times New Roman" w:eastAsia="仿宋" w:cs="仿宋"/>
          <w:color w:val="000000"/>
          <w:sz w:val="32"/>
          <w:szCs w:val="32"/>
          <w:lang w:eastAsia="zh-CN"/>
        </w:rPr>
        <w:t>购房补贴</w:t>
      </w:r>
      <w:r>
        <w:rPr>
          <w:rFonts w:hint="eastAsia" w:ascii="仿宋" w:hAnsi="Times New Roman" w:eastAsia="仿宋" w:cs="仿宋"/>
          <w:color w:val="000000"/>
          <w:sz w:val="32"/>
          <w:szCs w:val="32"/>
          <w:lang w:val="en-US" w:eastAsia="zh-CN"/>
        </w:rPr>
        <w:t>4.90万元</w:t>
      </w:r>
      <w:r>
        <w:rPr>
          <w:rFonts w:hint="eastAsia" w:ascii="仿宋" w:hAnsi="Times New Roman" w:eastAsia="仿宋" w:cs="仿宋"/>
          <w:color w:val="000000"/>
          <w:sz w:val="32"/>
          <w:szCs w:val="32"/>
          <w:lang w:eastAsia="zh-CN"/>
        </w:rPr>
        <w:t>。</w:t>
      </w:r>
    </w:p>
    <w:p>
      <w:pPr>
        <w:numPr>
          <w:ilvl w:val="0"/>
          <w:numId w:val="1"/>
        </w:numPr>
        <w:autoSpaceDE w:val="0"/>
        <w:autoSpaceDN w:val="0"/>
        <w:adjustRightInd w:val="0"/>
        <w:spacing w:line="560" w:lineRule="exact"/>
        <w:ind w:firstLine="480"/>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一般公共预算财政拨款基本支出情况</w:t>
      </w:r>
    </w:p>
    <w:p>
      <w:pPr>
        <w:numPr>
          <w:ilvl w:val="0"/>
          <w:numId w:val="0"/>
        </w:numPr>
        <w:autoSpaceDE w:val="0"/>
        <w:autoSpaceDN w:val="0"/>
        <w:adjustRightInd w:val="0"/>
        <w:spacing w:line="560" w:lineRule="exact"/>
        <w:rPr>
          <w:rFonts w:ascii="仿宋" w:hAnsi="Times New Roman" w:eastAsia="仿宋" w:cs="仿宋"/>
          <w:color w:val="000000"/>
          <w:sz w:val="32"/>
          <w:szCs w:val="32"/>
        </w:rPr>
      </w:pPr>
      <w:r>
        <w:rPr>
          <w:rFonts w:hint="eastAsia" w:ascii="仿宋" w:hAnsi="Times New Roman" w:eastAsia="仿宋" w:cs="仿宋"/>
          <w:color w:val="000000"/>
          <w:sz w:val="32"/>
          <w:szCs w:val="32"/>
          <w:lang w:val="en-US" w:eastAsia="zh-CN"/>
        </w:rPr>
        <w:t xml:space="preserve">    </w:t>
      </w:r>
      <w:r>
        <w:rPr>
          <w:rFonts w:hint="eastAsia" w:ascii="仿宋" w:hAnsi="Times New Roman" w:eastAsia="仿宋" w:cs="仿宋"/>
          <w:color w:val="000000"/>
          <w:sz w:val="32"/>
          <w:szCs w:val="32"/>
        </w:rPr>
        <w:t xml:space="preserve">2015年度一般公共预算财政拨款基本支出 </w:t>
      </w:r>
      <w:r>
        <w:rPr>
          <w:rFonts w:hint="eastAsia" w:ascii="仿宋" w:hAnsi="Times New Roman" w:eastAsia="仿宋" w:cs="仿宋"/>
          <w:color w:val="000000"/>
          <w:sz w:val="32"/>
          <w:szCs w:val="32"/>
          <w:lang w:val="en-US" w:eastAsia="zh-CN"/>
        </w:rPr>
        <w:t>511.70</w:t>
      </w:r>
      <w:r>
        <w:rPr>
          <w:rFonts w:hint="eastAsia" w:ascii="仿宋" w:hAnsi="Times New Roman" w:eastAsia="仿宋" w:cs="仿宋"/>
          <w:color w:val="000000"/>
          <w:sz w:val="32"/>
          <w:szCs w:val="32"/>
        </w:rPr>
        <w:t xml:space="preserve">  万元。其中：人员经费  </w:t>
      </w:r>
      <w:r>
        <w:rPr>
          <w:rFonts w:hint="eastAsia" w:ascii="仿宋" w:hAnsi="Times New Roman" w:eastAsia="仿宋" w:cs="仿宋"/>
          <w:color w:val="000000"/>
          <w:sz w:val="32"/>
          <w:szCs w:val="32"/>
          <w:lang w:val="en-US" w:eastAsia="zh-CN"/>
        </w:rPr>
        <w:t>426.20</w:t>
      </w:r>
      <w:r>
        <w:rPr>
          <w:rFonts w:hint="eastAsia" w:ascii="仿宋" w:hAnsi="Times New Roman" w:eastAsia="仿宋" w:cs="仿宋"/>
          <w:color w:val="000000"/>
          <w:sz w:val="32"/>
          <w:szCs w:val="32"/>
        </w:rPr>
        <w:t xml:space="preserve">  万元，包括</w:t>
      </w:r>
      <w:r>
        <w:rPr>
          <w:rFonts w:hint="eastAsia" w:ascii="仿宋" w:hAnsi="Times New Roman" w:eastAsia="仿宋" w:cs="仿宋"/>
          <w:color w:val="000000"/>
          <w:sz w:val="32"/>
          <w:szCs w:val="32"/>
          <w:lang w:eastAsia="zh-CN"/>
        </w:rPr>
        <w:t>人员基本工资，绩效工资</w:t>
      </w:r>
      <w:r>
        <w:rPr>
          <w:rFonts w:hint="eastAsia" w:ascii="仿宋" w:hAnsi="Times New Roman" w:eastAsia="仿宋" w:cs="仿宋"/>
          <w:color w:val="000000"/>
          <w:sz w:val="32"/>
          <w:szCs w:val="32"/>
        </w:rPr>
        <w:t xml:space="preserve">；公用经费  </w:t>
      </w:r>
      <w:r>
        <w:rPr>
          <w:rFonts w:hint="eastAsia" w:ascii="仿宋" w:hAnsi="Times New Roman" w:eastAsia="仿宋" w:cs="仿宋"/>
          <w:color w:val="000000"/>
          <w:sz w:val="32"/>
          <w:szCs w:val="32"/>
          <w:lang w:val="en-US" w:eastAsia="zh-CN"/>
        </w:rPr>
        <w:t>85.50</w:t>
      </w:r>
      <w:r>
        <w:rPr>
          <w:rFonts w:hint="eastAsia" w:ascii="仿宋" w:hAnsi="Times New Roman" w:eastAsia="仿宋" w:cs="仿宋"/>
          <w:color w:val="000000"/>
          <w:sz w:val="32"/>
          <w:szCs w:val="32"/>
        </w:rPr>
        <w:t xml:space="preserve">  万元，包括</w:t>
      </w:r>
      <w:r>
        <w:rPr>
          <w:rFonts w:hint="eastAsia" w:ascii="仿宋" w:hAnsi="Times New Roman" w:eastAsia="仿宋" w:cs="仿宋"/>
          <w:color w:val="000000"/>
          <w:sz w:val="32"/>
          <w:szCs w:val="32"/>
          <w:lang w:eastAsia="zh-CN"/>
        </w:rPr>
        <w:t>日常经费，一般公用经费，单项定额</w:t>
      </w:r>
      <w:r>
        <w:rPr>
          <w:rFonts w:hint="eastAsia" w:ascii="仿宋" w:hAnsi="Times New Roman" w:eastAsia="仿宋" w:cs="仿宋"/>
          <w:color w:val="000000"/>
          <w:sz w:val="32"/>
          <w:szCs w:val="32"/>
        </w:rPr>
        <w:t>。</w:t>
      </w:r>
    </w:p>
    <w:p>
      <w:pPr>
        <w:autoSpaceDE w:val="0"/>
        <w:autoSpaceDN w:val="0"/>
        <w:adjustRightInd w:val="0"/>
        <w:spacing w:line="560" w:lineRule="exact"/>
        <w:ind w:left="477" w:firstLine="150"/>
        <w:rPr>
          <w:rFonts w:ascii="仿宋" w:hAnsi="Times New Roman" w:eastAsia="仿宋" w:cs="仿宋"/>
          <w:color w:val="000000"/>
          <w:sz w:val="32"/>
          <w:szCs w:val="32"/>
        </w:rPr>
      </w:pPr>
      <w:r>
        <w:rPr>
          <w:rFonts w:hint="eastAsia" w:ascii="仿宋" w:hAnsi="Times New Roman" w:eastAsia="仿宋" w:cs="仿宋"/>
          <w:color w:val="000000"/>
          <w:sz w:val="32"/>
          <w:szCs w:val="32"/>
        </w:rPr>
        <w:t>（七）</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经费决算情况</w:t>
      </w:r>
    </w:p>
    <w:p>
      <w:pPr>
        <w:autoSpaceDE w:val="0"/>
        <w:autoSpaceDN w:val="0"/>
        <w:adjustRightInd w:val="0"/>
        <w:spacing w:line="560" w:lineRule="exact"/>
        <w:ind w:firstLine="600"/>
        <w:rPr>
          <w:rFonts w:hint="eastAsia" w:ascii="仿宋" w:hAnsi="Times New Roman" w:eastAsia="仿宋" w:cs="仿宋"/>
          <w:kern w:val="0"/>
          <w:sz w:val="32"/>
          <w:szCs w:val="32"/>
          <w:lang w:val="en-US" w:eastAsia="zh-CN"/>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根据外事部门安排的因公出国计划和实际工作需要，</w:t>
      </w:r>
      <w:r>
        <w:rPr>
          <w:rFonts w:ascii="仿宋" w:hAnsi="Times New Roman" w:eastAsia="仿宋" w:cs="仿宋"/>
          <w:kern w:val="0"/>
          <w:sz w:val="32"/>
          <w:szCs w:val="32"/>
        </w:rPr>
        <w:t>2015</w:t>
      </w:r>
      <w:r>
        <w:rPr>
          <w:rFonts w:hint="eastAsia" w:ascii="仿宋" w:hAnsi="Times New Roman" w:eastAsia="仿宋" w:cs="仿宋"/>
          <w:kern w:val="0"/>
          <w:sz w:val="32"/>
          <w:szCs w:val="32"/>
        </w:rPr>
        <w:t>年度因公出国（境）支出</w:t>
      </w:r>
      <w:r>
        <w:rPr>
          <w:rFonts w:hint="eastAsia" w:ascii="仿宋" w:hAnsi="Times New Roman" w:eastAsia="仿宋" w:cs="仿宋"/>
          <w:kern w:val="0"/>
          <w:sz w:val="32"/>
          <w:szCs w:val="32"/>
          <w:lang w:val="en-US" w:eastAsia="zh-CN"/>
        </w:rPr>
        <w:t>0万元。我单位2015年度无因公出国（境）费用。</w:t>
      </w:r>
    </w:p>
    <w:p>
      <w:pPr>
        <w:autoSpaceDE w:val="0"/>
        <w:autoSpaceDN w:val="0"/>
        <w:adjustRightInd w:val="0"/>
        <w:spacing w:line="560" w:lineRule="exact"/>
        <w:ind w:firstLine="600"/>
        <w:rPr>
          <w:rFonts w:hint="eastAsia" w:ascii="仿宋" w:hAnsi="Times New Roman" w:eastAsia="仿宋" w:cs="仿宋"/>
          <w:kern w:val="0"/>
          <w:sz w:val="32"/>
          <w:szCs w:val="32"/>
          <w:lang w:val="en-US" w:eastAsia="zh-CN"/>
        </w:rPr>
      </w:pPr>
    </w:p>
    <w:p>
      <w:pPr>
        <w:tabs>
          <w:tab w:val="left" w:pos="2706"/>
        </w:tabs>
        <w:autoSpaceDE w:val="0"/>
        <w:autoSpaceDN w:val="0"/>
        <w:adjustRightInd w:val="0"/>
        <w:spacing w:line="560" w:lineRule="exact"/>
        <w:ind w:firstLine="600"/>
        <w:jc w:val="left"/>
        <w:rPr>
          <w:rFonts w:ascii="仿宋" w:hAnsi="Times New Roman" w:eastAsia="仿宋" w:cs="仿宋"/>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2015</w:t>
      </w:r>
      <w:r>
        <w:rPr>
          <w:rFonts w:hint="eastAsia" w:ascii="仿宋" w:hAnsi="Times New Roman" w:eastAsia="仿宋" w:cs="仿宋"/>
          <w:sz w:val="32"/>
          <w:szCs w:val="32"/>
        </w:rPr>
        <w:t>年度公务接待费支出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2.05</w:t>
      </w:r>
      <w:r>
        <w:rPr>
          <w:rFonts w:hint="eastAsia" w:ascii="仿宋" w:hAnsi="Times New Roman" w:eastAsia="仿宋" w:cs="仿宋"/>
          <w:sz w:val="32"/>
          <w:szCs w:val="32"/>
        </w:rPr>
        <w:t>万元，比上年决算数下降</w:t>
      </w:r>
      <w:r>
        <w:rPr>
          <w:rFonts w:hint="eastAsia" w:ascii="仿宋" w:hAnsi="Times New Roman" w:eastAsia="仿宋" w:cs="仿宋"/>
          <w:sz w:val="32"/>
          <w:szCs w:val="32"/>
          <w:lang w:val="en-US" w:eastAsia="zh-CN"/>
        </w:rPr>
        <w:t>37</w:t>
      </w:r>
      <w:r>
        <w:rPr>
          <w:rFonts w:ascii="仿宋" w:hAnsi="Times New Roman" w:eastAsia="仿宋" w:cs="仿宋"/>
          <w:sz w:val="32"/>
          <w:szCs w:val="32"/>
        </w:rPr>
        <w:t>%</w:t>
      </w:r>
      <w:r>
        <w:rPr>
          <w:rFonts w:hint="eastAsia" w:ascii="仿宋" w:hAnsi="Times New Roman" w:eastAsia="仿宋" w:cs="仿宋"/>
          <w:sz w:val="32"/>
          <w:szCs w:val="32"/>
        </w:rPr>
        <w:t>。主要用于接待</w:t>
      </w:r>
      <w:r>
        <w:rPr>
          <w:rFonts w:hint="eastAsia" w:ascii="仿宋" w:hAnsi="Times New Roman" w:eastAsia="仿宋" w:cs="仿宋"/>
          <w:sz w:val="32"/>
          <w:szCs w:val="32"/>
          <w:lang w:eastAsia="zh-CN"/>
        </w:rPr>
        <w:t>国内外专家</w:t>
      </w:r>
      <w:r>
        <w:rPr>
          <w:rFonts w:hint="eastAsia" w:ascii="仿宋" w:hAnsi="Times New Roman" w:eastAsia="仿宋" w:cs="仿宋"/>
          <w:sz w:val="32"/>
          <w:szCs w:val="32"/>
        </w:rPr>
        <w:t>等支出。减少的主要原因是</w:t>
      </w:r>
      <w:r>
        <w:rPr>
          <w:rFonts w:hint="eastAsia" w:ascii="仿宋" w:hAnsi="Times New Roman" w:eastAsia="仿宋" w:cs="仿宋"/>
          <w:sz w:val="32"/>
          <w:szCs w:val="32"/>
          <w:lang w:eastAsia="zh-CN"/>
        </w:rPr>
        <w:t>根据《落实公务接待“三严四禁”规定》严格把控公务接待费用</w:t>
      </w:r>
      <w:r>
        <w:rPr>
          <w:rFonts w:hint="eastAsia" w:ascii="仿宋" w:hAnsi="Times New Roman" w:eastAsia="仿宋" w:cs="仿宋"/>
          <w:sz w:val="32"/>
          <w:szCs w:val="32"/>
        </w:rPr>
        <w:t>。</w:t>
      </w:r>
      <w:r>
        <w:rPr>
          <w:rFonts w:hint="eastAsia" w:ascii="仿宋" w:hAnsi="Times New Roman" w:eastAsia="仿宋" w:cs="仿宋"/>
          <w:kern w:val="0"/>
          <w:sz w:val="32"/>
          <w:szCs w:val="32"/>
        </w:rPr>
        <w:t>其中，本部门国内公务接待</w:t>
      </w:r>
      <w:r>
        <w:rPr>
          <w:rFonts w:hint="eastAsia" w:ascii="仿宋" w:hAnsi="Times New Roman" w:eastAsia="仿宋" w:cs="仿宋"/>
          <w:kern w:val="0"/>
          <w:sz w:val="32"/>
          <w:szCs w:val="32"/>
          <w:lang w:val="en-US" w:eastAsia="zh-CN"/>
        </w:rPr>
        <w:t>19</w:t>
      </w:r>
      <w:r>
        <w:rPr>
          <w:rFonts w:hint="eastAsia" w:ascii="仿宋" w:hAnsi="Times New Roman" w:eastAsia="仿宋" w:cs="仿宋"/>
          <w:kern w:val="0"/>
          <w:sz w:val="32"/>
          <w:szCs w:val="32"/>
        </w:rPr>
        <w:t>批次</w:t>
      </w:r>
      <w:r>
        <w:rPr>
          <w:rFonts w:hint="eastAsia" w:ascii="仿宋" w:hAnsi="Times New Roman" w:eastAsia="仿宋" w:cs="仿宋"/>
          <w:sz w:val="30"/>
          <w:szCs w:val="30"/>
          <w:lang w:val="en-US" w:eastAsia="zh-CN"/>
        </w:rPr>
        <w:t>140</w:t>
      </w:r>
      <w:r>
        <w:rPr>
          <w:rFonts w:hint="eastAsia" w:ascii="仿宋" w:hAnsi="Times New Roman" w:eastAsia="仿宋" w:cs="仿宋"/>
          <w:kern w:val="0"/>
          <w:sz w:val="32"/>
          <w:szCs w:val="32"/>
        </w:rPr>
        <w:t>人次（不包括陪同人员），支出</w:t>
      </w:r>
      <w:r>
        <w:rPr>
          <w:rFonts w:ascii="仿宋" w:hAnsi="Times New Roman" w:eastAsia="仿宋" w:cs="仿宋"/>
          <w:kern w:val="0"/>
          <w:sz w:val="32"/>
          <w:szCs w:val="32"/>
        </w:rPr>
        <w:t xml:space="preserve"> </w:t>
      </w:r>
      <w:r>
        <w:rPr>
          <w:rFonts w:hint="eastAsia" w:ascii="仿宋" w:hAnsi="Times New Roman" w:eastAsia="仿宋" w:cs="仿宋"/>
          <w:kern w:val="0"/>
          <w:sz w:val="32"/>
          <w:szCs w:val="32"/>
          <w:lang w:val="en-US" w:eastAsia="zh-CN"/>
        </w:rPr>
        <w:t>2.05</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万元；</w:t>
      </w:r>
    </w:p>
    <w:p>
      <w:pPr>
        <w:autoSpaceDE w:val="0"/>
        <w:autoSpaceDN w:val="0"/>
        <w:adjustRightInd w:val="0"/>
        <w:spacing w:line="560" w:lineRule="exact"/>
        <w:ind w:firstLine="600"/>
        <w:rPr>
          <w:rFonts w:hint="eastAsia" w:ascii="仿宋" w:hAnsi="Times New Roman" w:eastAsia="仿宋" w:cs="仿宋"/>
          <w:kern w:val="0"/>
          <w:sz w:val="32"/>
          <w:szCs w:val="32"/>
          <w:lang w:eastAsia="zh-CN"/>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2015</w:t>
      </w:r>
      <w:r>
        <w:rPr>
          <w:rFonts w:hint="eastAsia" w:ascii="仿宋" w:hAnsi="Times New Roman" w:eastAsia="仿宋" w:cs="仿宋"/>
          <w:kern w:val="0"/>
          <w:sz w:val="32"/>
          <w:szCs w:val="32"/>
        </w:rPr>
        <w:t>年度公务用车购置及运行维护费支出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万元</w:t>
      </w:r>
      <w:r>
        <w:rPr>
          <w:rFonts w:hint="eastAsia" w:ascii="仿宋" w:hAnsi="Times New Roman" w:eastAsia="仿宋" w:cs="仿宋"/>
          <w:kern w:val="0"/>
          <w:sz w:val="32"/>
          <w:szCs w:val="32"/>
          <w:lang w:eastAsia="zh-CN"/>
        </w:rPr>
        <w:t>。</w:t>
      </w:r>
    </w:p>
    <w:p>
      <w:pPr>
        <w:autoSpaceDE w:val="0"/>
        <w:autoSpaceDN w:val="0"/>
        <w:adjustRightInd w:val="0"/>
        <w:spacing w:line="560" w:lineRule="exact"/>
        <w:ind w:firstLine="600"/>
        <w:rPr>
          <w:rFonts w:hint="eastAsia" w:ascii="仿宋" w:hAnsi="Times New Roman" w:eastAsia="仿宋" w:cs="仿宋"/>
          <w:kern w:val="0"/>
          <w:sz w:val="32"/>
          <w:szCs w:val="32"/>
          <w:lang w:eastAsia="zh-CN"/>
        </w:rPr>
      </w:pPr>
      <w:r>
        <w:rPr>
          <w:rFonts w:hint="eastAsia" w:ascii="仿宋" w:hAnsi="Times New Roman" w:eastAsia="仿宋" w:cs="仿宋"/>
          <w:kern w:val="0"/>
          <w:sz w:val="32"/>
          <w:szCs w:val="32"/>
          <w:lang w:val="en-US" w:eastAsia="zh-CN"/>
        </w:rPr>
        <w:t xml:space="preserve">  </w:t>
      </w:r>
      <w:r>
        <w:rPr>
          <w:rFonts w:hint="eastAsia" w:ascii="仿宋" w:hAnsi="Times New Roman" w:eastAsia="仿宋" w:cs="仿宋"/>
          <w:kern w:val="0"/>
          <w:sz w:val="32"/>
          <w:szCs w:val="32"/>
        </w:rPr>
        <w:t>公务用车运行维护费支出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万元</w:t>
      </w:r>
      <w:r>
        <w:rPr>
          <w:rFonts w:hint="eastAsia" w:ascii="仿宋" w:hAnsi="Times New Roman" w:eastAsia="仿宋" w:cs="仿宋"/>
          <w:kern w:val="0"/>
          <w:sz w:val="32"/>
          <w:szCs w:val="32"/>
          <w:lang w:eastAsia="zh-CN"/>
        </w:rPr>
        <w:t>。</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4.“三公”经费决算小于预算的原因：</w:t>
      </w:r>
      <w:r>
        <w:rPr>
          <w:rFonts w:hint="eastAsia" w:ascii="仿宋" w:hAnsi="Times New Roman" w:eastAsia="仿宋" w:cs="仿宋"/>
          <w:kern w:val="0"/>
          <w:sz w:val="32"/>
          <w:szCs w:val="32"/>
          <w:lang w:eastAsia="zh-CN"/>
        </w:rPr>
        <w:t>落实三严四禁，把控公务接待批次及人员次数</w:t>
      </w:r>
      <w:r>
        <w:rPr>
          <w:rFonts w:hint="eastAsia" w:ascii="仿宋" w:hAnsi="Times New Roman" w:eastAsia="仿宋" w:cs="仿宋"/>
          <w:kern w:val="0"/>
          <w:sz w:val="32"/>
          <w:szCs w:val="32"/>
        </w:rPr>
        <w:t>。</w:t>
      </w:r>
    </w:p>
    <w:p>
      <w:pPr>
        <w:autoSpaceDE w:val="0"/>
        <w:autoSpaceDN w:val="0"/>
        <w:adjustRightInd w:val="0"/>
        <w:spacing w:line="560" w:lineRule="exact"/>
        <w:ind w:firstLine="600"/>
        <w:rPr>
          <w:rFonts w:hint="eastAsia" w:ascii="仿宋" w:hAnsi="Times New Roman" w:eastAsia="仿宋" w:cs="仿宋"/>
          <w:color w:val="000000"/>
          <w:sz w:val="32"/>
          <w:szCs w:val="32"/>
        </w:rPr>
      </w:pPr>
      <w:r>
        <w:rPr>
          <w:rFonts w:hint="eastAsia" w:ascii="仿宋" w:hAnsi="Times New Roman" w:eastAsia="仿宋" w:cs="仿宋"/>
          <w:kern w:val="0"/>
          <w:sz w:val="32"/>
          <w:szCs w:val="32"/>
        </w:rPr>
        <w:t>（八）机关运行经费支出情况</w:t>
      </w:r>
    </w:p>
    <w:p>
      <w:pPr>
        <w:autoSpaceDE w:val="0"/>
        <w:autoSpaceDN w:val="0"/>
        <w:adjustRightInd w:val="0"/>
        <w:spacing w:line="560" w:lineRule="exact"/>
        <w:ind w:firstLine="600"/>
        <w:rPr>
          <w:rFonts w:hint="eastAsia" w:ascii="仿宋" w:hAnsi="Times New Roman" w:eastAsia="仿宋" w:cs="仿宋"/>
          <w:color w:val="000000"/>
          <w:sz w:val="32"/>
          <w:szCs w:val="32"/>
          <w:lang w:eastAsia="zh-CN"/>
        </w:rPr>
      </w:pPr>
      <w:r>
        <w:rPr>
          <w:rFonts w:hint="eastAsia" w:ascii="仿宋" w:hAnsi="Times New Roman" w:eastAsia="仿宋" w:cs="仿宋"/>
          <w:color w:val="000000"/>
          <w:sz w:val="32"/>
          <w:szCs w:val="32"/>
          <w:lang w:eastAsia="zh-CN"/>
        </w:rPr>
        <w:t>温州生物材料与工程研究所不是参公单位。</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（九）政府采购情况</w:t>
      </w:r>
    </w:p>
    <w:p>
      <w:pPr>
        <w:autoSpaceDE w:val="0"/>
        <w:autoSpaceDN w:val="0"/>
        <w:adjustRightInd w:val="0"/>
        <w:spacing w:line="560" w:lineRule="exact"/>
        <w:ind w:firstLine="600"/>
        <w:rPr>
          <w:rFonts w:hint="eastAsia" w:ascii="仿宋" w:hAnsi="Times New Roman" w:eastAsia="仿宋" w:cs="仿宋"/>
          <w:kern w:val="0"/>
          <w:sz w:val="32"/>
          <w:szCs w:val="32"/>
          <w:lang w:val="en-US" w:eastAsia="zh-CN"/>
        </w:rPr>
      </w:pPr>
      <w:r>
        <w:rPr>
          <w:rFonts w:hint="eastAsia" w:ascii="仿宋" w:hAnsi="Times New Roman" w:eastAsia="仿宋" w:cs="仿宋"/>
          <w:kern w:val="0"/>
          <w:sz w:val="32"/>
          <w:szCs w:val="32"/>
        </w:rPr>
        <w:t>2015年度</w:t>
      </w:r>
      <w:r>
        <w:rPr>
          <w:rFonts w:hint="eastAsia" w:ascii="仿宋" w:eastAsia="仿宋" w:cs="仿宋"/>
          <w:kern w:val="0"/>
          <w:sz w:val="32"/>
          <w:szCs w:val="32"/>
          <w:lang w:eastAsia="zh-CN"/>
        </w:rPr>
        <w:t>温州生物材料与工程研究所</w:t>
      </w:r>
      <w:r>
        <w:rPr>
          <w:rFonts w:hint="eastAsia" w:ascii="仿宋" w:eastAsia="仿宋" w:cs="仿宋"/>
          <w:kern w:val="0"/>
          <w:sz w:val="32"/>
          <w:szCs w:val="32"/>
        </w:rPr>
        <w:t>本级预算单位</w:t>
      </w:r>
      <w:r>
        <w:rPr>
          <w:rFonts w:hint="eastAsia" w:ascii="仿宋" w:hAnsi="Times New Roman" w:eastAsia="仿宋" w:cs="仿宋"/>
          <w:kern w:val="0"/>
          <w:sz w:val="32"/>
          <w:szCs w:val="32"/>
        </w:rPr>
        <w:t xml:space="preserve">政府采购预算  </w:t>
      </w:r>
      <w:r>
        <w:rPr>
          <w:rFonts w:hint="eastAsia" w:ascii="仿宋" w:hAnsi="Times New Roman" w:eastAsia="仿宋" w:cs="仿宋"/>
          <w:kern w:val="0"/>
          <w:sz w:val="32"/>
          <w:szCs w:val="32"/>
          <w:lang w:val="en-US" w:eastAsia="zh-CN"/>
        </w:rPr>
        <w:t>61.60</w:t>
      </w:r>
      <w:r>
        <w:rPr>
          <w:rFonts w:hint="eastAsia" w:ascii="仿宋" w:hAnsi="Times New Roman" w:eastAsia="仿宋" w:cs="仿宋"/>
          <w:kern w:val="0"/>
          <w:sz w:val="32"/>
          <w:szCs w:val="32"/>
        </w:rPr>
        <w:t xml:space="preserve"> 万元，采购支出总额 </w:t>
      </w:r>
      <w:r>
        <w:rPr>
          <w:rFonts w:hint="eastAsia" w:ascii="仿宋" w:hAnsi="Times New Roman" w:eastAsia="仿宋" w:cs="仿宋"/>
          <w:kern w:val="0"/>
          <w:sz w:val="32"/>
          <w:szCs w:val="32"/>
          <w:lang w:val="en-US" w:eastAsia="zh-CN"/>
        </w:rPr>
        <w:t>0.2</w:t>
      </w:r>
      <w:r>
        <w:rPr>
          <w:rFonts w:hint="eastAsia" w:ascii="仿宋" w:hAnsi="Times New Roman" w:eastAsia="仿宋" w:cs="仿宋"/>
          <w:kern w:val="0"/>
          <w:sz w:val="32"/>
          <w:szCs w:val="32"/>
        </w:rPr>
        <w:t xml:space="preserve"> 万元。其中：货物采购预算  </w:t>
      </w:r>
      <w:r>
        <w:rPr>
          <w:rFonts w:hint="eastAsia" w:ascii="仿宋" w:hAnsi="Times New Roman" w:eastAsia="仿宋" w:cs="仿宋"/>
          <w:kern w:val="0"/>
          <w:sz w:val="32"/>
          <w:szCs w:val="32"/>
          <w:lang w:val="en-US" w:eastAsia="zh-CN"/>
        </w:rPr>
        <w:t>21.60</w:t>
      </w:r>
      <w:r>
        <w:rPr>
          <w:rFonts w:hint="eastAsia" w:ascii="仿宋" w:hAnsi="Times New Roman" w:eastAsia="仿宋" w:cs="仿宋"/>
          <w:kern w:val="0"/>
          <w:sz w:val="32"/>
          <w:szCs w:val="32"/>
        </w:rPr>
        <w:t xml:space="preserve"> 万元，采购支出 </w:t>
      </w:r>
      <w:r>
        <w:rPr>
          <w:rFonts w:hint="eastAsia" w:ascii="仿宋" w:hAnsi="Times New Roman" w:eastAsia="仿宋" w:cs="仿宋"/>
          <w:kern w:val="0"/>
          <w:sz w:val="32"/>
          <w:szCs w:val="32"/>
          <w:lang w:val="en-US" w:eastAsia="zh-CN"/>
        </w:rPr>
        <w:t>0.2</w:t>
      </w:r>
      <w:r>
        <w:rPr>
          <w:rFonts w:hint="eastAsia" w:ascii="仿宋" w:hAnsi="Times New Roman" w:eastAsia="仿宋" w:cs="仿宋"/>
          <w:kern w:val="0"/>
          <w:sz w:val="32"/>
          <w:szCs w:val="32"/>
        </w:rPr>
        <w:t xml:space="preserve"> 万元；工程采购预算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万元，采购支出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万元；服务采购预算  </w:t>
      </w:r>
      <w:r>
        <w:rPr>
          <w:rFonts w:hint="eastAsia" w:ascii="仿宋" w:hAnsi="Times New Roman" w:eastAsia="仿宋" w:cs="仿宋"/>
          <w:kern w:val="0"/>
          <w:sz w:val="32"/>
          <w:szCs w:val="32"/>
          <w:lang w:val="en-US" w:eastAsia="zh-CN"/>
        </w:rPr>
        <w:t>40</w:t>
      </w:r>
      <w:r>
        <w:rPr>
          <w:rFonts w:hint="eastAsia" w:ascii="仿宋" w:hAnsi="Times New Roman" w:eastAsia="仿宋" w:cs="仿宋"/>
          <w:kern w:val="0"/>
          <w:sz w:val="32"/>
          <w:szCs w:val="32"/>
        </w:rPr>
        <w:t xml:space="preserve"> 万元，采购支出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万元。采购支出小于采购预算的主要原因是：</w:t>
      </w:r>
      <w:r>
        <w:rPr>
          <w:rFonts w:hint="eastAsia" w:ascii="仿宋" w:hAnsi="Times New Roman" w:eastAsia="仿宋" w:cs="仿宋"/>
          <w:kern w:val="0"/>
          <w:sz w:val="32"/>
          <w:szCs w:val="32"/>
          <w:lang w:eastAsia="zh-CN"/>
        </w:rPr>
        <w:t>我单位处于建设期货物采购未明确</w:t>
      </w:r>
      <w:r>
        <w:rPr>
          <w:rFonts w:hint="eastAsia" w:ascii="仿宋" w:hAnsi="Times New Roman" w:eastAsia="仿宋" w:cs="仿宋"/>
          <w:kern w:val="0"/>
          <w:sz w:val="32"/>
          <w:szCs w:val="32"/>
        </w:rPr>
        <w:t>。</w:t>
      </w:r>
      <w:r>
        <w:rPr>
          <w:rFonts w:hint="eastAsia" w:ascii="仿宋" w:hAnsi="Times New Roman" w:eastAsia="仿宋" w:cs="仿宋"/>
          <w:kern w:val="0"/>
          <w:sz w:val="32"/>
          <w:szCs w:val="32"/>
          <w:lang w:eastAsia="zh-CN"/>
        </w:rPr>
        <w:t>服务采购是项目超高密度神经刺激器芯片的测试加工费用，采购确认书于</w:t>
      </w:r>
      <w:r>
        <w:rPr>
          <w:rFonts w:hint="eastAsia" w:ascii="仿宋" w:hAnsi="Times New Roman" w:eastAsia="仿宋" w:cs="仿宋"/>
          <w:kern w:val="0"/>
          <w:sz w:val="32"/>
          <w:szCs w:val="32"/>
          <w:lang w:val="en-US" w:eastAsia="zh-CN"/>
        </w:rPr>
        <w:t>2015年12月下旬下达，故当年度未支出。</w:t>
      </w:r>
    </w:p>
    <w:p>
      <w:pPr>
        <w:autoSpaceDE w:val="0"/>
        <w:autoSpaceDN w:val="0"/>
        <w:adjustRightInd w:val="0"/>
        <w:spacing w:line="560" w:lineRule="exact"/>
        <w:ind w:firstLine="600"/>
        <w:rPr>
          <w:rFonts w:hint="eastAsia" w:ascii="仿宋" w:hAnsi="Times New Roman" w:eastAsia="仿宋" w:cs="仿宋"/>
          <w:kern w:val="0"/>
          <w:sz w:val="32"/>
          <w:szCs w:val="32"/>
          <w:lang w:val="en-US" w:eastAsia="zh-CN"/>
        </w:rPr>
      </w:pPr>
    </w:p>
    <w:p>
      <w:pPr>
        <w:autoSpaceDE w:val="0"/>
        <w:autoSpaceDN w:val="0"/>
        <w:adjustRightInd w:val="0"/>
        <w:spacing w:line="560" w:lineRule="exact"/>
        <w:ind w:firstLine="600"/>
        <w:rPr>
          <w:rFonts w:hint="eastAsia" w:ascii="仿宋" w:hAnsi="Times New Roman" w:eastAsia="仿宋" w:cs="仿宋"/>
          <w:kern w:val="0"/>
          <w:sz w:val="32"/>
          <w:szCs w:val="32"/>
          <w:lang w:val="en-US" w:eastAsia="zh-CN"/>
        </w:rPr>
      </w:pP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（十）国有资产占用情况</w:t>
      </w:r>
    </w:p>
    <w:p>
      <w:pPr>
        <w:autoSpaceDE w:val="0"/>
        <w:autoSpaceDN w:val="0"/>
        <w:adjustRightInd w:val="0"/>
        <w:spacing w:line="560" w:lineRule="exact"/>
        <w:ind w:firstLine="600"/>
        <w:rPr>
          <w:rFonts w:hint="eastAsia" w:ascii="仿宋" w:hAnsi="Times New Roman" w:eastAsia="仿宋" w:cs="仿宋"/>
          <w:kern w:val="0"/>
          <w:sz w:val="32"/>
          <w:szCs w:val="32"/>
        </w:rPr>
      </w:pPr>
      <w:r>
        <w:rPr>
          <w:rFonts w:hint="eastAsia" w:ascii="仿宋" w:hAnsi="Times New Roman" w:eastAsia="仿宋" w:cs="仿宋"/>
          <w:kern w:val="0"/>
          <w:sz w:val="32"/>
          <w:szCs w:val="32"/>
        </w:rPr>
        <w:t>截至</w:t>
      </w:r>
      <w:bookmarkStart w:id="13" w:name="_GoBack"/>
      <w:bookmarkEnd w:id="13"/>
      <w:r>
        <w:rPr>
          <w:rFonts w:hint="eastAsia" w:ascii="仿宋" w:hAnsi="Times New Roman" w:eastAsia="仿宋" w:cs="仿宋"/>
          <w:kern w:val="0"/>
          <w:sz w:val="32"/>
          <w:szCs w:val="32"/>
        </w:rPr>
        <w:t>2015年底，</w:t>
      </w:r>
      <w:r>
        <w:rPr>
          <w:rFonts w:hint="eastAsia" w:ascii="仿宋" w:eastAsia="仿宋" w:cs="仿宋"/>
          <w:kern w:val="0"/>
          <w:sz w:val="32"/>
          <w:szCs w:val="32"/>
          <w:lang w:eastAsia="zh-CN"/>
        </w:rPr>
        <w:t>温州生物材料与工程研究所</w:t>
      </w:r>
      <w:r>
        <w:rPr>
          <w:rFonts w:hint="eastAsia" w:ascii="仿宋" w:eastAsia="仿宋" w:cs="仿宋"/>
          <w:kern w:val="0"/>
          <w:sz w:val="32"/>
          <w:szCs w:val="32"/>
        </w:rPr>
        <w:t>本级预算单位</w:t>
      </w:r>
      <w:r>
        <w:rPr>
          <w:rFonts w:hint="eastAsia" w:ascii="仿宋" w:hAnsi="Times New Roman" w:eastAsia="仿宋" w:cs="仿宋"/>
          <w:kern w:val="0"/>
          <w:sz w:val="32"/>
          <w:szCs w:val="32"/>
        </w:rPr>
        <w:t xml:space="preserve">资产合计 </w:t>
      </w:r>
      <w:r>
        <w:rPr>
          <w:rFonts w:hint="eastAsia" w:ascii="仿宋" w:hAnsi="Times New Roman" w:eastAsia="仿宋" w:cs="仿宋"/>
          <w:kern w:val="0"/>
          <w:sz w:val="32"/>
          <w:szCs w:val="32"/>
          <w:lang w:val="en-US" w:eastAsia="zh-CN"/>
        </w:rPr>
        <w:t>2367.9</w:t>
      </w:r>
      <w:r>
        <w:rPr>
          <w:rFonts w:hint="eastAsia" w:ascii="仿宋" w:hAnsi="Times New Roman" w:eastAsia="仿宋" w:cs="仿宋"/>
          <w:kern w:val="0"/>
          <w:sz w:val="32"/>
          <w:szCs w:val="32"/>
        </w:rPr>
        <w:t>万元，比上年增长</w:t>
      </w:r>
      <w:r>
        <w:rPr>
          <w:rFonts w:hint="eastAsia" w:ascii="仿宋" w:hAnsi="Times New Roman" w:eastAsia="仿宋" w:cs="仿宋"/>
          <w:kern w:val="0"/>
          <w:sz w:val="32"/>
          <w:szCs w:val="32"/>
          <w:lang w:val="en-US" w:eastAsia="zh-CN"/>
        </w:rPr>
        <w:t>9.3</w:t>
      </w:r>
      <w:r>
        <w:rPr>
          <w:rFonts w:hint="eastAsia" w:ascii="仿宋" w:hAnsi="Times New Roman" w:eastAsia="仿宋" w:cs="仿宋"/>
          <w:kern w:val="0"/>
          <w:sz w:val="32"/>
          <w:szCs w:val="32"/>
        </w:rPr>
        <w:t xml:space="preserve"> %，主要原因</w:t>
      </w:r>
      <w:r>
        <w:rPr>
          <w:rFonts w:hint="eastAsia" w:ascii="仿宋" w:hAnsi="Times New Roman" w:eastAsia="仿宋" w:cs="仿宋"/>
          <w:kern w:val="0"/>
          <w:sz w:val="32"/>
          <w:szCs w:val="32"/>
          <w:lang w:eastAsia="zh-CN"/>
        </w:rPr>
        <w:t>固定资产增加</w:t>
      </w:r>
      <w:r>
        <w:rPr>
          <w:rFonts w:hint="eastAsia" w:ascii="仿宋" w:hAnsi="Times New Roman" w:eastAsia="仿宋" w:cs="仿宋"/>
          <w:kern w:val="0"/>
          <w:sz w:val="32"/>
          <w:szCs w:val="32"/>
        </w:rPr>
        <w:t xml:space="preserve">。其中：流动资产 </w:t>
      </w:r>
      <w:r>
        <w:rPr>
          <w:rFonts w:hint="eastAsia" w:ascii="仿宋" w:hAnsi="Times New Roman" w:eastAsia="仿宋" w:cs="仿宋"/>
          <w:kern w:val="0"/>
          <w:sz w:val="32"/>
          <w:szCs w:val="32"/>
          <w:lang w:val="en-US" w:eastAsia="zh-CN"/>
        </w:rPr>
        <w:t>68.95</w:t>
      </w:r>
      <w:r>
        <w:rPr>
          <w:rFonts w:hint="eastAsia" w:ascii="仿宋" w:hAnsi="Times New Roman" w:eastAsia="仿宋" w:cs="仿宋"/>
          <w:kern w:val="0"/>
          <w:sz w:val="32"/>
          <w:szCs w:val="32"/>
        </w:rPr>
        <w:t xml:space="preserve"> 万元，占总资产的 </w:t>
      </w:r>
      <w:r>
        <w:rPr>
          <w:rFonts w:hint="eastAsia" w:ascii="仿宋" w:hAnsi="Times New Roman" w:eastAsia="仿宋" w:cs="仿宋"/>
          <w:kern w:val="0"/>
          <w:sz w:val="32"/>
          <w:szCs w:val="32"/>
          <w:lang w:val="en-US" w:eastAsia="zh-CN"/>
        </w:rPr>
        <w:t>2.9</w:t>
      </w:r>
      <w:r>
        <w:rPr>
          <w:rFonts w:hint="eastAsia" w:ascii="仿宋" w:hAnsi="Times New Roman" w:eastAsia="仿宋" w:cs="仿宋"/>
          <w:kern w:val="0"/>
          <w:sz w:val="32"/>
          <w:szCs w:val="32"/>
        </w:rPr>
        <w:t xml:space="preserve"> %；固定资产 </w:t>
      </w:r>
      <w:r>
        <w:rPr>
          <w:rFonts w:hint="eastAsia" w:ascii="仿宋" w:hAnsi="Times New Roman" w:eastAsia="仿宋" w:cs="仿宋"/>
          <w:kern w:val="0"/>
          <w:sz w:val="32"/>
          <w:szCs w:val="32"/>
          <w:lang w:val="en-US" w:eastAsia="zh-CN"/>
        </w:rPr>
        <w:t>419.5</w:t>
      </w:r>
      <w:r>
        <w:rPr>
          <w:rFonts w:hint="eastAsia" w:ascii="仿宋" w:hAnsi="Times New Roman" w:eastAsia="仿宋" w:cs="仿宋"/>
          <w:kern w:val="0"/>
          <w:sz w:val="32"/>
          <w:szCs w:val="32"/>
        </w:rPr>
        <w:t xml:space="preserve">万元，占总资产的 </w:t>
      </w:r>
      <w:r>
        <w:rPr>
          <w:rFonts w:hint="eastAsia" w:ascii="仿宋" w:hAnsi="Times New Roman" w:eastAsia="仿宋" w:cs="仿宋"/>
          <w:kern w:val="0"/>
          <w:sz w:val="32"/>
          <w:szCs w:val="32"/>
          <w:lang w:val="en-US" w:eastAsia="zh-CN"/>
        </w:rPr>
        <w:t>17.7</w:t>
      </w:r>
      <w:r>
        <w:rPr>
          <w:rFonts w:hint="eastAsia" w:ascii="仿宋" w:hAnsi="Times New Roman" w:eastAsia="仿宋" w:cs="仿宋"/>
          <w:kern w:val="0"/>
          <w:sz w:val="32"/>
          <w:szCs w:val="32"/>
        </w:rPr>
        <w:t xml:space="preserve"> %；在建工程 </w:t>
      </w:r>
      <w:r>
        <w:rPr>
          <w:rFonts w:hint="eastAsia" w:ascii="仿宋" w:hAnsi="Times New Roman" w:eastAsia="仿宋" w:cs="仿宋"/>
          <w:kern w:val="0"/>
          <w:sz w:val="32"/>
          <w:szCs w:val="32"/>
          <w:lang w:val="en-US" w:eastAsia="zh-CN"/>
        </w:rPr>
        <w:t>1879.4</w:t>
      </w:r>
      <w:r>
        <w:rPr>
          <w:rFonts w:hint="eastAsia" w:ascii="仿宋" w:hAnsi="Times New Roman" w:eastAsia="仿宋" w:cs="仿宋"/>
          <w:kern w:val="0"/>
          <w:sz w:val="32"/>
          <w:szCs w:val="32"/>
        </w:rPr>
        <w:t xml:space="preserve"> 万元，占总资产的 </w:t>
      </w:r>
      <w:r>
        <w:rPr>
          <w:rFonts w:hint="eastAsia" w:ascii="仿宋" w:hAnsi="Times New Roman" w:eastAsia="仿宋" w:cs="仿宋"/>
          <w:kern w:val="0"/>
          <w:sz w:val="32"/>
          <w:szCs w:val="32"/>
          <w:lang w:val="en-US" w:eastAsia="zh-CN"/>
        </w:rPr>
        <w:t>79.4</w:t>
      </w:r>
      <w:r>
        <w:rPr>
          <w:rFonts w:hint="eastAsia" w:ascii="仿宋" w:hAnsi="Times New Roman" w:eastAsia="仿宋" w:cs="仿宋"/>
          <w:kern w:val="0"/>
          <w:sz w:val="32"/>
          <w:szCs w:val="32"/>
        </w:rPr>
        <w:t xml:space="preserve"> %。固定资产含：车辆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辆，单位价值200万元（含）以上设备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套（台）。</w:t>
      </w:r>
    </w:p>
    <w:p>
      <w:pPr>
        <w:autoSpaceDE w:val="0"/>
        <w:autoSpaceDN w:val="0"/>
        <w:adjustRightInd w:val="0"/>
        <w:spacing w:line="560" w:lineRule="exact"/>
        <w:ind w:firstLine="600"/>
        <w:rPr>
          <w:rFonts w:hint="eastAsia" w:ascii="仿宋" w:hAnsi="Times New Roman" w:eastAsia="仿宋" w:cs="仿宋"/>
          <w:kern w:val="0"/>
          <w:sz w:val="32"/>
          <w:szCs w:val="32"/>
        </w:rPr>
      </w:pP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（十一）绩效评价结果情况（无评价的项目，也需说明）</w:t>
      </w:r>
    </w:p>
    <w:p>
      <w:pPr>
        <w:autoSpaceDE w:val="0"/>
        <w:autoSpaceDN w:val="0"/>
        <w:adjustRightInd w:val="0"/>
        <w:spacing w:line="560" w:lineRule="exact"/>
        <w:ind w:firstLine="600"/>
        <w:rPr>
          <w:rFonts w:hint="eastAsia" w:ascii="仿宋" w:hAnsi="Times New Roman" w:eastAsia="仿宋" w:cs="仿宋"/>
          <w:kern w:val="0"/>
          <w:sz w:val="32"/>
          <w:szCs w:val="32"/>
        </w:rPr>
      </w:pPr>
      <w:r>
        <w:rPr>
          <w:rFonts w:hint="eastAsia" w:ascii="仿宋" w:hAnsi="Times New Roman" w:eastAsia="仿宋" w:cs="仿宋"/>
          <w:kern w:val="0"/>
          <w:sz w:val="32"/>
          <w:szCs w:val="32"/>
        </w:rPr>
        <w:t xml:space="preserve">2015年度本部门实施支出绩效评价的项目  </w:t>
      </w:r>
      <w:r>
        <w:rPr>
          <w:rFonts w:hint="eastAsia" w:ascii="仿宋" w:hAnsi="Times New Roman" w:eastAsia="仿宋" w:cs="仿宋"/>
          <w:kern w:val="0"/>
          <w:sz w:val="32"/>
          <w:szCs w:val="32"/>
          <w:lang w:val="en-US" w:eastAsia="zh-CN"/>
        </w:rPr>
        <w:t>4</w:t>
      </w:r>
      <w:r>
        <w:rPr>
          <w:rFonts w:hint="eastAsia" w:ascii="仿宋" w:hAnsi="Times New Roman" w:eastAsia="仿宋" w:cs="仿宋"/>
          <w:kern w:val="0"/>
          <w:sz w:val="32"/>
          <w:szCs w:val="32"/>
        </w:rPr>
        <w:t xml:space="preserve"> 个，支出金额 </w:t>
      </w:r>
      <w:r>
        <w:rPr>
          <w:rFonts w:hint="eastAsia" w:ascii="仿宋" w:hAnsi="Times New Roman" w:eastAsia="仿宋" w:cs="仿宋"/>
          <w:kern w:val="0"/>
          <w:sz w:val="32"/>
          <w:szCs w:val="32"/>
          <w:lang w:val="en-US" w:eastAsia="zh-CN"/>
        </w:rPr>
        <w:t>512.89</w:t>
      </w:r>
      <w:r>
        <w:rPr>
          <w:rFonts w:hint="eastAsia" w:ascii="仿宋" w:hAnsi="Times New Roman" w:eastAsia="仿宋" w:cs="仿宋"/>
          <w:kern w:val="0"/>
          <w:sz w:val="32"/>
          <w:szCs w:val="32"/>
        </w:rPr>
        <w:t xml:space="preserve">万元。其中：被评为优秀的项目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个被评为良好的项目   </w:t>
      </w:r>
      <w:r>
        <w:rPr>
          <w:rFonts w:hint="eastAsia" w:ascii="仿宋" w:hAnsi="Times New Roman" w:eastAsia="仿宋" w:cs="仿宋"/>
          <w:kern w:val="0"/>
          <w:sz w:val="32"/>
          <w:szCs w:val="32"/>
          <w:lang w:val="en-US" w:eastAsia="zh-CN"/>
        </w:rPr>
        <w:t>4</w:t>
      </w:r>
      <w:r>
        <w:rPr>
          <w:rFonts w:hint="eastAsia" w:ascii="仿宋" w:hAnsi="Times New Roman" w:eastAsia="仿宋" w:cs="仿宋"/>
          <w:kern w:val="0"/>
          <w:sz w:val="32"/>
          <w:szCs w:val="32"/>
        </w:rPr>
        <w:t>个，分别是：</w:t>
      </w:r>
      <w:r>
        <w:rPr>
          <w:rFonts w:hint="eastAsia" w:ascii="仿宋" w:hAnsi="Times New Roman" w:eastAsia="仿宋" w:cs="仿宋"/>
          <w:kern w:val="0"/>
          <w:sz w:val="32"/>
          <w:szCs w:val="32"/>
          <w:lang w:eastAsia="zh-CN"/>
        </w:rPr>
        <w:t>纳米材料与生物学应用研究</w:t>
      </w:r>
      <w:r>
        <w:rPr>
          <w:rFonts w:hint="eastAsia" w:ascii="仿宋" w:hAnsi="Times New Roman" w:eastAsia="仿宋" w:cs="仿宋"/>
          <w:kern w:val="0"/>
          <w:sz w:val="32"/>
          <w:szCs w:val="32"/>
        </w:rPr>
        <w:t xml:space="preserve">,支出  </w:t>
      </w:r>
      <w:r>
        <w:rPr>
          <w:rFonts w:hint="eastAsia" w:ascii="仿宋" w:hAnsi="Times New Roman" w:eastAsia="仿宋" w:cs="仿宋"/>
          <w:kern w:val="0"/>
          <w:sz w:val="32"/>
          <w:szCs w:val="32"/>
          <w:lang w:val="en-US" w:eastAsia="zh-CN"/>
        </w:rPr>
        <w:t>131.39</w:t>
      </w:r>
      <w:r>
        <w:rPr>
          <w:rFonts w:hint="eastAsia" w:ascii="仿宋" w:hAnsi="Times New Roman" w:eastAsia="仿宋" w:cs="仿宋"/>
          <w:kern w:val="0"/>
          <w:sz w:val="32"/>
          <w:szCs w:val="32"/>
        </w:rPr>
        <w:t xml:space="preserve"> 万元；</w:t>
      </w:r>
      <w:r>
        <w:rPr>
          <w:rFonts w:hint="eastAsia" w:ascii="仿宋" w:hAnsi="Times New Roman" w:eastAsia="仿宋" w:cs="仿宋"/>
          <w:kern w:val="0"/>
          <w:sz w:val="32"/>
          <w:szCs w:val="32"/>
          <w:lang w:eastAsia="zh-CN"/>
        </w:rPr>
        <w:t>异种组织器官移植的临床前研究及其转化</w:t>
      </w:r>
      <w:r>
        <w:rPr>
          <w:rFonts w:hint="eastAsia" w:ascii="仿宋" w:hAnsi="Times New Roman" w:eastAsia="仿宋" w:cs="仿宋"/>
          <w:kern w:val="0"/>
          <w:sz w:val="32"/>
          <w:szCs w:val="32"/>
        </w:rPr>
        <w:t xml:space="preserve">,支出   </w:t>
      </w:r>
      <w:r>
        <w:rPr>
          <w:rFonts w:hint="eastAsia" w:ascii="仿宋" w:hAnsi="Times New Roman" w:eastAsia="仿宋" w:cs="仿宋"/>
          <w:kern w:val="0"/>
          <w:sz w:val="32"/>
          <w:szCs w:val="32"/>
          <w:lang w:val="en-US" w:eastAsia="zh-CN"/>
        </w:rPr>
        <w:t>170.16</w:t>
      </w:r>
      <w:r>
        <w:rPr>
          <w:rFonts w:hint="eastAsia" w:ascii="仿宋" w:hAnsi="Times New Roman" w:eastAsia="仿宋" w:cs="仿宋"/>
          <w:kern w:val="0"/>
          <w:sz w:val="32"/>
          <w:szCs w:val="32"/>
        </w:rPr>
        <w:t>万元；</w:t>
      </w:r>
      <w:r>
        <w:rPr>
          <w:rFonts w:hint="eastAsia" w:ascii="仿宋" w:hAnsi="Times New Roman" w:eastAsia="仿宋" w:cs="仿宋"/>
          <w:kern w:val="0"/>
          <w:sz w:val="32"/>
          <w:szCs w:val="32"/>
          <w:lang w:eastAsia="zh-CN"/>
        </w:rPr>
        <w:t>超高密度神经刺激芯片，支出</w:t>
      </w:r>
      <w:r>
        <w:rPr>
          <w:rFonts w:hint="eastAsia" w:ascii="仿宋" w:hAnsi="Times New Roman" w:eastAsia="仿宋" w:cs="仿宋"/>
          <w:kern w:val="0"/>
          <w:sz w:val="32"/>
          <w:szCs w:val="32"/>
          <w:lang w:val="en-US" w:eastAsia="zh-CN"/>
        </w:rPr>
        <w:t>43.69万元；人才引进经费，支出167.65万元。</w:t>
      </w:r>
    </w:p>
    <w:p>
      <w:pPr>
        <w:autoSpaceDE w:val="0"/>
        <w:autoSpaceDN w:val="0"/>
        <w:adjustRightInd w:val="0"/>
        <w:spacing w:line="560" w:lineRule="exact"/>
        <w:ind w:firstLine="600"/>
        <w:rPr>
          <w:rFonts w:hint="eastAsia" w:ascii="仿宋_GB2312" w:hAnsi="仿宋_GB2312" w:eastAsia="仿宋_GB2312" w:cs="仿宋_GB2312"/>
          <w:b w:val="0"/>
          <w:bCs w:val="0"/>
          <w:color w:val="000000"/>
          <w:sz w:val="32"/>
          <w:szCs w:val="32"/>
          <w:lang w:eastAsia="zh-CN"/>
        </w:rPr>
      </w:pPr>
      <w:r>
        <w:rPr>
          <w:rFonts w:hint="eastAsia" w:ascii="仿宋" w:hAnsi="Times New Roman" w:eastAsia="仿宋" w:cs="仿宋"/>
          <w:kern w:val="0"/>
          <w:sz w:val="32"/>
          <w:szCs w:val="32"/>
        </w:rPr>
        <w:t>（十二）其他需要公开的事项</w:t>
      </w:r>
      <w:r>
        <w:rPr>
          <w:rFonts w:hint="eastAsia" w:ascii="仿宋" w:hAnsi="Times New Roman" w:eastAsia="仿宋" w:cs="仿宋"/>
          <w:kern w:val="0"/>
          <w:sz w:val="32"/>
          <w:szCs w:val="32"/>
          <w:lang w:eastAsia="zh-CN"/>
        </w:rPr>
        <w:t>：无</w:t>
      </w:r>
    </w:p>
    <w:p>
      <w:pPr>
        <w:spacing w:line="600" w:lineRule="exact"/>
        <w:ind w:firstLine="640" w:firstLineChars="200"/>
        <w:rPr>
          <w:rFonts w:ascii="黑体" w:eastAsia="黑体"/>
          <w:bCs/>
          <w:sz w:val="32"/>
          <w:szCs w:val="32"/>
        </w:rPr>
      </w:pPr>
      <w:r>
        <w:rPr>
          <w:rFonts w:hint="eastAsia" w:ascii="黑体" w:hAnsi="Times New Roman" w:eastAsia="黑体" w:cs="黑体"/>
          <w:color w:val="000000"/>
          <w:sz w:val="32"/>
          <w:szCs w:val="32"/>
        </w:rPr>
        <w:t>四、名词解释</w:t>
      </w:r>
      <w:r>
        <w:rPr>
          <w:rFonts w:hint="eastAsia" w:ascii="仿宋_GB2312" w:hAnsi="仿宋_GB2312" w:eastAsia="仿宋_GB2312"/>
          <w:b/>
          <w:sz w:val="32"/>
          <w:szCs w:val="32"/>
        </w:rPr>
        <w:t>（所列具体项目由各部门按本部门情况有选择使用）</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1.财政拨款收入：从同级财政部门取得的财政预算资金，包括公共预算财政拨款和政府性基金预算财政拨款。</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color w:val="FF0000"/>
          <w:sz w:val="32"/>
        </w:rPr>
        <w:t xml:space="preserve"> </w:t>
      </w:r>
      <w:r>
        <w:rPr>
          <w:rFonts w:hint="eastAsia" w:ascii="仿宋_GB2312" w:hAnsi="仿宋_GB2312" w:eastAsia="仿宋_GB2312"/>
          <w:sz w:val="32"/>
        </w:rPr>
        <w:t>事业单位专户资金收入：从同级财政部门取得的财政专户管理资金。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3.事业收入：事业单位开展专业业务活动及辅助活动所取得的收入，不含财政专户管理资金收入。</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4.经营收入：事业单位在专业业务活动及辅助活动之外开展非独立核算经营活动取得的收入。</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5.其他收入：预算单位在“财政拨款、事业收入（财政专户管理资金收入）、经营收入”等之外取得的各项收入（含上级补助收入和附属单位缴款等收入）。</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6.用事业基金弥补收支差额：事业单位在当年收入不足以安排当年支出情况下，使用以前年度积累的事业基金弥补本年收支缺口的资金。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7.上年结转：预算单位以前年度的收入预算未执行完毕，需结转本年度继续使用的结转资金，以及以前年度收支相抵后的盈余或亏损结余资金。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8.结余分配：事业单位按照国家规定应交所得税和提取事业基金、专用基金的分配情况和结果。</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9.结转下年：预算单位本年底前的收入预算未执行完毕，需结转下年度按照原用途继续使用的结转资金，以及本年底前收支相抵后盈余或亏损的结余资金。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10.基本支出：是预算单位为保障其正常运转，完成日常工作任务所发生的支出，包括人员支出和日常公用支出。</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11.项目支出：是预算单位为完成其特定的行政工作任务或事业发展目标所发生的支出。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12.因公出国（境）费用：反映单位公务出国（境）的国际旅费、国外城市间交通费、住宿费、伙食费、培训费、公杂费等支出。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13.公务接待费：反映单位按规定开支的各类公务接待（含外宾接待）费用。</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14.公务用车购置：反映公务用车车辆购置支出（含车辆购置税）。</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15.公务用车运行维护费：反映公务用车租用费、燃料费、维修费、过桥过路费、保险费、安全奖励费用等支出。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18.固定资产：是指使用期限超过1年（不含1年），单位价值在规定标准以上，并且在使用过程中基本保持原有物质形态的资产。</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19.在建工程：是指单位已经发生必要支出，但尚未完工交付使用的各种建筑（包括新建、改建、扩建、修缮等）、设备安装工程和信息系统建设工程。</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20.无形资产：是指不具有实物形态而能为单位提供某种权利的非货币性资产。包括计算机软件、土地使用权、著作权、专利权、非专利技术等。</w:t>
      </w:r>
    </w:p>
    <w:p>
      <w:pPr>
        <w:spacing w:line="600" w:lineRule="exact"/>
        <w:ind w:firstLine="420" w:firstLineChars="200"/>
        <w:rPr>
          <w:rFonts w:ascii="仿宋_GB2312" w:hAnsi="仿宋_GB2312" w:eastAsia="仿宋_GB2312"/>
          <w:sz w:val="32"/>
          <w:szCs w:val="32"/>
        </w:rPr>
      </w:pPr>
      <w:r>
        <w:rPr>
          <w:rFonts w:hint="eastAsia"/>
        </w:rPr>
        <w:t xml:space="preserve">  </w:t>
      </w:r>
      <w:r>
        <w:rPr>
          <w:rFonts w:hint="eastAsia" w:ascii="仿宋_GB2312" w:hAnsi="仿宋_GB2312" w:eastAsia="仿宋_GB2312"/>
          <w:sz w:val="32"/>
          <w:szCs w:val="32"/>
        </w:rPr>
        <w:t>21.</w:t>
      </w:r>
      <w:r>
        <w:rPr>
          <w:rFonts w:ascii="仿宋" w:eastAsia="仿宋" w:cs="仿宋"/>
          <w:color w:val="000000"/>
          <w:sz w:val="32"/>
          <w:szCs w:val="32"/>
        </w:rPr>
        <w:t xml:space="preserve"> XX</w:t>
      </w:r>
      <w:r>
        <w:rPr>
          <w:rFonts w:hint="eastAsia" w:ascii="仿宋" w:eastAsia="仿宋" w:cs="仿宋"/>
          <w:color w:val="000000"/>
          <w:sz w:val="32"/>
          <w:szCs w:val="32"/>
        </w:rPr>
        <w:t>（类）</w:t>
      </w:r>
      <w:r>
        <w:rPr>
          <w:rFonts w:ascii="仿宋" w:eastAsia="仿宋" w:cs="仿宋"/>
          <w:color w:val="000000"/>
          <w:sz w:val="32"/>
          <w:szCs w:val="32"/>
        </w:rPr>
        <w:t>XX</w:t>
      </w:r>
      <w:r>
        <w:rPr>
          <w:rFonts w:hint="eastAsia" w:ascii="仿宋" w:eastAsia="仿宋" w:cs="仿宋"/>
          <w:color w:val="000000"/>
          <w:sz w:val="32"/>
          <w:szCs w:val="32"/>
        </w:rPr>
        <w:t>（款）</w:t>
      </w:r>
      <w:r>
        <w:rPr>
          <w:rFonts w:ascii="仿宋" w:eastAsia="仿宋" w:cs="仿宋"/>
          <w:color w:val="000000"/>
          <w:sz w:val="32"/>
          <w:szCs w:val="32"/>
        </w:rPr>
        <w:t>XX</w:t>
      </w:r>
      <w:r>
        <w:rPr>
          <w:rFonts w:hint="eastAsia" w:ascii="仿宋" w:eastAsia="仿宋" w:cs="仿宋"/>
          <w:color w:val="000000"/>
          <w:sz w:val="32"/>
          <w:szCs w:val="32"/>
        </w:rPr>
        <w:t>（项）：指……。（</w:t>
      </w:r>
      <w:r>
        <w:rPr>
          <w:rFonts w:hint="eastAsia" w:ascii="仿宋_GB2312" w:hAnsi="仿宋_GB2312" w:eastAsia="仿宋_GB2312"/>
          <w:sz w:val="32"/>
          <w:szCs w:val="32"/>
        </w:rPr>
        <w:t>功能分类科目解释）</w:t>
      </w:r>
    </w:p>
    <w:p>
      <w:pPr>
        <w:numPr>
          <w:ilvl w:val="0"/>
          <w:numId w:val="2"/>
        </w:numPr>
        <w:ind w:firstLine="645"/>
        <w:rPr>
          <w:rFonts w:hint="eastAsia" w:ascii="仿宋" w:eastAsia="仿宋" w:cs="仿宋"/>
          <w:color w:val="000000"/>
          <w:sz w:val="32"/>
          <w:szCs w:val="32"/>
        </w:rPr>
      </w:pPr>
      <w:r>
        <w:rPr>
          <w:rFonts w:ascii="仿宋" w:eastAsia="仿宋" w:cs="仿宋"/>
          <w:color w:val="000000"/>
          <w:sz w:val="32"/>
          <w:szCs w:val="32"/>
        </w:rPr>
        <w:t>XX</w:t>
      </w:r>
      <w:r>
        <w:rPr>
          <w:rFonts w:hint="eastAsia" w:ascii="仿宋" w:eastAsia="仿宋" w:cs="仿宋"/>
          <w:color w:val="000000"/>
          <w:sz w:val="32"/>
          <w:szCs w:val="32"/>
        </w:rPr>
        <w:t>（类）</w:t>
      </w:r>
      <w:r>
        <w:rPr>
          <w:rFonts w:ascii="仿宋" w:eastAsia="仿宋" w:cs="仿宋"/>
          <w:color w:val="000000"/>
          <w:sz w:val="32"/>
          <w:szCs w:val="32"/>
        </w:rPr>
        <w:t>XX</w:t>
      </w:r>
      <w:r>
        <w:rPr>
          <w:rFonts w:hint="eastAsia" w:ascii="仿宋" w:eastAsia="仿宋" w:cs="仿宋"/>
          <w:color w:val="000000"/>
          <w:sz w:val="32"/>
          <w:szCs w:val="32"/>
        </w:rPr>
        <w:t>（款）</w:t>
      </w:r>
      <w:r>
        <w:rPr>
          <w:rFonts w:ascii="仿宋" w:eastAsia="仿宋" w:cs="仿宋"/>
          <w:color w:val="000000"/>
          <w:sz w:val="32"/>
          <w:szCs w:val="32"/>
        </w:rPr>
        <w:t>XX</w:t>
      </w:r>
      <w:r>
        <w:rPr>
          <w:rFonts w:hint="eastAsia" w:ascii="仿宋" w:eastAsia="仿宋" w:cs="仿宋"/>
          <w:color w:val="000000"/>
          <w:sz w:val="32"/>
          <w:szCs w:val="32"/>
        </w:rPr>
        <w:t>（项）：指……。</w:t>
      </w:r>
    </w:p>
    <w:p>
      <w:pPr>
        <w:widowControl w:val="0"/>
        <w:numPr>
          <w:ilvl w:val="0"/>
          <w:numId w:val="0"/>
        </w:numPr>
        <w:jc w:val="both"/>
        <w:rPr>
          <w:rFonts w:hint="eastAsia" w:ascii="仿宋" w:eastAsia="仿宋" w:cs="仿宋"/>
          <w:color w:val="000000"/>
          <w:sz w:val="32"/>
          <w:szCs w:val="32"/>
          <w:lang w:eastAsia="zh-CN"/>
        </w:rPr>
      </w:pPr>
    </w:p>
    <w:p>
      <w:pPr>
        <w:widowControl w:val="0"/>
        <w:numPr>
          <w:ilvl w:val="0"/>
          <w:numId w:val="0"/>
        </w:numPr>
        <w:jc w:val="both"/>
        <w:rPr>
          <w:rFonts w:hint="eastAsia" w:ascii="仿宋" w:eastAsia="仿宋" w:cs="仿宋"/>
          <w:color w:val="000000"/>
          <w:sz w:val="32"/>
          <w:szCs w:val="32"/>
          <w:lang w:eastAsia="zh-CN"/>
        </w:rPr>
      </w:pPr>
    </w:p>
    <w:p>
      <w:pPr>
        <w:widowControl w:val="0"/>
        <w:numPr>
          <w:ilvl w:val="0"/>
          <w:numId w:val="0"/>
        </w:numPr>
        <w:jc w:val="both"/>
        <w:rPr>
          <w:rFonts w:hint="eastAsia" w:ascii="仿宋" w:eastAsia="仿宋" w:cs="仿宋"/>
          <w:color w:val="000000"/>
          <w:sz w:val="32"/>
          <w:szCs w:val="32"/>
          <w:lang w:eastAsia="zh-CN"/>
        </w:rPr>
      </w:pPr>
    </w:p>
    <w:p>
      <w:pPr>
        <w:widowControl w:val="0"/>
        <w:numPr>
          <w:ilvl w:val="0"/>
          <w:numId w:val="0"/>
        </w:numPr>
        <w:jc w:val="both"/>
        <w:rPr>
          <w:rFonts w:hint="eastAsia" w:ascii="仿宋" w:eastAsia="仿宋" w:cs="仿宋"/>
          <w:color w:val="000000"/>
          <w:sz w:val="32"/>
          <w:szCs w:val="32"/>
          <w:lang w:eastAsia="zh-CN"/>
        </w:rPr>
      </w:pPr>
    </w:p>
    <w:p>
      <w:pPr>
        <w:widowControl w:val="0"/>
        <w:numPr>
          <w:ilvl w:val="0"/>
          <w:numId w:val="0"/>
        </w:numPr>
        <w:jc w:val="both"/>
        <w:rPr>
          <w:rFonts w:hint="eastAsia" w:ascii="仿宋" w:eastAsia="仿宋" w:cs="仿宋"/>
          <w:color w:val="000000"/>
          <w:sz w:val="32"/>
          <w:szCs w:val="32"/>
          <w:lang w:eastAsia="zh-CN"/>
        </w:rPr>
      </w:pPr>
    </w:p>
    <w:p>
      <w:pPr>
        <w:widowControl w:val="0"/>
        <w:numPr>
          <w:ilvl w:val="0"/>
          <w:numId w:val="0"/>
        </w:numPr>
        <w:jc w:val="both"/>
        <w:rPr>
          <w:rFonts w:hint="eastAsia" w:ascii="仿宋" w:eastAsia="仿宋" w:cs="仿宋"/>
          <w:color w:val="000000"/>
          <w:sz w:val="32"/>
          <w:szCs w:val="32"/>
          <w:lang w:eastAsia="zh-CN"/>
        </w:rPr>
      </w:pPr>
    </w:p>
    <w:p>
      <w:pPr>
        <w:widowControl w:val="0"/>
        <w:numPr>
          <w:ilvl w:val="0"/>
          <w:numId w:val="0"/>
        </w:numPr>
        <w:jc w:val="both"/>
        <w:rPr>
          <w:rFonts w:hint="eastAsia" w:ascii="仿宋" w:eastAsia="仿宋" w:cs="仿宋"/>
          <w:color w:val="000000"/>
          <w:sz w:val="32"/>
          <w:szCs w:val="32"/>
          <w:lang w:eastAsia="zh-CN"/>
        </w:rPr>
      </w:pPr>
    </w:p>
    <w:p>
      <w:pPr>
        <w:widowControl w:val="0"/>
        <w:numPr>
          <w:ilvl w:val="0"/>
          <w:numId w:val="0"/>
        </w:numPr>
        <w:jc w:val="both"/>
        <w:rPr>
          <w:rFonts w:hint="eastAsia" w:ascii="仿宋" w:eastAsia="仿宋" w:cs="仿宋"/>
          <w:color w:val="000000"/>
          <w:sz w:val="32"/>
          <w:szCs w:val="32"/>
          <w:lang w:eastAsia="zh-CN"/>
        </w:rPr>
      </w:pPr>
    </w:p>
    <w:p>
      <w:pPr>
        <w:widowControl w:val="0"/>
        <w:numPr>
          <w:ilvl w:val="0"/>
          <w:numId w:val="0"/>
        </w:numPr>
        <w:jc w:val="both"/>
        <w:rPr>
          <w:rFonts w:hint="eastAsia" w:ascii="仿宋" w:eastAsia="仿宋" w:cs="仿宋"/>
          <w:color w:val="000000"/>
          <w:sz w:val="32"/>
          <w:szCs w:val="32"/>
          <w:lang w:eastAsia="zh-CN"/>
        </w:rPr>
      </w:pPr>
    </w:p>
    <w:p>
      <w:pPr>
        <w:widowControl w:val="0"/>
        <w:numPr>
          <w:ilvl w:val="0"/>
          <w:numId w:val="0"/>
        </w:numPr>
        <w:jc w:val="both"/>
        <w:rPr>
          <w:rFonts w:hint="eastAsia" w:ascii="仿宋" w:eastAsia="仿宋" w:cs="仿宋"/>
          <w:color w:val="000000"/>
          <w:sz w:val="32"/>
          <w:szCs w:val="32"/>
          <w:lang w:eastAsia="zh-CN"/>
        </w:rPr>
      </w:pPr>
    </w:p>
    <w:p>
      <w:pPr>
        <w:widowControl w:val="0"/>
        <w:numPr>
          <w:ilvl w:val="0"/>
          <w:numId w:val="0"/>
        </w:numPr>
        <w:jc w:val="both"/>
        <w:rPr>
          <w:rFonts w:hint="eastAsia" w:ascii="仿宋" w:eastAsia="仿宋" w:cs="仿宋"/>
          <w:color w:val="000000"/>
          <w:sz w:val="32"/>
          <w:szCs w:val="32"/>
          <w:lang w:eastAsia="zh-CN"/>
        </w:rPr>
      </w:pPr>
    </w:p>
    <w:p>
      <w:pPr>
        <w:widowControl w:val="0"/>
        <w:numPr>
          <w:ilvl w:val="0"/>
          <w:numId w:val="0"/>
        </w:numPr>
        <w:jc w:val="both"/>
        <w:rPr>
          <w:rFonts w:hint="eastAsia" w:ascii="仿宋" w:eastAsia="仿宋" w:cs="仿宋"/>
          <w:color w:val="000000"/>
          <w:sz w:val="32"/>
          <w:szCs w:val="32"/>
          <w:lang w:eastAsia="zh-CN"/>
        </w:rPr>
      </w:pPr>
    </w:p>
    <w:p>
      <w:pPr>
        <w:widowControl w:val="0"/>
        <w:numPr>
          <w:ilvl w:val="0"/>
          <w:numId w:val="0"/>
        </w:numPr>
        <w:jc w:val="both"/>
        <w:rPr>
          <w:rFonts w:hint="eastAsia" w:ascii="仿宋" w:eastAsia="仿宋" w:cs="仿宋"/>
          <w:color w:val="000000"/>
          <w:sz w:val="32"/>
          <w:szCs w:val="32"/>
          <w:lang w:eastAsia="zh-CN"/>
        </w:rPr>
      </w:pPr>
    </w:p>
    <w:p>
      <w:pPr>
        <w:widowControl w:val="0"/>
        <w:numPr>
          <w:ilvl w:val="0"/>
          <w:numId w:val="0"/>
        </w:numPr>
        <w:jc w:val="right"/>
        <w:rPr>
          <w:rFonts w:hint="eastAsia" w:ascii="仿宋" w:eastAsia="仿宋" w:cs="仿宋"/>
          <w:color w:val="000000"/>
          <w:sz w:val="24"/>
          <w:szCs w:val="24"/>
          <w:lang w:eastAsia="zh-CN"/>
        </w:rPr>
      </w:pPr>
      <w:r>
        <w:rPr>
          <w:rFonts w:hint="eastAsia" w:ascii="仿宋" w:eastAsia="仿宋" w:cs="仿宋"/>
          <w:color w:val="000000"/>
          <w:sz w:val="24"/>
          <w:szCs w:val="24"/>
          <w:lang w:eastAsia="zh-CN"/>
        </w:rPr>
        <w:t>温州生物材料与工程研究所</w:t>
      </w:r>
    </w:p>
    <w:p>
      <w:pPr>
        <w:widowControl w:val="0"/>
        <w:numPr>
          <w:ilvl w:val="0"/>
          <w:numId w:val="0"/>
        </w:numPr>
        <w:jc w:val="right"/>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2016年07月29日</w:t>
      </w:r>
    </w:p>
    <w:sectPr>
      <w:pgSz w:w="12240" w:h="15840"/>
      <w:pgMar w:top="1440" w:right="1800" w:bottom="1440" w:left="180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val="en-US" w:eastAsia="zh-CN"/>
      </w:rPr>
    </w:pPr>
    <w:r>
      <w:rPr>
        <w:rFonts w:hint="eastAsia"/>
        <w:lang w:eastAsia="zh-CN"/>
      </w:rPr>
      <w:t>温州生物材料与工程研究所</w:t>
    </w:r>
    <w:r>
      <w:rPr>
        <w:rFonts w:hint="eastAsia"/>
        <w:lang w:val="en-US" w:eastAsia="zh-CN"/>
      </w:rPr>
      <w:t>2015年部门决算公示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997ECA"/>
    <w:multiLevelType w:val="singleLevel"/>
    <w:tmpl w:val="57997ECA"/>
    <w:lvl w:ilvl="0" w:tentative="0">
      <w:start w:val="6"/>
      <w:numFmt w:val="chineseCounting"/>
      <w:suff w:val="nothing"/>
      <w:lvlText w:val="（%1）"/>
      <w:lvlJc w:val="left"/>
    </w:lvl>
  </w:abstractNum>
  <w:abstractNum w:abstractNumId="1">
    <w:nsid w:val="57999849"/>
    <w:multiLevelType w:val="singleLevel"/>
    <w:tmpl w:val="57999849"/>
    <w:lvl w:ilvl="0" w:tentative="0">
      <w:start w:val="2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0B"/>
    <w:rsid w:val="00046671"/>
    <w:rsid w:val="00053EFE"/>
    <w:rsid w:val="00064128"/>
    <w:rsid w:val="000651D8"/>
    <w:rsid w:val="000E188B"/>
    <w:rsid w:val="000F6A4F"/>
    <w:rsid w:val="00120CDC"/>
    <w:rsid w:val="00176822"/>
    <w:rsid w:val="0018273E"/>
    <w:rsid w:val="00184183"/>
    <w:rsid w:val="001902D7"/>
    <w:rsid w:val="00190775"/>
    <w:rsid w:val="001920D4"/>
    <w:rsid w:val="001D5629"/>
    <w:rsid w:val="001E74C5"/>
    <w:rsid w:val="00214241"/>
    <w:rsid w:val="00221B85"/>
    <w:rsid w:val="002738A3"/>
    <w:rsid w:val="00294E07"/>
    <w:rsid w:val="002A7BA1"/>
    <w:rsid w:val="002E00D5"/>
    <w:rsid w:val="00330A19"/>
    <w:rsid w:val="00342CD2"/>
    <w:rsid w:val="0034725A"/>
    <w:rsid w:val="00371925"/>
    <w:rsid w:val="0038512D"/>
    <w:rsid w:val="00386388"/>
    <w:rsid w:val="0038715C"/>
    <w:rsid w:val="003A4B20"/>
    <w:rsid w:val="003A6FA2"/>
    <w:rsid w:val="003B0DD8"/>
    <w:rsid w:val="003D5271"/>
    <w:rsid w:val="003F53B9"/>
    <w:rsid w:val="004044EE"/>
    <w:rsid w:val="00420D41"/>
    <w:rsid w:val="004614FB"/>
    <w:rsid w:val="00482F4B"/>
    <w:rsid w:val="00493E30"/>
    <w:rsid w:val="004C62D1"/>
    <w:rsid w:val="004D09A8"/>
    <w:rsid w:val="004E0E8D"/>
    <w:rsid w:val="004F1790"/>
    <w:rsid w:val="004F2CCF"/>
    <w:rsid w:val="004F54CB"/>
    <w:rsid w:val="00514AEC"/>
    <w:rsid w:val="00515175"/>
    <w:rsid w:val="005174AB"/>
    <w:rsid w:val="00586939"/>
    <w:rsid w:val="00595EAD"/>
    <w:rsid w:val="005B180D"/>
    <w:rsid w:val="005E3140"/>
    <w:rsid w:val="00604C57"/>
    <w:rsid w:val="0061194C"/>
    <w:rsid w:val="006405C2"/>
    <w:rsid w:val="00685EAF"/>
    <w:rsid w:val="0069528E"/>
    <w:rsid w:val="006970D0"/>
    <w:rsid w:val="006C34A6"/>
    <w:rsid w:val="006D6A2F"/>
    <w:rsid w:val="007079F8"/>
    <w:rsid w:val="00746CBE"/>
    <w:rsid w:val="007B0FA4"/>
    <w:rsid w:val="007B33DE"/>
    <w:rsid w:val="007C44E9"/>
    <w:rsid w:val="007D348B"/>
    <w:rsid w:val="00822CEF"/>
    <w:rsid w:val="008346BD"/>
    <w:rsid w:val="00881F0B"/>
    <w:rsid w:val="00887089"/>
    <w:rsid w:val="00893EDB"/>
    <w:rsid w:val="008C2CF4"/>
    <w:rsid w:val="008E54B4"/>
    <w:rsid w:val="008F1E0E"/>
    <w:rsid w:val="009125B1"/>
    <w:rsid w:val="00951A76"/>
    <w:rsid w:val="00982B21"/>
    <w:rsid w:val="009B570B"/>
    <w:rsid w:val="009D180F"/>
    <w:rsid w:val="00A0740C"/>
    <w:rsid w:val="00A34BA9"/>
    <w:rsid w:val="00A71EB2"/>
    <w:rsid w:val="00AC012E"/>
    <w:rsid w:val="00AF2F79"/>
    <w:rsid w:val="00AF77F1"/>
    <w:rsid w:val="00B5679A"/>
    <w:rsid w:val="00BB1A58"/>
    <w:rsid w:val="00BC6167"/>
    <w:rsid w:val="00BF7B7E"/>
    <w:rsid w:val="00C03C0A"/>
    <w:rsid w:val="00C362CE"/>
    <w:rsid w:val="00C450CC"/>
    <w:rsid w:val="00C5682A"/>
    <w:rsid w:val="00CD3F92"/>
    <w:rsid w:val="00CD70CB"/>
    <w:rsid w:val="00CE47C0"/>
    <w:rsid w:val="00D366CD"/>
    <w:rsid w:val="00D81005"/>
    <w:rsid w:val="00D82028"/>
    <w:rsid w:val="00D82442"/>
    <w:rsid w:val="00D878BC"/>
    <w:rsid w:val="00DA64A4"/>
    <w:rsid w:val="00DE1E92"/>
    <w:rsid w:val="00DE4BF0"/>
    <w:rsid w:val="00DF4F09"/>
    <w:rsid w:val="00E0018C"/>
    <w:rsid w:val="00E11F7A"/>
    <w:rsid w:val="00E2537B"/>
    <w:rsid w:val="00E3509E"/>
    <w:rsid w:val="00E71FA7"/>
    <w:rsid w:val="00E8070A"/>
    <w:rsid w:val="00EB6701"/>
    <w:rsid w:val="00EB7242"/>
    <w:rsid w:val="00EF3F12"/>
    <w:rsid w:val="00F20479"/>
    <w:rsid w:val="00F20E78"/>
    <w:rsid w:val="00F96E70"/>
    <w:rsid w:val="00F97ACF"/>
    <w:rsid w:val="00FC7092"/>
    <w:rsid w:val="0370046B"/>
    <w:rsid w:val="07B91463"/>
    <w:rsid w:val="0ACD1FE4"/>
    <w:rsid w:val="0C2E66ED"/>
    <w:rsid w:val="0CE0706C"/>
    <w:rsid w:val="0CEF7940"/>
    <w:rsid w:val="0D0071DE"/>
    <w:rsid w:val="10F53385"/>
    <w:rsid w:val="140C34E4"/>
    <w:rsid w:val="1539713B"/>
    <w:rsid w:val="158157E6"/>
    <w:rsid w:val="183E3842"/>
    <w:rsid w:val="1B6F78EA"/>
    <w:rsid w:val="1D3F599F"/>
    <w:rsid w:val="1EF84BBB"/>
    <w:rsid w:val="22693D87"/>
    <w:rsid w:val="2546601D"/>
    <w:rsid w:val="2549179F"/>
    <w:rsid w:val="26617358"/>
    <w:rsid w:val="26C87A8E"/>
    <w:rsid w:val="287E1028"/>
    <w:rsid w:val="29723918"/>
    <w:rsid w:val="2E706201"/>
    <w:rsid w:val="31884652"/>
    <w:rsid w:val="31C219D8"/>
    <w:rsid w:val="33C878FA"/>
    <w:rsid w:val="36D97156"/>
    <w:rsid w:val="394D1A16"/>
    <w:rsid w:val="3D914F27"/>
    <w:rsid w:val="3DA331B6"/>
    <w:rsid w:val="40815588"/>
    <w:rsid w:val="409C6D09"/>
    <w:rsid w:val="4140628E"/>
    <w:rsid w:val="43375487"/>
    <w:rsid w:val="449A7FB4"/>
    <w:rsid w:val="45BB5843"/>
    <w:rsid w:val="45D2000F"/>
    <w:rsid w:val="46AF30F9"/>
    <w:rsid w:val="4A755D54"/>
    <w:rsid w:val="50EA7F12"/>
    <w:rsid w:val="553B08C2"/>
    <w:rsid w:val="556E2C36"/>
    <w:rsid w:val="57937D66"/>
    <w:rsid w:val="599245FF"/>
    <w:rsid w:val="5B51461C"/>
    <w:rsid w:val="5BFF5652"/>
    <w:rsid w:val="5E9E5406"/>
    <w:rsid w:val="5F775033"/>
    <w:rsid w:val="60AF6214"/>
    <w:rsid w:val="61A00590"/>
    <w:rsid w:val="63C45F38"/>
    <w:rsid w:val="63EF18E2"/>
    <w:rsid w:val="6938111C"/>
    <w:rsid w:val="69DD1731"/>
    <w:rsid w:val="6A7205C5"/>
    <w:rsid w:val="6D191506"/>
    <w:rsid w:val="6E605327"/>
    <w:rsid w:val="716D4087"/>
    <w:rsid w:val="72B572AF"/>
    <w:rsid w:val="73DE3B74"/>
    <w:rsid w:val="74FA12BC"/>
    <w:rsid w:val="7C9B44DA"/>
    <w:rsid w:val="7D1A7CFB"/>
    <w:rsid w:val="7D6A33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font61"/>
    <w:basedOn w:val="6"/>
    <w:uiPriority w:val="0"/>
    <w:rPr>
      <w:rFonts w:hint="eastAsia" w:ascii="宋体" w:hAnsi="宋体" w:eastAsia="宋体" w:cs="宋体"/>
      <w:color w:val="000000"/>
      <w:sz w:val="20"/>
      <w:szCs w:val="20"/>
      <w:u w:val="none"/>
    </w:rPr>
  </w:style>
  <w:style w:type="character" w:customStyle="1" w:styleId="10">
    <w:name w:val="font01"/>
    <w:basedOn w:val="6"/>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1233</Words>
  <Characters>7034</Characters>
  <Lines>58</Lines>
  <Paragraphs>16</Paragraphs>
  <TotalTime>0</TotalTime>
  <ScaleCrop>false</ScaleCrop>
  <LinksUpToDate>false</LinksUpToDate>
  <CharactersWithSpaces>8251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夏一</cp:lastModifiedBy>
  <cp:lastPrinted>2016-07-27T06:40:00Z</cp:lastPrinted>
  <dcterms:modified xsi:type="dcterms:W3CDTF">2022-01-14T03:06:06Z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40CFD7D83C4344B4826233174100AD7E</vt:lpwstr>
  </property>
</Properties>
</file>