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01" w:rsidRPr="00CC5801" w:rsidRDefault="00CC5801" w:rsidP="00CC5801">
      <w:pPr>
        <w:spacing w:line="580" w:lineRule="exact"/>
        <w:jc w:val="center"/>
        <w:rPr>
          <w:rFonts w:asciiTheme="majorEastAsia" w:eastAsiaTheme="majorEastAsia" w:hAnsiTheme="majorEastAsia" w:cs="Times New Roman"/>
          <w:b/>
          <w:bCs/>
          <w:sz w:val="44"/>
          <w:szCs w:val="44"/>
        </w:rPr>
      </w:pPr>
      <w:r w:rsidRPr="00CC5801">
        <w:rPr>
          <w:rFonts w:asciiTheme="majorEastAsia" w:eastAsiaTheme="majorEastAsia" w:hAnsiTheme="majorEastAsia" w:cs="Times New Roman" w:hint="eastAsia"/>
          <w:bCs/>
          <w:spacing w:val="15"/>
          <w:sz w:val="44"/>
          <w:szCs w:val="44"/>
        </w:rPr>
        <w:t>温州市经济和信息化局2019年部门预算</w:t>
      </w:r>
    </w:p>
    <w:p w:rsidR="00CC5801" w:rsidRPr="00CC5801" w:rsidRDefault="00CC5801" w:rsidP="00CC5801">
      <w:pPr>
        <w:spacing w:line="640" w:lineRule="exact"/>
        <w:rPr>
          <w:rFonts w:ascii="Times New Roman" w:eastAsia="宋体" w:hAnsi="Times New Roman" w:cs="Times New Roman"/>
          <w:b/>
          <w:bCs/>
          <w:color w:val="000000"/>
          <w:sz w:val="30"/>
          <w:szCs w:val="30"/>
        </w:rPr>
      </w:pPr>
    </w:p>
    <w:p w:rsidR="00CC5801" w:rsidRPr="00CC5801" w:rsidRDefault="00CC5801" w:rsidP="009E73F4">
      <w:pPr>
        <w:spacing w:line="640" w:lineRule="exact"/>
        <w:ind w:firstLine="640"/>
        <w:rPr>
          <w:rFonts w:ascii="黑体" w:eastAsia="黑体" w:hAnsi="Times New Roman" w:cs="Times New Roman"/>
          <w:bCs/>
          <w:color w:val="000000"/>
          <w:sz w:val="32"/>
          <w:szCs w:val="32"/>
        </w:rPr>
      </w:pPr>
      <w:r w:rsidRPr="00CC5801">
        <w:rPr>
          <w:rFonts w:ascii="黑体" w:eastAsia="黑体" w:hAnsi="Times New Roman" w:cs="Times New Roman" w:hint="eastAsia"/>
          <w:bCs/>
          <w:color w:val="000000"/>
          <w:sz w:val="32"/>
          <w:szCs w:val="32"/>
        </w:rPr>
        <w:t>一、温州市</w:t>
      </w:r>
      <w:r>
        <w:rPr>
          <w:rFonts w:ascii="黑体" w:eastAsia="黑体" w:hAnsi="Times New Roman" w:cs="Times New Roman" w:hint="eastAsia"/>
          <w:bCs/>
          <w:color w:val="000000"/>
          <w:sz w:val="32"/>
          <w:szCs w:val="32"/>
        </w:rPr>
        <w:t>经济和信息化局</w:t>
      </w:r>
      <w:r w:rsidRPr="00CC5801">
        <w:rPr>
          <w:rFonts w:ascii="黑体" w:eastAsia="黑体" w:hAnsi="Times New Roman" w:cs="Times New Roman" w:hint="eastAsia"/>
          <w:bCs/>
          <w:color w:val="000000"/>
          <w:sz w:val="32"/>
          <w:szCs w:val="32"/>
        </w:rPr>
        <w:t>概况</w:t>
      </w:r>
    </w:p>
    <w:p w:rsidR="00CC5801" w:rsidRPr="00CC5801" w:rsidRDefault="00CC5801" w:rsidP="009E73F4">
      <w:pPr>
        <w:spacing w:line="640" w:lineRule="exact"/>
        <w:ind w:firstLine="642"/>
        <w:rPr>
          <w:rFonts w:ascii="楷体_GB2312" w:eastAsia="楷体_GB2312" w:hAnsi="楷体_GB2312" w:cs="楷体_GB2312"/>
          <w:b/>
          <w:sz w:val="32"/>
          <w:szCs w:val="32"/>
        </w:rPr>
      </w:pPr>
      <w:r w:rsidRPr="00CC5801">
        <w:rPr>
          <w:rFonts w:ascii="楷体_GB2312" w:eastAsia="楷体_GB2312" w:hAnsi="楷体_GB2312" w:cs="楷体_GB2312" w:hint="eastAsia"/>
          <w:b/>
          <w:sz w:val="32"/>
          <w:szCs w:val="32"/>
        </w:rPr>
        <w:t>（一）主要职能。</w:t>
      </w:r>
    </w:p>
    <w:p w:rsidR="0042412F" w:rsidRPr="0061665B" w:rsidRDefault="0042412F" w:rsidP="0042412F">
      <w:pPr>
        <w:spacing w:line="640" w:lineRule="exact"/>
        <w:ind w:firstLineChars="196" w:firstLine="627"/>
        <w:rPr>
          <w:rFonts w:ascii="仿宋_GB2312" w:eastAsia="仿宋_GB2312"/>
          <w:sz w:val="32"/>
          <w:szCs w:val="32"/>
        </w:rPr>
      </w:pPr>
      <w:r w:rsidRPr="0061665B">
        <w:rPr>
          <w:rFonts w:ascii="仿宋_GB2312" w:eastAsia="仿宋_GB2312" w:hint="eastAsia"/>
          <w:bCs/>
          <w:sz w:val="32"/>
          <w:szCs w:val="32"/>
        </w:rPr>
        <w:t>1.</w:t>
      </w:r>
      <w:r w:rsidRPr="0061665B">
        <w:rPr>
          <w:rFonts w:ascii="仿宋_GB2312" w:eastAsia="仿宋_GB2312" w:hint="eastAsia"/>
          <w:sz w:val="32"/>
          <w:szCs w:val="32"/>
        </w:rPr>
        <w:t>贯彻执行国家、省、市有关经济运行调节和信息化工作的方针政策和法律、法规；起草我市相关的规范性文件，并组织实施；组织编制、实施工业和信息化发展战略、中长期规划和年度计划；组织制订工业和信息化专项规划和行业规范，指导、监督、检查执行情况。</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int="eastAsia"/>
          <w:sz w:val="32"/>
          <w:szCs w:val="32"/>
        </w:rPr>
        <w:t>2.监测分析全市经济运行态势，进行预测预警、信息引导，调节经济日常运行；拟订并组织实施近期经济运行调控目标、政策和措施，监测调控政策执行效果，协调解决经济运行中的重大问题并提出建议；负责工业、信息化应急管理和产业安全有关工作。</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3.负责推进工业产业结构战略性调整，拟订培育发展战略性新兴产业、改造提升传统产业的相关政策，推进信息化和工业化融合发展，优化全市工业、信息产业布局，推动软件业、信息服务业和新兴产业的发展，指导产业转型升级；制定并组织实施工业和信息产业结构调整实施方案，牵头提出工业转型升级专项资金使用的重点领域和方向；按照分工承担全市工业、信息产业园</w:t>
      </w:r>
      <w:r w:rsidRPr="0061665B">
        <w:rPr>
          <w:rFonts w:ascii="仿宋_GB2312" w:eastAsia="仿宋_GB2312" w:hAnsi="宋体" w:cs="宋体" w:hint="eastAsia"/>
          <w:kern w:val="0"/>
          <w:sz w:val="32"/>
          <w:szCs w:val="32"/>
        </w:rPr>
        <w:lastRenderedPageBreak/>
        <w:t>区的有关工作，协调推进工业功能区整合提升、块状经济和产业集群发展，组织培育区域品牌；参与推进实施海洋经济发展战略。</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4.负责全市工业和信息化建设投资管理工作，拟订产业投资规模和结构调控目标、政策及措施；申报、核准、备案企业技术改造（</w:t>
      </w:r>
      <w:proofErr w:type="gramStart"/>
      <w:r w:rsidRPr="0061665B">
        <w:rPr>
          <w:rFonts w:ascii="仿宋_GB2312" w:eastAsia="仿宋_GB2312" w:hAnsi="宋体" w:cs="宋体" w:hint="eastAsia"/>
          <w:kern w:val="0"/>
          <w:sz w:val="32"/>
          <w:szCs w:val="32"/>
        </w:rPr>
        <w:t>含利用</w:t>
      </w:r>
      <w:proofErr w:type="gramEnd"/>
      <w:r w:rsidRPr="0061665B">
        <w:rPr>
          <w:rFonts w:ascii="仿宋_GB2312" w:eastAsia="仿宋_GB2312" w:hAnsi="宋体" w:cs="宋体" w:hint="eastAsia"/>
          <w:kern w:val="0"/>
          <w:sz w:val="32"/>
          <w:szCs w:val="32"/>
        </w:rPr>
        <w:t>外资）项目；负责国家、省和市财政有关专项资金项目的申报、组织实施和督查工作；承担技改投资项目进口和国产相关设备</w:t>
      </w:r>
      <w:proofErr w:type="gramStart"/>
      <w:r w:rsidRPr="0061665B">
        <w:rPr>
          <w:rFonts w:ascii="仿宋_GB2312" w:eastAsia="仿宋_GB2312" w:hAnsi="宋体" w:cs="宋体" w:hint="eastAsia"/>
          <w:kern w:val="0"/>
          <w:sz w:val="32"/>
          <w:szCs w:val="32"/>
        </w:rPr>
        <w:t>抵免税</w:t>
      </w:r>
      <w:proofErr w:type="gramEnd"/>
      <w:r w:rsidRPr="0061665B">
        <w:rPr>
          <w:rFonts w:ascii="仿宋_GB2312" w:eastAsia="仿宋_GB2312" w:hAnsi="宋体" w:cs="宋体" w:hint="eastAsia"/>
          <w:kern w:val="0"/>
          <w:sz w:val="32"/>
          <w:szCs w:val="32"/>
        </w:rPr>
        <w:t>初审上报工作；监督企业技术改造项目招投标活动；参与制定投资体制改革方案和重大工业建设项目投资的有关工作。</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5.指导企业技术创新和技术进步，拟订相关政策；组织实施国家、省和市有关重大技术攻关项目，推进企业技术创新体系和能力建设，培育企业技术中心；负责组织实施重大装备国产化和重大技术装备研制、应对技术壁垒专项工作，推动企业技术引进、新产品开发和高新技术产业化；组织协调相关的产学研合作创新，参与指导企业知识产权工作。</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6.负责建立煤电油运等要素保障机制；监测煤炭运行态势和市场状况，拟订并组织实施有关保障政策和措施；负责煤炭经营企业资质和煤炭运行秩序的管理；参与重点物资的储备、紧急调运和综合运输协调工作，参与协调全市春运工作。</w:t>
      </w:r>
    </w:p>
    <w:p w:rsidR="0042412F" w:rsidRPr="0061665B" w:rsidRDefault="009E73F4" w:rsidP="0042412F">
      <w:pPr>
        <w:spacing w:line="640" w:lineRule="exact"/>
        <w:ind w:firstLineChars="196" w:firstLine="627"/>
        <w:rPr>
          <w:rFonts w:ascii="仿宋_GB2312" w:eastAsia="仿宋_GB2312" w:hAnsi="楷体_GB2312" w:cs="楷体_GB2312"/>
          <w:b/>
          <w:sz w:val="32"/>
          <w:szCs w:val="32"/>
        </w:rPr>
      </w:pPr>
      <w:r>
        <w:rPr>
          <w:rFonts w:ascii="仿宋_GB2312" w:eastAsia="仿宋_GB2312" w:hAnsi="宋体" w:cs="宋体" w:hint="eastAsia"/>
          <w:kern w:val="0"/>
          <w:sz w:val="32"/>
          <w:szCs w:val="32"/>
        </w:rPr>
        <w:lastRenderedPageBreak/>
        <w:t>7</w:t>
      </w:r>
      <w:r w:rsidR="0042412F" w:rsidRPr="0061665B">
        <w:rPr>
          <w:rFonts w:ascii="仿宋_GB2312" w:eastAsia="仿宋_GB2312" w:hAnsi="宋体" w:cs="宋体" w:hint="eastAsia"/>
          <w:kern w:val="0"/>
          <w:sz w:val="32"/>
          <w:szCs w:val="32"/>
        </w:rPr>
        <w:t>.负责全市节能降耗和资源综合利用的综合协调工作，指导工业循环经济、清洁生产、新能源推广应用工作，拟订相关的政策措施，组织协调项目示范；负责全市资源综合利用认定和监督管理；参与全市固定资产投资项目节能减排联审工作；负责对固定资产投资项目的节能审查或上报，负责对节能产品的认定核准或审核上报；负责能源利用监察（监测）和执法工作。</w:t>
      </w:r>
    </w:p>
    <w:p w:rsidR="0042412F" w:rsidRPr="0061665B" w:rsidRDefault="009E73F4" w:rsidP="0042412F">
      <w:pPr>
        <w:spacing w:line="640" w:lineRule="exact"/>
        <w:ind w:firstLineChars="196" w:firstLine="627"/>
        <w:rPr>
          <w:rFonts w:ascii="仿宋_GB2312" w:eastAsia="仿宋_GB2312" w:hAnsi="楷体_GB2312" w:cs="楷体_GB2312"/>
          <w:b/>
          <w:sz w:val="32"/>
          <w:szCs w:val="32"/>
        </w:rPr>
      </w:pPr>
      <w:r>
        <w:rPr>
          <w:rFonts w:ascii="仿宋_GB2312" w:eastAsia="仿宋_GB2312" w:hAnsi="宋体" w:cs="宋体" w:hint="eastAsia"/>
          <w:kern w:val="0"/>
          <w:sz w:val="32"/>
          <w:szCs w:val="32"/>
        </w:rPr>
        <w:t>8</w:t>
      </w:r>
      <w:r w:rsidR="0042412F" w:rsidRPr="0061665B">
        <w:rPr>
          <w:rFonts w:ascii="仿宋_GB2312" w:eastAsia="仿宋_GB2312" w:hAnsi="宋体" w:cs="宋体" w:hint="eastAsia"/>
          <w:kern w:val="0"/>
          <w:sz w:val="32"/>
          <w:szCs w:val="32"/>
        </w:rPr>
        <w:t>.牵头协调指导工业和信息产业发展生产性服务业工作，研究提出相关政策措施，推进制造业和服务业融合发展，推进生产性服务业功能区和公共服务平台建设；牵头协调工业和信息服务业会展活动，指导企业积极发展科技服务业、现代物流业、文化创意产业和售后服务业等，指导总部经济、楼宇经济发展。</w:t>
      </w:r>
    </w:p>
    <w:p w:rsidR="0042412F" w:rsidRPr="0061665B" w:rsidRDefault="009E73F4" w:rsidP="0042412F">
      <w:pPr>
        <w:spacing w:line="640" w:lineRule="exact"/>
        <w:ind w:firstLineChars="196" w:firstLine="627"/>
        <w:rPr>
          <w:rFonts w:ascii="仿宋_GB2312" w:eastAsia="仿宋_GB2312" w:hAnsi="楷体_GB2312" w:cs="楷体_GB2312"/>
          <w:b/>
          <w:sz w:val="32"/>
          <w:szCs w:val="32"/>
        </w:rPr>
      </w:pPr>
      <w:r>
        <w:rPr>
          <w:rFonts w:ascii="仿宋_GB2312" w:eastAsia="仿宋_GB2312" w:hAnsi="宋体" w:cs="宋体" w:hint="eastAsia"/>
          <w:kern w:val="0"/>
          <w:sz w:val="32"/>
          <w:szCs w:val="32"/>
        </w:rPr>
        <w:t>9</w:t>
      </w:r>
      <w:r w:rsidR="0042412F" w:rsidRPr="0061665B">
        <w:rPr>
          <w:rFonts w:ascii="仿宋_GB2312" w:eastAsia="仿宋_GB2312" w:hAnsi="宋体" w:cs="宋体" w:hint="eastAsia"/>
          <w:kern w:val="0"/>
          <w:sz w:val="32"/>
          <w:szCs w:val="32"/>
        </w:rPr>
        <w:t>.指导工业和信息产业市场拓展和合作交流，协调和指导工业和信息化引进内资工作；开展工业、信息化的对外合作交流；参与开展区域产业协作。</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1</w:t>
      </w:r>
      <w:r w:rsidR="009E73F4">
        <w:rPr>
          <w:rFonts w:ascii="仿宋_GB2312" w:eastAsia="仿宋_GB2312" w:hAnsi="宋体" w:cs="宋体" w:hint="eastAsia"/>
          <w:kern w:val="0"/>
          <w:sz w:val="32"/>
          <w:szCs w:val="32"/>
        </w:rPr>
        <w:t>0</w:t>
      </w:r>
      <w:r w:rsidRPr="0061665B">
        <w:rPr>
          <w:rFonts w:ascii="仿宋_GB2312" w:eastAsia="仿宋_GB2312" w:hAnsi="宋体" w:cs="宋体" w:hint="eastAsia"/>
          <w:kern w:val="0"/>
          <w:sz w:val="32"/>
          <w:szCs w:val="32"/>
        </w:rPr>
        <w:t>.负责工业和信息行业管理工作，拟订工业和信息行业发展的相关政策，协调工业和信息行业发展中的重大问题；承担产业信息发布和相关行业准入许可事项；推进工业和信息产业淘汰落后生产能力工作；管理和指导相关行业协会工作；负责市级医药储备管理工作；承担履行《禁止化学武器公约》的组织协调工</w:t>
      </w:r>
      <w:r w:rsidRPr="0061665B">
        <w:rPr>
          <w:rFonts w:ascii="仿宋_GB2312" w:eastAsia="仿宋_GB2312" w:hAnsi="宋体" w:cs="宋体" w:hint="eastAsia"/>
          <w:kern w:val="0"/>
          <w:sz w:val="32"/>
          <w:szCs w:val="32"/>
        </w:rPr>
        <w:lastRenderedPageBreak/>
        <w:t>作。</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1</w:t>
      </w:r>
      <w:r w:rsidR="009E73F4">
        <w:rPr>
          <w:rFonts w:ascii="仿宋_GB2312" w:eastAsia="仿宋_GB2312" w:hAnsi="宋体" w:cs="宋体" w:hint="eastAsia"/>
          <w:kern w:val="0"/>
          <w:sz w:val="32"/>
          <w:szCs w:val="32"/>
        </w:rPr>
        <w:t>1</w:t>
      </w:r>
      <w:r w:rsidRPr="0061665B">
        <w:rPr>
          <w:rFonts w:ascii="仿宋_GB2312" w:eastAsia="仿宋_GB2312" w:hAnsi="宋体" w:cs="宋体" w:hint="eastAsia"/>
          <w:kern w:val="0"/>
          <w:sz w:val="32"/>
          <w:szCs w:val="32"/>
        </w:rPr>
        <w:t>.指导各种经济成分的工业和信息服务企业；制定并组织实施培育发展大企业大集团、行业龙头企业的政策、措施；组织协调企业治乱减负工作；指导企业管理创新和现代企业制度建设；组织实施企业经营管理人员素质提升工程。</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1</w:t>
      </w:r>
      <w:r w:rsidR="009E73F4">
        <w:rPr>
          <w:rFonts w:ascii="仿宋_GB2312" w:eastAsia="仿宋_GB2312" w:hAnsi="宋体" w:cs="宋体" w:hint="eastAsia"/>
          <w:kern w:val="0"/>
          <w:sz w:val="32"/>
          <w:szCs w:val="32"/>
        </w:rPr>
        <w:t>2</w:t>
      </w:r>
      <w:r w:rsidRPr="0061665B">
        <w:rPr>
          <w:rFonts w:ascii="仿宋_GB2312" w:eastAsia="仿宋_GB2312" w:hAnsi="宋体" w:cs="宋体" w:hint="eastAsia"/>
          <w:kern w:val="0"/>
          <w:sz w:val="32"/>
          <w:szCs w:val="32"/>
        </w:rPr>
        <w:t>.统筹全市信息化工作，实施行业协调和管理，推进信息技术在经济社会各领域的应用；组织制定并实施相关的政策，协调全市信息化建设中的重大问题；指导应用信息技术改造提升传统产业，组织实施企业信息化推广和示范，社区和农村信息化的推广应用；负责信息化建设的市场监管和服务能力建设；指导协调电子政务发展，推进电子商务、信息服务业及通信业的发展；拟订物联网技术及产业发展政策，指导推进物联网应用发展。</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1</w:t>
      </w:r>
      <w:r w:rsidR="009E73F4">
        <w:rPr>
          <w:rFonts w:ascii="仿宋_GB2312" w:eastAsia="仿宋_GB2312" w:hAnsi="宋体" w:cs="宋体" w:hint="eastAsia"/>
          <w:kern w:val="0"/>
          <w:sz w:val="32"/>
          <w:szCs w:val="32"/>
        </w:rPr>
        <w:t>3</w:t>
      </w:r>
      <w:r w:rsidRPr="0061665B">
        <w:rPr>
          <w:rFonts w:ascii="仿宋_GB2312" w:eastAsia="仿宋_GB2312" w:hAnsi="宋体" w:cs="宋体" w:hint="eastAsia"/>
          <w:kern w:val="0"/>
          <w:sz w:val="32"/>
          <w:szCs w:val="32"/>
        </w:rPr>
        <w:t>.指导全市信息网络设施建设，拟订相关的政策并协调管理；协调推进通信基础设施共建共享，组织推进通信网、广播电视网和计算机网等“多网”融合发展，促进通信服务业发展；指导推进全市政务和社会公共服务信息资源整合建设和开发利用工作，承担城市数据中心建设。</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1</w:t>
      </w:r>
      <w:r w:rsidR="009E73F4">
        <w:rPr>
          <w:rFonts w:ascii="仿宋_GB2312" w:eastAsia="仿宋_GB2312" w:hAnsi="宋体" w:cs="宋体" w:hint="eastAsia"/>
          <w:kern w:val="0"/>
          <w:sz w:val="32"/>
          <w:szCs w:val="32"/>
        </w:rPr>
        <w:t>4</w:t>
      </w:r>
      <w:r w:rsidRPr="0061665B">
        <w:rPr>
          <w:rFonts w:ascii="仿宋_GB2312" w:eastAsia="仿宋_GB2312" w:hAnsi="宋体" w:cs="宋体" w:hint="eastAsia"/>
          <w:kern w:val="0"/>
          <w:sz w:val="32"/>
          <w:szCs w:val="32"/>
        </w:rPr>
        <w:t>.综合协调和指导服务中小企业（乡镇企业）发展，提出促进中小企业发展的政策措施，协调解决重大问题；指导中小企</w:t>
      </w:r>
      <w:r w:rsidRPr="0061665B">
        <w:rPr>
          <w:rFonts w:ascii="仿宋_GB2312" w:eastAsia="仿宋_GB2312" w:hAnsi="宋体" w:cs="宋体" w:hint="eastAsia"/>
          <w:kern w:val="0"/>
          <w:sz w:val="32"/>
          <w:szCs w:val="32"/>
        </w:rPr>
        <w:lastRenderedPageBreak/>
        <w:t>业创业创新发展；指导和推进支持中小企业发展的投融资服务体系建设，指导和监管中小企业融资性担保业务；指导促进中小企业产权交易与流转、合作交流和市场拓展；负责中小企业公共服务平台和社会化服务体系建设；负责国家、省和市中小企业（乡镇企业）发展专项扶持资金、担保及再担保资金的申报、组织实施和稽查工作。</w:t>
      </w:r>
    </w:p>
    <w:p w:rsidR="0042412F" w:rsidRPr="0061665B" w:rsidRDefault="0042412F" w:rsidP="0042412F">
      <w:pPr>
        <w:spacing w:line="640" w:lineRule="exact"/>
        <w:ind w:firstLineChars="196" w:firstLine="627"/>
        <w:rPr>
          <w:rFonts w:ascii="仿宋_GB2312" w:eastAsia="仿宋_GB2312" w:hAnsi="楷体_GB2312" w:cs="楷体_GB2312"/>
          <w:b/>
          <w:sz w:val="32"/>
          <w:szCs w:val="32"/>
        </w:rPr>
      </w:pPr>
      <w:r w:rsidRPr="0061665B">
        <w:rPr>
          <w:rFonts w:ascii="仿宋_GB2312" w:eastAsia="仿宋_GB2312" w:hAnsi="宋体" w:cs="宋体" w:hint="eastAsia"/>
          <w:kern w:val="0"/>
          <w:sz w:val="32"/>
          <w:szCs w:val="32"/>
        </w:rPr>
        <w:t>1</w:t>
      </w:r>
      <w:r w:rsidR="009E73F4">
        <w:rPr>
          <w:rFonts w:ascii="仿宋_GB2312" w:eastAsia="仿宋_GB2312" w:hAnsi="宋体" w:cs="宋体" w:hint="eastAsia"/>
          <w:kern w:val="0"/>
          <w:sz w:val="32"/>
          <w:szCs w:val="32"/>
        </w:rPr>
        <w:t>5</w:t>
      </w:r>
      <w:r w:rsidRPr="0061665B">
        <w:rPr>
          <w:rFonts w:ascii="仿宋_GB2312" w:eastAsia="仿宋_GB2312" w:hAnsi="宋体" w:cs="宋体" w:hint="eastAsia"/>
          <w:kern w:val="0"/>
          <w:sz w:val="32"/>
          <w:szCs w:val="32"/>
        </w:rPr>
        <w:t>.承办市政府交办的其他事项。</w:t>
      </w:r>
    </w:p>
    <w:p w:rsidR="00CC5801" w:rsidRPr="00CC5801" w:rsidRDefault="00CC5801" w:rsidP="005B0D34">
      <w:pPr>
        <w:spacing w:line="640" w:lineRule="exact"/>
        <w:ind w:firstLine="642"/>
        <w:rPr>
          <w:rFonts w:ascii="楷体_GB2312" w:eastAsia="楷体_GB2312" w:hAnsi="楷体_GB2312" w:cs="楷体_GB2312"/>
          <w:b/>
          <w:sz w:val="32"/>
          <w:szCs w:val="32"/>
        </w:rPr>
      </w:pPr>
      <w:r w:rsidRPr="00CC5801">
        <w:rPr>
          <w:rFonts w:ascii="楷体_GB2312" w:eastAsia="楷体_GB2312" w:hAnsi="楷体_GB2312" w:cs="楷体_GB2312" w:hint="eastAsia"/>
          <w:b/>
          <w:sz w:val="32"/>
          <w:szCs w:val="32"/>
        </w:rPr>
        <w:t>（二）部门预算单位构成。</w:t>
      </w:r>
    </w:p>
    <w:p w:rsidR="005B0D34" w:rsidRDefault="00CC5801" w:rsidP="005B0D34">
      <w:pPr>
        <w:spacing w:line="640" w:lineRule="exact"/>
        <w:ind w:firstLine="640"/>
        <w:rPr>
          <w:rFonts w:ascii="仿宋_GB2312" w:eastAsia="仿宋_GB2312" w:hAnsi="Times New Roman" w:cs="Times New Roman"/>
          <w:bCs/>
          <w:sz w:val="32"/>
          <w:szCs w:val="32"/>
        </w:rPr>
      </w:pPr>
      <w:r w:rsidRPr="00CC5801">
        <w:rPr>
          <w:rFonts w:ascii="仿宋_GB2312" w:eastAsia="仿宋_GB2312" w:hAnsi="Times New Roman" w:cs="Times New Roman" w:hint="eastAsia"/>
          <w:bCs/>
          <w:sz w:val="32"/>
          <w:szCs w:val="32"/>
        </w:rPr>
        <w:t>从预算单位构成看，</w:t>
      </w:r>
      <w:r w:rsidR="005B0D34">
        <w:rPr>
          <w:rFonts w:ascii="仿宋_GB2312" w:eastAsia="仿宋_GB2312" w:hAnsi="Times New Roman" w:cs="Times New Roman" w:hint="eastAsia"/>
          <w:bCs/>
          <w:sz w:val="32"/>
          <w:szCs w:val="32"/>
        </w:rPr>
        <w:t>温州市经济和信息化</w:t>
      </w:r>
      <w:r w:rsidRPr="00CC5801">
        <w:rPr>
          <w:rFonts w:ascii="仿宋_GB2312" w:eastAsia="仿宋_GB2312" w:hAnsi="Times New Roman" w:cs="Times New Roman" w:hint="eastAsia"/>
          <w:bCs/>
          <w:sz w:val="32"/>
          <w:szCs w:val="32"/>
        </w:rPr>
        <w:t>局部门预算包括：局本级预算。</w:t>
      </w:r>
    </w:p>
    <w:p w:rsidR="00CC5801" w:rsidRPr="00CC5801" w:rsidRDefault="00CC5801" w:rsidP="005B0D34">
      <w:pPr>
        <w:spacing w:line="640" w:lineRule="exact"/>
        <w:ind w:firstLine="640"/>
        <w:rPr>
          <w:rFonts w:ascii="仿宋_GB2312" w:eastAsia="仿宋_GB2312" w:hAnsi="Times New Roman" w:cs="Times New Roman"/>
          <w:bCs/>
          <w:sz w:val="32"/>
          <w:szCs w:val="32"/>
        </w:rPr>
      </w:pPr>
      <w:r w:rsidRPr="00CC5801">
        <w:rPr>
          <w:rFonts w:ascii="黑体" w:eastAsia="黑体" w:hAnsi="Times New Roman" w:cs="Times New Roman" w:hint="eastAsia"/>
          <w:bCs/>
          <w:color w:val="000000"/>
          <w:sz w:val="32"/>
          <w:szCs w:val="32"/>
        </w:rPr>
        <w:t>二、</w:t>
      </w:r>
      <w:r w:rsidR="005B0D34">
        <w:rPr>
          <w:rFonts w:ascii="黑体" w:eastAsia="黑体" w:hAnsi="Times New Roman" w:cs="Times New Roman" w:hint="eastAsia"/>
          <w:bCs/>
          <w:color w:val="000000"/>
          <w:sz w:val="32"/>
          <w:szCs w:val="32"/>
        </w:rPr>
        <w:t>温州市经济和信息化</w:t>
      </w:r>
      <w:r w:rsidRPr="00CC5801">
        <w:rPr>
          <w:rFonts w:ascii="黑体" w:eastAsia="黑体" w:hAnsi="Times New Roman" w:cs="Times New Roman" w:hint="eastAsia"/>
          <w:bCs/>
          <w:color w:val="000000"/>
          <w:sz w:val="32"/>
          <w:szCs w:val="32"/>
        </w:rPr>
        <w:t>局2019年部门预算安排情况说明</w:t>
      </w:r>
      <w:r w:rsidRPr="00CC5801">
        <w:rPr>
          <w:rFonts w:ascii="Times New Roman" w:eastAsia="宋体" w:hAnsi="Times New Roman" w:cs="Times New Roman" w:hint="eastAsia"/>
          <w:color w:val="000000"/>
          <w:sz w:val="32"/>
          <w:szCs w:val="32"/>
        </w:rPr>
        <w:br/>
      </w:r>
      <w:r w:rsidRPr="00CC5801">
        <w:rPr>
          <w:rFonts w:ascii="仿宋_GB2312" w:eastAsia="仿宋_GB2312" w:hAnsi="Times New Roman" w:cs="Times New Roman" w:hint="eastAsia"/>
          <w:color w:val="000000"/>
          <w:sz w:val="30"/>
          <w:szCs w:val="30"/>
        </w:rPr>
        <w:t xml:space="preserve">　　</w:t>
      </w:r>
      <w:r w:rsidRPr="00CC5801">
        <w:rPr>
          <w:rFonts w:ascii="楷体_GB2312" w:eastAsia="楷体_GB2312" w:hAnsi="楷体_GB2312" w:cs="楷体_GB2312" w:hint="eastAsia"/>
          <w:b/>
          <w:color w:val="000000"/>
          <w:sz w:val="32"/>
          <w:szCs w:val="32"/>
        </w:rPr>
        <w:t>（一）关于</w:t>
      </w:r>
      <w:r w:rsidR="00EF336B">
        <w:rPr>
          <w:rFonts w:ascii="楷体_GB2312" w:eastAsia="楷体_GB2312" w:hAnsi="楷体_GB2312" w:cs="楷体_GB2312" w:hint="eastAsia"/>
          <w:b/>
          <w:bCs/>
          <w:color w:val="000000"/>
          <w:sz w:val="32"/>
          <w:szCs w:val="32"/>
        </w:rPr>
        <w:t>温州市经济和信息化</w:t>
      </w:r>
      <w:r w:rsidRPr="00CC5801">
        <w:rPr>
          <w:rFonts w:ascii="楷体_GB2312" w:eastAsia="楷体_GB2312" w:hAnsi="楷体_GB2312" w:cs="楷体_GB2312" w:hint="eastAsia"/>
          <w:b/>
          <w:bCs/>
          <w:color w:val="000000"/>
          <w:sz w:val="32"/>
          <w:szCs w:val="32"/>
        </w:rPr>
        <w:t>局2019年收支预算情况的总体说明。</w:t>
      </w:r>
    </w:p>
    <w:p w:rsidR="00CC5801" w:rsidRPr="00EF336B" w:rsidRDefault="00CC5801" w:rsidP="00CC5801">
      <w:pPr>
        <w:spacing w:line="640" w:lineRule="exact"/>
        <w:rPr>
          <w:rFonts w:ascii="仿宋_GB2312" w:eastAsia="仿宋_GB2312" w:hAnsi="Times New Roman" w:cs="Times New Roman"/>
          <w:color w:val="000000"/>
          <w:sz w:val="32"/>
          <w:szCs w:val="32"/>
        </w:rPr>
      </w:pPr>
      <w:r w:rsidRPr="00CC5801">
        <w:rPr>
          <w:rFonts w:ascii="楷体_GB2312" w:eastAsia="楷体_GB2312" w:hAnsi="楷体_GB2312" w:cs="楷体_GB2312" w:hint="eastAsia"/>
          <w:b/>
          <w:color w:val="000000"/>
          <w:sz w:val="32"/>
          <w:szCs w:val="32"/>
        </w:rPr>
        <w:t xml:space="preserve">   </w:t>
      </w:r>
      <w:r w:rsidRPr="00CC5801">
        <w:rPr>
          <w:rFonts w:ascii="仿宋_GB2312" w:eastAsia="仿宋_GB2312" w:hAnsi="Times New Roman" w:cs="Times New Roman" w:hint="eastAsia"/>
          <w:bCs/>
          <w:color w:val="000000"/>
          <w:sz w:val="32"/>
          <w:szCs w:val="32"/>
        </w:rPr>
        <w:t xml:space="preserve"> 按照</w:t>
      </w:r>
      <w:r w:rsidRPr="00CC5801">
        <w:rPr>
          <w:rFonts w:ascii="仿宋_GB2312" w:eastAsia="仿宋_GB2312" w:hAnsi="Times New Roman" w:cs="Times New Roman" w:hint="eastAsia"/>
          <w:bCs/>
          <w:sz w:val="32"/>
          <w:szCs w:val="32"/>
        </w:rPr>
        <w:t>综合预算的原则，</w:t>
      </w:r>
      <w:r w:rsidR="00EF336B">
        <w:rPr>
          <w:rFonts w:ascii="仿宋_GB2312" w:eastAsia="仿宋_GB2312" w:hAnsi="Times New Roman" w:cs="Times New Roman" w:hint="eastAsia"/>
          <w:color w:val="000000"/>
          <w:sz w:val="32"/>
          <w:szCs w:val="32"/>
        </w:rPr>
        <w:t>温州市经济和信息化</w:t>
      </w:r>
      <w:r w:rsidRPr="00CC5801">
        <w:rPr>
          <w:rFonts w:ascii="仿宋_GB2312" w:eastAsia="仿宋_GB2312" w:hAnsi="Times New Roman" w:cs="Times New Roman" w:hint="eastAsia"/>
          <w:color w:val="000000"/>
          <w:sz w:val="32"/>
          <w:szCs w:val="32"/>
        </w:rPr>
        <w:t>局所有收入和支出均纳入部</w:t>
      </w:r>
      <w:r w:rsidR="00EF336B">
        <w:rPr>
          <w:rFonts w:ascii="仿宋_GB2312" w:eastAsia="仿宋_GB2312" w:hAnsi="Times New Roman" w:cs="Times New Roman" w:hint="eastAsia"/>
          <w:color w:val="000000"/>
          <w:sz w:val="32"/>
          <w:szCs w:val="32"/>
        </w:rPr>
        <w:t>门预算管理。收入包括：一般公共预算拨款收入、政府性基金预算收入</w:t>
      </w:r>
      <w:r w:rsidRPr="00CC5801">
        <w:rPr>
          <w:rFonts w:ascii="仿宋_GB2312" w:eastAsia="仿宋_GB2312" w:hAnsi="Times New Roman" w:cs="Times New Roman" w:hint="eastAsia"/>
          <w:color w:val="000000"/>
          <w:sz w:val="32"/>
          <w:szCs w:val="32"/>
        </w:rPr>
        <w:t>；支出包括：社会保障和就业支出</w:t>
      </w:r>
      <w:r w:rsidR="00EF336B">
        <w:rPr>
          <w:rFonts w:ascii="仿宋_GB2312" w:eastAsia="仿宋_GB2312" w:hAnsi="Times New Roman" w:cs="Times New Roman" w:hint="eastAsia"/>
          <w:color w:val="000000"/>
          <w:sz w:val="32"/>
          <w:szCs w:val="32"/>
        </w:rPr>
        <w:t>、卫生健康支出、资源勘探信息等支出、住房保障支出、其他支出</w:t>
      </w:r>
      <w:r w:rsidRPr="00CC5801">
        <w:rPr>
          <w:rFonts w:ascii="仿宋_GB2312" w:eastAsia="仿宋_GB2312" w:hAnsi="Times New Roman" w:cs="Times New Roman" w:hint="eastAsia"/>
          <w:color w:val="000000"/>
          <w:sz w:val="32"/>
          <w:szCs w:val="32"/>
        </w:rPr>
        <w:t>。</w:t>
      </w:r>
      <w:r w:rsidR="00EF336B">
        <w:rPr>
          <w:rFonts w:ascii="仿宋_GB2312" w:eastAsia="仿宋_GB2312" w:hAnsi="Times New Roman" w:cs="Times New Roman" w:hint="eastAsia"/>
          <w:color w:val="000000"/>
          <w:sz w:val="32"/>
          <w:szCs w:val="32"/>
        </w:rPr>
        <w:t>温州市经济和信息化</w:t>
      </w:r>
      <w:r w:rsidR="00EF336B" w:rsidRPr="00CC5801">
        <w:rPr>
          <w:rFonts w:ascii="仿宋_GB2312" w:eastAsia="仿宋_GB2312" w:hAnsi="Times New Roman" w:cs="Times New Roman" w:hint="eastAsia"/>
          <w:color w:val="000000"/>
          <w:sz w:val="32"/>
          <w:szCs w:val="32"/>
        </w:rPr>
        <w:t>局</w:t>
      </w:r>
      <w:r w:rsidRPr="00CC5801">
        <w:rPr>
          <w:rFonts w:ascii="仿宋_GB2312" w:eastAsia="仿宋_GB2312" w:hAnsi="Times New Roman" w:cs="Times New Roman" w:hint="eastAsia"/>
          <w:color w:val="000000"/>
          <w:sz w:val="32"/>
          <w:szCs w:val="32"/>
        </w:rPr>
        <w:t>2019年收支总预算</w:t>
      </w:r>
      <w:r w:rsidR="00EF336B">
        <w:rPr>
          <w:rFonts w:ascii="仿宋_GB2312" w:eastAsia="仿宋_GB2312" w:hAnsi="Times New Roman" w:cs="Times New Roman" w:hint="eastAsia"/>
          <w:color w:val="000000"/>
          <w:sz w:val="32"/>
          <w:szCs w:val="32"/>
        </w:rPr>
        <w:t>4895.79</w:t>
      </w:r>
      <w:r w:rsidRPr="00CC5801">
        <w:rPr>
          <w:rFonts w:ascii="仿宋_GB2312" w:eastAsia="仿宋_GB2312" w:hAnsi="Times New Roman" w:cs="Times New Roman" w:hint="eastAsia"/>
          <w:color w:val="000000"/>
          <w:sz w:val="32"/>
          <w:szCs w:val="32"/>
        </w:rPr>
        <w:t>万元。</w:t>
      </w:r>
    </w:p>
    <w:p w:rsidR="00CC5801" w:rsidRPr="00CC5801" w:rsidRDefault="00CC5801" w:rsidP="00CC5801">
      <w:pPr>
        <w:spacing w:line="640" w:lineRule="exact"/>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（二）关于</w:t>
      </w:r>
      <w:r w:rsidR="00F16731">
        <w:rPr>
          <w:rFonts w:ascii="楷体_GB2312" w:eastAsia="楷体_GB2312" w:hAnsi="楷体_GB2312" w:cs="楷体_GB2312" w:hint="eastAsia"/>
          <w:b/>
          <w:bCs/>
          <w:color w:val="000000"/>
          <w:sz w:val="32"/>
          <w:szCs w:val="32"/>
        </w:rPr>
        <w:t>温州市经济和信息化</w:t>
      </w:r>
      <w:r w:rsidR="00F16731" w:rsidRPr="00CC5801">
        <w:rPr>
          <w:rFonts w:ascii="楷体_GB2312" w:eastAsia="楷体_GB2312" w:hAnsi="楷体_GB2312" w:cs="楷体_GB2312" w:hint="eastAsia"/>
          <w:b/>
          <w:bCs/>
          <w:color w:val="000000"/>
          <w:sz w:val="32"/>
          <w:szCs w:val="32"/>
        </w:rPr>
        <w:t>局</w:t>
      </w:r>
      <w:r w:rsidRPr="00CC5801">
        <w:rPr>
          <w:rFonts w:ascii="楷体_GB2312" w:eastAsia="楷体_GB2312" w:hAnsi="楷体_GB2312" w:cs="楷体_GB2312" w:hint="eastAsia"/>
          <w:b/>
          <w:color w:val="000000"/>
          <w:sz w:val="32"/>
          <w:szCs w:val="32"/>
        </w:rPr>
        <w:t>2019年收入预算情况说明。</w:t>
      </w:r>
    </w:p>
    <w:p w:rsidR="00CC5801" w:rsidRPr="00CC5801" w:rsidRDefault="00F16731" w:rsidP="00F16731">
      <w:pPr>
        <w:spacing w:line="64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温州市经济和信息化</w:t>
      </w:r>
      <w:r w:rsidRPr="00CC5801">
        <w:rPr>
          <w:rFonts w:ascii="仿宋_GB2312" w:eastAsia="仿宋_GB2312" w:hAnsi="Times New Roman" w:cs="Times New Roman" w:hint="eastAsia"/>
          <w:color w:val="000000"/>
          <w:sz w:val="32"/>
          <w:szCs w:val="32"/>
        </w:rPr>
        <w:t>局</w:t>
      </w:r>
      <w:r w:rsidR="00CC5801" w:rsidRPr="00CC5801">
        <w:rPr>
          <w:rFonts w:ascii="仿宋_GB2312" w:eastAsia="仿宋_GB2312" w:hAnsi="Times New Roman" w:cs="Times New Roman" w:hint="eastAsia"/>
          <w:color w:val="000000"/>
          <w:sz w:val="32"/>
          <w:szCs w:val="32"/>
        </w:rPr>
        <w:t>2019年收入预算</w:t>
      </w:r>
      <w:r>
        <w:rPr>
          <w:rFonts w:ascii="仿宋_GB2312" w:eastAsia="仿宋_GB2312" w:hAnsi="Times New Roman" w:cs="Times New Roman" w:hint="eastAsia"/>
          <w:color w:val="000000"/>
          <w:sz w:val="32"/>
          <w:szCs w:val="32"/>
        </w:rPr>
        <w:t>4895.79</w:t>
      </w:r>
      <w:r w:rsidR="00CC5801" w:rsidRPr="00CC5801">
        <w:rPr>
          <w:rFonts w:ascii="仿宋_GB2312" w:eastAsia="仿宋_GB2312" w:hAnsi="Times New Roman" w:cs="Times New Roman" w:hint="eastAsia"/>
          <w:color w:val="000000"/>
          <w:sz w:val="32"/>
          <w:szCs w:val="32"/>
        </w:rPr>
        <w:t>万元，其中：一般公共预算拨款收入</w:t>
      </w:r>
      <w:r>
        <w:rPr>
          <w:rFonts w:ascii="仿宋_GB2312" w:eastAsia="仿宋_GB2312" w:hAnsi="Times New Roman" w:cs="Times New Roman" w:hint="eastAsia"/>
          <w:color w:val="000000"/>
          <w:sz w:val="32"/>
          <w:szCs w:val="32"/>
        </w:rPr>
        <w:t>4891.79</w:t>
      </w:r>
      <w:r w:rsidR="00CC5801" w:rsidRPr="00CC5801">
        <w:rPr>
          <w:rFonts w:ascii="仿宋_GB2312" w:eastAsia="仿宋_GB2312" w:hAnsi="Times New Roman" w:cs="Times New Roman" w:hint="eastAsia"/>
          <w:color w:val="000000"/>
          <w:sz w:val="32"/>
          <w:szCs w:val="32"/>
        </w:rPr>
        <w:t>万元，占</w:t>
      </w:r>
      <w:r>
        <w:rPr>
          <w:rFonts w:ascii="仿宋_GB2312" w:eastAsia="仿宋_GB2312" w:hAnsi="Times New Roman" w:cs="Times New Roman" w:hint="eastAsia"/>
          <w:color w:val="000000"/>
          <w:sz w:val="32"/>
          <w:szCs w:val="32"/>
        </w:rPr>
        <w:t>99.9</w:t>
      </w:r>
      <w:r w:rsidR="00684BE9">
        <w:rPr>
          <w:rFonts w:ascii="仿宋_GB2312" w:eastAsia="仿宋_GB2312" w:hAnsi="Times New Roman" w:cs="Times New Roman" w:hint="eastAsia"/>
          <w:color w:val="000000"/>
          <w:sz w:val="32"/>
          <w:szCs w:val="32"/>
        </w:rPr>
        <w:t>2</w:t>
      </w:r>
      <w:r w:rsidR="00CC5801" w:rsidRPr="00CC5801">
        <w:rPr>
          <w:rFonts w:ascii="仿宋_GB2312" w:eastAsia="仿宋_GB2312" w:hAnsi="Times New Roman" w:cs="Times New Roman" w:hint="eastAsia"/>
          <w:color w:val="000000"/>
          <w:sz w:val="32"/>
          <w:szCs w:val="32"/>
        </w:rPr>
        <w:t>%；政府性基金收入</w:t>
      </w:r>
      <w:r>
        <w:rPr>
          <w:rFonts w:ascii="仿宋_GB2312" w:eastAsia="仿宋_GB2312" w:hAnsi="Times New Roman" w:cs="Times New Roman" w:hint="eastAsia"/>
          <w:color w:val="000000"/>
          <w:sz w:val="32"/>
          <w:szCs w:val="32"/>
        </w:rPr>
        <w:t>4.00</w:t>
      </w:r>
      <w:r w:rsidR="00CC5801" w:rsidRPr="00CC5801">
        <w:rPr>
          <w:rFonts w:ascii="仿宋_GB2312" w:eastAsia="仿宋_GB2312" w:hAnsi="Times New Roman" w:cs="Times New Roman" w:hint="eastAsia"/>
          <w:color w:val="000000"/>
          <w:sz w:val="32"/>
          <w:szCs w:val="32"/>
        </w:rPr>
        <w:t>万元，占</w:t>
      </w:r>
      <w:r>
        <w:rPr>
          <w:rFonts w:ascii="仿宋_GB2312" w:eastAsia="仿宋_GB2312" w:hAnsi="Times New Roman" w:cs="Times New Roman" w:hint="eastAsia"/>
          <w:color w:val="000000"/>
          <w:sz w:val="32"/>
          <w:szCs w:val="32"/>
        </w:rPr>
        <w:t>0.0</w:t>
      </w:r>
      <w:r w:rsidR="00684BE9">
        <w:rPr>
          <w:rFonts w:ascii="仿宋_GB2312" w:eastAsia="仿宋_GB2312" w:hAnsi="Times New Roman" w:cs="Times New Roman" w:hint="eastAsia"/>
          <w:color w:val="000000"/>
          <w:sz w:val="32"/>
          <w:szCs w:val="32"/>
        </w:rPr>
        <w:t>8</w:t>
      </w:r>
      <w:r w:rsidR="00CC5801" w:rsidRPr="00CC5801">
        <w:rPr>
          <w:rFonts w:ascii="仿宋_GB2312" w:eastAsia="仿宋_GB2312" w:hAnsi="Times New Roman" w:cs="Times New Roman" w:hint="eastAsia"/>
          <w:color w:val="000000"/>
          <w:sz w:val="32"/>
          <w:szCs w:val="32"/>
        </w:rPr>
        <w:t>%。</w:t>
      </w:r>
      <w:r w:rsidR="00CC5801" w:rsidRPr="00CC5801">
        <w:rPr>
          <w:rFonts w:ascii="仿宋_GB2312" w:eastAsia="仿宋_GB2312" w:hAnsi="Times New Roman" w:cs="Times New Roman" w:hint="eastAsia"/>
          <w:color w:val="000000"/>
          <w:sz w:val="32"/>
          <w:szCs w:val="32"/>
        </w:rPr>
        <w:br/>
      </w:r>
      <w:r w:rsidR="00CC5801" w:rsidRPr="00CC5801">
        <w:rPr>
          <w:rFonts w:ascii="楷体_GB2312" w:eastAsia="楷体_GB2312" w:hAnsi="楷体_GB2312" w:cs="楷体_GB2312" w:hint="eastAsia"/>
          <w:b/>
          <w:color w:val="000000"/>
          <w:sz w:val="32"/>
          <w:szCs w:val="32"/>
        </w:rPr>
        <w:t xml:space="preserve">　　（三）关于</w:t>
      </w:r>
      <w:r>
        <w:rPr>
          <w:rFonts w:ascii="楷体_GB2312" w:eastAsia="楷体_GB2312" w:hAnsi="楷体_GB2312" w:cs="楷体_GB2312" w:hint="eastAsia"/>
          <w:b/>
          <w:bCs/>
          <w:color w:val="000000"/>
          <w:sz w:val="32"/>
          <w:szCs w:val="32"/>
        </w:rPr>
        <w:t>温州市经济和信息化</w:t>
      </w:r>
      <w:r w:rsidRPr="00CC5801">
        <w:rPr>
          <w:rFonts w:ascii="楷体_GB2312" w:eastAsia="楷体_GB2312" w:hAnsi="楷体_GB2312" w:cs="楷体_GB2312" w:hint="eastAsia"/>
          <w:b/>
          <w:bCs/>
          <w:color w:val="000000"/>
          <w:sz w:val="32"/>
          <w:szCs w:val="32"/>
        </w:rPr>
        <w:t>局</w:t>
      </w:r>
      <w:r w:rsidR="00CC5801" w:rsidRPr="00CC5801">
        <w:rPr>
          <w:rFonts w:ascii="楷体_GB2312" w:eastAsia="楷体_GB2312" w:hAnsi="楷体_GB2312" w:cs="楷体_GB2312" w:hint="eastAsia"/>
          <w:b/>
          <w:color w:val="000000"/>
          <w:sz w:val="32"/>
          <w:szCs w:val="32"/>
        </w:rPr>
        <w:t>2019年支出预算情况说明。</w:t>
      </w:r>
      <w:r w:rsidR="00CC5801" w:rsidRPr="00CC5801">
        <w:rPr>
          <w:rFonts w:ascii="仿宋_GB2312" w:eastAsia="仿宋_GB2312" w:hAnsi="Times New Roman" w:cs="Times New Roman" w:hint="eastAsia"/>
          <w:color w:val="000000"/>
          <w:sz w:val="32"/>
          <w:szCs w:val="32"/>
        </w:rPr>
        <w:br/>
        <w:t xml:space="preserve">　　</w:t>
      </w:r>
      <w:r>
        <w:rPr>
          <w:rFonts w:ascii="仿宋_GB2312" w:eastAsia="仿宋_GB2312" w:hAnsi="Times New Roman" w:cs="Times New Roman" w:hint="eastAsia"/>
          <w:color w:val="000000"/>
          <w:sz w:val="32"/>
          <w:szCs w:val="32"/>
        </w:rPr>
        <w:t>温州市经济和信息化</w:t>
      </w:r>
      <w:r w:rsidRPr="00CC5801">
        <w:rPr>
          <w:rFonts w:ascii="仿宋_GB2312" w:eastAsia="仿宋_GB2312" w:hAnsi="Times New Roman" w:cs="Times New Roman" w:hint="eastAsia"/>
          <w:color w:val="000000"/>
          <w:sz w:val="32"/>
          <w:szCs w:val="32"/>
        </w:rPr>
        <w:t>局</w:t>
      </w:r>
      <w:r w:rsidR="00CC5801" w:rsidRPr="00CC5801">
        <w:rPr>
          <w:rFonts w:ascii="仿宋_GB2312" w:eastAsia="仿宋_GB2312" w:hAnsi="Times New Roman" w:cs="Times New Roman" w:hint="eastAsia"/>
          <w:color w:val="000000"/>
          <w:sz w:val="32"/>
          <w:szCs w:val="32"/>
        </w:rPr>
        <w:t>2019年支出预算</w:t>
      </w:r>
      <w:r>
        <w:rPr>
          <w:rFonts w:ascii="仿宋_GB2312" w:eastAsia="仿宋_GB2312" w:hAnsi="Times New Roman" w:cs="Times New Roman" w:hint="eastAsia"/>
          <w:color w:val="000000"/>
          <w:sz w:val="32"/>
          <w:szCs w:val="32"/>
        </w:rPr>
        <w:t>4895.79</w:t>
      </w:r>
      <w:r w:rsidR="00CC5801" w:rsidRPr="00CC5801">
        <w:rPr>
          <w:rFonts w:ascii="仿宋_GB2312" w:eastAsia="仿宋_GB2312" w:hAnsi="Times New Roman" w:cs="Times New Roman" w:hint="eastAsia"/>
          <w:color w:val="000000"/>
          <w:sz w:val="32"/>
          <w:szCs w:val="32"/>
        </w:rPr>
        <w:t>万元。</w:t>
      </w:r>
    </w:p>
    <w:p w:rsidR="00CC5801" w:rsidRPr="00CC5801" w:rsidRDefault="00CC5801" w:rsidP="00F16731">
      <w:pPr>
        <w:spacing w:line="640" w:lineRule="exact"/>
        <w:ind w:firstLineChars="200" w:firstLine="640"/>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1.按支出功能分类，包括</w:t>
      </w:r>
      <w:r w:rsidR="00F16731" w:rsidRPr="00CC5801">
        <w:rPr>
          <w:rFonts w:ascii="仿宋_GB2312" w:eastAsia="仿宋_GB2312" w:hAnsi="Times New Roman" w:cs="Times New Roman" w:hint="eastAsia"/>
          <w:color w:val="000000"/>
          <w:sz w:val="32"/>
          <w:szCs w:val="32"/>
        </w:rPr>
        <w:t>社会保障和就业支出</w:t>
      </w:r>
      <w:r w:rsidR="00F16731">
        <w:rPr>
          <w:rFonts w:ascii="仿宋_GB2312" w:eastAsia="仿宋_GB2312" w:hAnsi="Times New Roman" w:cs="Times New Roman" w:hint="eastAsia"/>
          <w:color w:val="000000"/>
          <w:sz w:val="32"/>
          <w:szCs w:val="32"/>
        </w:rPr>
        <w:t>218.74万元、卫生健康支出</w:t>
      </w:r>
      <w:r w:rsidR="005A25E3">
        <w:rPr>
          <w:rFonts w:ascii="仿宋_GB2312" w:eastAsia="仿宋_GB2312" w:hAnsi="Times New Roman" w:cs="Times New Roman" w:hint="eastAsia"/>
          <w:color w:val="000000"/>
          <w:sz w:val="32"/>
          <w:szCs w:val="32"/>
        </w:rPr>
        <w:t>212.17万元</w:t>
      </w:r>
      <w:r w:rsidR="00F16731">
        <w:rPr>
          <w:rFonts w:ascii="仿宋_GB2312" w:eastAsia="仿宋_GB2312" w:hAnsi="Times New Roman" w:cs="Times New Roman" w:hint="eastAsia"/>
          <w:color w:val="000000"/>
          <w:sz w:val="32"/>
          <w:szCs w:val="32"/>
        </w:rPr>
        <w:t>、资源勘探信息等支出</w:t>
      </w:r>
      <w:r w:rsidR="005A25E3">
        <w:rPr>
          <w:rFonts w:ascii="仿宋_GB2312" w:eastAsia="仿宋_GB2312" w:hAnsi="Times New Roman" w:cs="Times New Roman" w:hint="eastAsia"/>
          <w:color w:val="000000"/>
          <w:sz w:val="32"/>
          <w:szCs w:val="32"/>
        </w:rPr>
        <w:t>4323.15万元</w:t>
      </w:r>
      <w:r w:rsidR="00F16731">
        <w:rPr>
          <w:rFonts w:ascii="仿宋_GB2312" w:eastAsia="仿宋_GB2312" w:hAnsi="Times New Roman" w:cs="Times New Roman" w:hint="eastAsia"/>
          <w:color w:val="000000"/>
          <w:sz w:val="32"/>
          <w:szCs w:val="32"/>
        </w:rPr>
        <w:t>、住房保障支出</w:t>
      </w:r>
      <w:r w:rsidR="005A25E3">
        <w:rPr>
          <w:rFonts w:ascii="仿宋_GB2312" w:eastAsia="仿宋_GB2312" w:hAnsi="Times New Roman" w:cs="Times New Roman" w:hint="eastAsia"/>
          <w:color w:val="000000"/>
          <w:sz w:val="32"/>
          <w:szCs w:val="32"/>
        </w:rPr>
        <w:t>137.73万元</w:t>
      </w:r>
      <w:r w:rsidR="00F16731">
        <w:rPr>
          <w:rFonts w:ascii="仿宋_GB2312" w:eastAsia="仿宋_GB2312" w:hAnsi="Times New Roman" w:cs="Times New Roman" w:hint="eastAsia"/>
          <w:color w:val="000000"/>
          <w:sz w:val="32"/>
          <w:szCs w:val="32"/>
        </w:rPr>
        <w:t>、其他支出</w:t>
      </w:r>
      <w:r w:rsidR="005A25E3">
        <w:rPr>
          <w:rFonts w:ascii="仿宋_GB2312" w:eastAsia="仿宋_GB2312" w:hAnsi="Times New Roman" w:cs="Times New Roman" w:hint="eastAsia"/>
          <w:color w:val="000000"/>
          <w:sz w:val="32"/>
          <w:szCs w:val="32"/>
        </w:rPr>
        <w:t>4.00万元</w:t>
      </w:r>
      <w:r w:rsidRPr="00CC5801">
        <w:rPr>
          <w:rFonts w:ascii="仿宋_GB2312" w:eastAsia="仿宋_GB2312" w:hAnsi="Times New Roman" w:cs="Times New Roman" w:hint="eastAsia"/>
          <w:color w:val="000000"/>
          <w:sz w:val="32"/>
          <w:szCs w:val="32"/>
        </w:rPr>
        <w:t>。</w:t>
      </w:r>
    </w:p>
    <w:p w:rsidR="00CC5801" w:rsidRPr="00CC5801" w:rsidRDefault="00CC5801" w:rsidP="005A25E3">
      <w:pPr>
        <w:spacing w:line="640" w:lineRule="exact"/>
        <w:ind w:firstLineChars="200" w:firstLine="640"/>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2.按支出用途分类，包括人员支出</w:t>
      </w:r>
      <w:r w:rsidR="005A25E3">
        <w:rPr>
          <w:rFonts w:ascii="仿宋_GB2312" w:eastAsia="仿宋_GB2312" w:hAnsi="Times New Roman" w:cs="Times New Roman" w:hint="eastAsia"/>
          <w:color w:val="000000"/>
          <w:sz w:val="32"/>
          <w:szCs w:val="32"/>
        </w:rPr>
        <w:t>2279.80</w:t>
      </w:r>
      <w:r w:rsidRPr="00CC5801">
        <w:rPr>
          <w:rFonts w:ascii="仿宋_GB2312" w:eastAsia="仿宋_GB2312" w:hAnsi="Times New Roman" w:cs="Times New Roman" w:hint="eastAsia"/>
          <w:color w:val="000000"/>
          <w:sz w:val="32"/>
          <w:szCs w:val="32"/>
        </w:rPr>
        <w:t>元，公用经费支出</w:t>
      </w:r>
      <w:r w:rsidR="005A25E3">
        <w:rPr>
          <w:rFonts w:ascii="仿宋_GB2312" w:eastAsia="仿宋_GB2312" w:hAnsi="Times New Roman" w:cs="Times New Roman" w:hint="eastAsia"/>
          <w:color w:val="000000"/>
          <w:sz w:val="32"/>
          <w:szCs w:val="32"/>
        </w:rPr>
        <w:t>313.58</w:t>
      </w:r>
      <w:r w:rsidRPr="00CC5801">
        <w:rPr>
          <w:rFonts w:ascii="仿宋_GB2312" w:eastAsia="仿宋_GB2312" w:hAnsi="Times New Roman" w:cs="Times New Roman" w:hint="eastAsia"/>
          <w:color w:val="000000"/>
          <w:sz w:val="32"/>
          <w:szCs w:val="32"/>
        </w:rPr>
        <w:t>万元，项目支出</w:t>
      </w:r>
      <w:r w:rsidR="005A25E3">
        <w:rPr>
          <w:rFonts w:ascii="仿宋_GB2312" w:eastAsia="仿宋_GB2312" w:hAnsi="Times New Roman" w:cs="Times New Roman" w:hint="eastAsia"/>
          <w:color w:val="000000"/>
          <w:sz w:val="32"/>
          <w:szCs w:val="32"/>
        </w:rPr>
        <w:t>2298.41</w:t>
      </w:r>
      <w:r w:rsidRPr="00CC5801">
        <w:rPr>
          <w:rFonts w:ascii="仿宋_GB2312" w:eastAsia="仿宋_GB2312" w:hAnsi="Times New Roman" w:cs="Times New Roman" w:hint="eastAsia"/>
          <w:color w:val="000000"/>
          <w:sz w:val="32"/>
          <w:szCs w:val="32"/>
        </w:rPr>
        <w:t>万元。</w:t>
      </w:r>
    </w:p>
    <w:p w:rsidR="00CC5801" w:rsidRPr="00CC5801" w:rsidRDefault="00CC5801" w:rsidP="005A25E3">
      <w:pPr>
        <w:spacing w:line="640" w:lineRule="exact"/>
        <w:ind w:firstLineChars="196" w:firstLine="63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（四）关于</w:t>
      </w:r>
      <w:r w:rsidR="005A25E3">
        <w:rPr>
          <w:rFonts w:ascii="楷体_GB2312" w:eastAsia="楷体_GB2312" w:hAnsi="楷体_GB2312" w:cs="楷体_GB2312" w:hint="eastAsia"/>
          <w:b/>
          <w:bCs/>
          <w:color w:val="000000"/>
          <w:sz w:val="32"/>
          <w:szCs w:val="32"/>
        </w:rPr>
        <w:t>温州市经济和信息化</w:t>
      </w:r>
      <w:r w:rsidR="005A25E3" w:rsidRPr="00CC5801">
        <w:rPr>
          <w:rFonts w:ascii="楷体_GB2312" w:eastAsia="楷体_GB2312" w:hAnsi="楷体_GB2312" w:cs="楷体_GB2312" w:hint="eastAsia"/>
          <w:b/>
          <w:bCs/>
          <w:color w:val="000000"/>
          <w:sz w:val="32"/>
          <w:szCs w:val="32"/>
        </w:rPr>
        <w:t>局</w:t>
      </w:r>
      <w:r w:rsidRPr="00CC5801">
        <w:rPr>
          <w:rFonts w:ascii="楷体_GB2312" w:eastAsia="楷体_GB2312" w:hAnsi="楷体_GB2312" w:cs="楷体_GB2312" w:hint="eastAsia"/>
          <w:b/>
          <w:color w:val="000000"/>
          <w:sz w:val="32"/>
          <w:szCs w:val="32"/>
        </w:rPr>
        <w:t>2019年财政拨款收支预算情况的总体说明。</w:t>
      </w:r>
    </w:p>
    <w:p w:rsidR="00CC5801" w:rsidRPr="00CC5801" w:rsidRDefault="005A25E3" w:rsidP="005A25E3">
      <w:pPr>
        <w:spacing w:line="64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温州市经济和信息化局</w:t>
      </w:r>
      <w:r w:rsidR="00CC5801" w:rsidRPr="00CC5801">
        <w:rPr>
          <w:rFonts w:ascii="仿宋_GB2312" w:eastAsia="仿宋_GB2312" w:hAnsi="Times New Roman" w:cs="Times New Roman" w:hint="eastAsia"/>
          <w:color w:val="000000"/>
          <w:sz w:val="32"/>
          <w:szCs w:val="32"/>
        </w:rPr>
        <w:t>2019年财政拨款收支总预算</w:t>
      </w:r>
      <w:r>
        <w:rPr>
          <w:rFonts w:ascii="仿宋_GB2312" w:eastAsia="仿宋_GB2312" w:hAnsi="Times New Roman" w:cs="Times New Roman" w:hint="eastAsia"/>
          <w:color w:val="000000"/>
          <w:sz w:val="32"/>
          <w:szCs w:val="32"/>
        </w:rPr>
        <w:t>4895.79</w:t>
      </w:r>
      <w:r w:rsidR="00CC5801" w:rsidRPr="00CC5801">
        <w:rPr>
          <w:rFonts w:ascii="仿宋_GB2312" w:eastAsia="仿宋_GB2312" w:hAnsi="Times New Roman" w:cs="Times New Roman" w:hint="eastAsia"/>
          <w:color w:val="000000"/>
          <w:sz w:val="32"/>
          <w:szCs w:val="32"/>
        </w:rPr>
        <w:t>万元。包括：一般公共预算拨款收入</w:t>
      </w:r>
      <w:r>
        <w:rPr>
          <w:rFonts w:ascii="仿宋_GB2312" w:eastAsia="仿宋_GB2312" w:hAnsi="Times New Roman" w:cs="Times New Roman" w:hint="eastAsia"/>
          <w:color w:val="000000"/>
          <w:sz w:val="32"/>
          <w:szCs w:val="32"/>
        </w:rPr>
        <w:t>4891.79</w:t>
      </w:r>
      <w:r w:rsidR="00CC5801" w:rsidRPr="00CC5801">
        <w:rPr>
          <w:rFonts w:ascii="仿宋_GB2312" w:eastAsia="仿宋_GB2312" w:hAnsi="Times New Roman" w:cs="Times New Roman" w:hint="eastAsia"/>
          <w:color w:val="000000"/>
          <w:sz w:val="32"/>
          <w:szCs w:val="32"/>
        </w:rPr>
        <w:t>万元、政府性基金收入</w:t>
      </w:r>
      <w:r>
        <w:rPr>
          <w:rFonts w:ascii="仿宋_GB2312" w:eastAsia="仿宋_GB2312" w:hAnsi="Times New Roman" w:cs="Times New Roman" w:hint="eastAsia"/>
          <w:color w:val="000000"/>
          <w:sz w:val="32"/>
          <w:szCs w:val="32"/>
        </w:rPr>
        <w:t>4.00</w:t>
      </w:r>
      <w:r w:rsidR="00CC5801" w:rsidRPr="00CC5801">
        <w:rPr>
          <w:rFonts w:ascii="仿宋_GB2312" w:eastAsia="仿宋_GB2312" w:hAnsi="Times New Roman" w:cs="Times New Roman" w:hint="eastAsia"/>
          <w:color w:val="000000"/>
          <w:sz w:val="32"/>
          <w:szCs w:val="32"/>
        </w:rPr>
        <w:t>万元；支出包括：</w:t>
      </w:r>
      <w:r w:rsidRPr="00CC5801">
        <w:rPr>
          <w:rFonts w:ascii="仿宋_GB2312" w:eastAsia="仿宋_GB2312" w:hAnsi="Times New Roman" w:cs="Times New Roman" w:hint="eastAsia"/>
          <w:color w:val="000000"/>
          <w:sz w:val="32"/>
          <w:szCs w:val="32"/>
        </w:rPr>
        <w:t>社会保障和就业支出</w:t>
      </w:r>
      <w:r>
        <w:rPr>
          <w:rFonts w:ascii="仿宋_GB2312" w:eastAsia="仿宋_GB2312" w:hAnsi="Times New Roman" w:cs="Times New Roman" w:hint="eastAsia"/>
          <w:color w:val="000000"/>
          <w:sz w:val="32"/>
          <w:szCs w:val="32"/>
        </w:rPr>
        <w:t>218.74万元、卫生健康支出212.17万元、资源勘探信息等支出4323.15万元、住房保障支出137.73万元、其他支出4.00万元</w:t>
      </w:r>
      <w:r w:rsidR="00CC5801" w:rsidRPr="00CC5801">
        <w:rPr>
          <w:rFonts w:ascii="仿宋_GB2312" w:eastAsia="仿宋_GB2312" w:hAnsi="Times New Roman" w:cs="Times New Roman" w:hint="eastAsia"/>
          <w:color w:val="000000"/>
          <w:sz w:val="32"/>
          <w:szCs w:val="32"/>
        </w:rPr>
        <w:t>。</w:t>
      </w:r>
    </w:p>
    <w:p w:rsidR="00CC5801" w:rsidRPr="00CC5801" w:rsidRDefault="00CC5801" w:rsidP="00CC5801">
      <w:pPr>
        <w:numPr>
          <w:ilvl w:val="0"/>
          <w:numId w:val="2"/>
        </w:numPr>
        <w:spacing w:line="640" w:lineRule="exact"/>
        <w:ind w:firstLine="64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关于</w:t>
      </w:r>
      <w:r w:rsidR="005A25E3">
        <w:rPr>
          <w:rFonts w:ascii="楷体_GB2312" w:eastAsia="楷体_GB2312" w:hAnsi="楷体_GB2312" w:cs="楷体_GB2312" w:hint="eastAsia"/>
          <w:b/>
          <w:bCs/>
          <w:color w:val="000000"/>
          <w:sz w:val="32"/>
          <w:szCs w:val="32"/>
        </w:rPr>
        <w:t>温州市经济和信息化</w:t>
      </w:r>
      <w:r w:rsidR="005A25E3" w:rsidRPr="00CC5801">
        <w:rPr>
          <w:rFonts w:ascii="楷体_GB2312" w:eastAsia="楷体_GB2312" w:hAnsi="楷体_GB2312" w:cs="楷体_GB2312" w:hint="eastAsia"/>
          <w:b/>
          <w:bCs/>
          <w:color w:val="000000"/>
          <w:sz w:val="32"/>
          <w:szCs w:val="32"/>
        </w:rPr>
        <w:t>局</w:t>
      </w:r>
      <w:r w:rsidRPr="00CC5801">
        <w:rPr>
          <w:rFonts w:ascii="楷体_GB2312" w:eastAsia="楷体_GB2312" w:hAnsi="楷体_GB2312" w:cs="楷体_GB2312" w:hint="eastAsia"/>
          <w:b/>
          <w:color w:val="000000"/>
          <w:sz w:val="32"/>
          <w:szCs w:val="32"/>
        </w:rPr>
        <w:t>2019年一般公共预算当</w:t>
      </w:r>
      <w:r w:rsidRPr="00CC5801">
        <w:rPr>
          <w:rFonts w:ascii="楷体_GB2312" w:eastAsia="楷体_GB2312" w:hAnsi="楷体_GB2312" w:cs="楷体_GB2312" w:hint="eastAsia"/>
          <w:b/>
          <w:color w:val="000000"/>
          <w:sz w:val="32"/>
          <w:szCs w:val="32"/>
        </w:rPr>
        <w:lastRenderedPageBreak/>
        <w:t>年拨款情况说明。</w:t>
      </w:r>
    </w:p>
    <w:p w:rsidR="00CC5801" w:rsidRPr="00CC5801" w:rsidRDefault="00CC5801" w:rsidP="005A25E3">
      <w:pPr>
        <w:spacing w:line="640" w:lineRule="exact"/>
        <w:ind w:firstLineChars="196" w:firstLine="63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1.一般公共预算当年拨款规模变化情况。</w:t>
      </w:r>
    </w:p>
    <w:p w:rsidR="00CC5801" w:rsidRPr="00CC5801" w:rsidRDefault="005A25E3" w:rsidP="005A25E3">
      <w:pPr>
        <w:spacing w:line="64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温州市经济和信息化局</w:t>
      </w:r>
      <w:r w:rsidR="00CC5801" w:rsidRPr="00CC5801">
        <w:rPr>
          <w:rFonts w:ascii="仿宋_GB2312" w:eastAsia="仿宋_GB2312" w:hAnsi="Times New Roman" w:cs="Times New Roman" w:hint="eastAsia"/>
          <w:color w:val="000000"/>
          <w:sz w:val="32"/>
          <w:szCs w:val="32"/>
        </w:rPr>
        <w:t>2019年一般公共预算当年拨款</w:t>
      </w:r>
      <w:r>
        <w:rPr>
          <w:rFonts w:ascii="仿宋_GB2312" w:eastAsia="仿宋_GB2312" w:hAnsi="Times New Roman" w:cs="Times New Roman" w:hint="eastAsia"/>
          <w:color w:val="000000"/>
          <w:sz w:val="32"/>
          <w:szCs w:val="32"/>
        </w:rPr>
        <w:t>4891.79</w:t>
      </w:r>
      <w:r w:rsidR="00CC5801" w:rsidRPr="00CC5801">
        <w:rPr>
          <w:rFonts w:ascii="仿宋_GB2312" w:eastAsia="仿宋_GB2312" w:hAnsi="Times New Roman" w:cs="Times New Roman" w:hint="eastAsia"/>
          <w:color w:val="000000"/>
          <w:sz w:val="32"/>
          <w:szCs w:val="32"/>
        </w:rPr>
        <w:t>万元，比2018年执行数增加</w:t>
      </w:r>
      <w:r>
        <w:rPr>
          <w:rFonts w:ascii="仿宋_GB2312" w:eastAsia="仿宋_GB2312" w:hAnsi="Times New Roman" w:cs="Times New Roman" w:hint="eastAsia"/>
          <w:color w:val="000000"/>
          <w:sz w:val="32"/>
          <w:szCs w:val="32"/>
        </w:rPr>
        <w:t>943.31</w:t>
      </w:r>
      <w:r w:rsidR="00CC5801" w:rsidRPr="00CC5801">
        <w:rPr>
          <w:rFonts w:ascii="仿宋_GB2312" w:eastAsia="仿宋_GB2312" w:hAnsi="Times New Roman" w:cs="Times New Roman" w:hint="eastAsia"/>
          <w:color w:val="000000"/>
          <w:sz w:val="32"/>
          <w:szCs w:val="32"/>
        </w:rPr>
        <w:t>万元，主要是</w:t>
      </w:r>
      <w:r>
        <w:rPr>
          <w:rFonts w:ascii="仿宋_GB2312" w:eastAsia="仿宋_GB2312" w:hAnsi="Times New Roman" w:cs="Times New Roman" w:hint="eastAsia"/>
          <w:color w:val="000000"/>
          <w:sz w:val="32"/>
          <w:szCs w:val="32"/>
        </w:rPr>
        <w:t>市级专项资金</w:t>
      </w:r>
      <w:proofErr w:type="gramStart"/>
      <w:r>
        <w:rPr>
          <w:rFonts w:ascii="仿宋_GB2312" w:eastAsia="仿宋_GB2312" w:hAnsi="Times New Roman" w:cs="Times New Roman" w:hint="eastAsia"/>
          <w:color w:val="000000"/>
          <w:sz w:val="32"/>
          <w:szCs w:val="32"/>
        </w:rPr>
        <w:t>非转移</w:t>
      </w:r>
      <w:proofErr w:type="gramEnd"/>
      <w:r>
        <w:rPr>
          <w:rFonts w:ascii="仿宋_GB2312" w:eastAsia="仿宋_GB2312" w:hAnsi="Times New Roman" w:cs="Times New Roman" w:hint="eastAsia"/>
          <w:color w:val="000000"/>
          <w:sz w:val="32"/>
          <w:szCs w:val="32"/>
        </w:rPr>
        <w:t>支付部分项目增加</w:t>
      </w:r>
      <w:r w:rsidR="00CC5801" w:rsidRPr="00CC5801">
        <w:rPr>
          <w:rFonts w:ascii="仿宋_GB2312" w:eastAsia="仿宋_GB2312" w:hAnsi="Times New Roman" w:cs="Times New Roman" w:hint="eastAsia"/>
          <w:color w:val="000000"/>
          <w:sz w:val="32"/>
          <w:szCs w:val="32"/>
        </w:rPr>
        <w:t>。</w:t>
      </w:r>
    </w:p>
    <w:p w:rsidR="00CC5801" w:rsidRPr="00CC5801" w:rsidRDefault="00CC5801" w:rsidP="005A25E3">
      <w:pPr>
        <w:spacing w:line="640" w:lineRule="exact"/>
        <w:ind w:firstLineChars="196" w:firstLine="63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2.一般公共预算当年拨款结构情况。</w:t>
      </w:r>
    </w:p>
    <w:p w:rsidR="00CC5801" w:rsidRPr="00CC5801" w:rsidRDefault="00CC5801" w:rsidP="00CC5801">
      <w:pPr>
        <w:spacing w:line="640" w:lineRule="exac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 xml:space="preserve">    </w:t>
      </w:r>
      <w:r w:rsidR="00684BE9" w:rsidRPr="00CC5801">
        <w:rPr>
          <w:rFonts w:ascii="仿宋_GB2312" w:eastAsia="仿宋_GB2312" w:hAnsi="Times New Roman" w:cs="Times New Roman" w:hint="eastAsia"/>
          <w:color w:val="000000"/>
          <w:sz w:val="32"/>
          <w:szCs w:val="32"/>
        </w:rPr>
        <w:t>社会保障和就业支出</w:t>
      </w:r>
      <w:r w:rsidR="00684BE9">
        <w:rPr>
          <w:rFonts w:ascii="仿宋_GB2312" w:eastAsia="仿宋_GB2312" w:hAnsi="Times New Roman" w:cs="Times New Roman" w:hint="eastAsia"/>
          <w:color w:val="000000"/>
          <w:sz w:val="32"/>
          <w:szCs w:val="32"/>
        </w:rPr>
        <w:t>218.74万元，占4.47</w:t>
      </w:r>
      <w:r w:rsidR="00684BE9" w:rsidRPr="00CC5801">
        <w:rPr>
          <w:rFonts w:ascii="仿宋_GB2312" w:eastAsia="仿宋_GB2312" w:hAnsi="Times New Roman" w:cs="Times New Roman" w:hint="eastAsia"/>
          <w:color w:val="000000"/>
          <w:sz w:val="32"/>
          <w:szCs w:val="32"/>
        </w:rPr>
        <w:t>%；</w:t>
      </w:r>
      <w:r w:rsidR="00684BE9">
        <w:rPr>
          <w:rFonts w:ascii="仿宋_GB2312" w:eastAsia="仿宋_GB2312" w:hAnsi="Times New Roman" w:cs="Times New Roman" w:hint="eastAsia"/>
          <w:color w:val="000000"/>
          <w:sz w:val="32"/>
          <w:szCs w:val="32"/>
        </w:rPr>
        <w:t>卫生健康支出212.17万元，占4.34</w:t>
      </w:r>
      <w:r w:rsidR="00684BE9" w:rsidRPr="00CC5801">
        <w:rPr>
          <w:rFonts w:ascii="仿宋_GB2312" w:eastAsia="仿宋_GB2312" w:hAnsi="Times New Roman" w:cs="Times New Roman" w:hint="eastAsia"/>
          <w:color w:val="000000"/>
          <w:sz w:val="32"/>
          <w:szCs w:val="32"/>
        </w:rPr>
        <w:t>%</w:t>
      </w:r>
      <w:r w:rsidR="00684BE9">
        <w:rPr>
          <w:rFonts w:ascii="仿宋_GB2312" w:eastAsia="仿宋_GB2312" w:hAnsi="Times New Roman" w:cs="Times New Roman" w:hint="eastAsia"/>
          <w:color w:val="000000"/>
          <w:sz w:val="32"/>
          <w:szCs w:val="32"/>
        </w:rPr>
        <w:t>；资源勘探信息等支出4323.15万元，占88.38</w:t>
      </w:r>
      <w:r w:rsidR="00684BE9" w:rsidRPr="00CC5801">
        <w:rPr>
          <w:rFonts w:ascii="仿宋_GB2312" w:eastAsia="仿宋_GB2312" w:hAnsi="Times New Roman" w:cs="Times New Roman" w:hint="eastAsia"/>
          <w:color w:val="000000"/>
          <w:sz w:val="32"/>
          <w:szCs w:val="32"/>
        </w:rPr>
        <w:t>%</w:t>
      </w:r>
      <w:r w:rsidR="00684BE9">
        <w:rPr>
          <w:rFonts w:ascii="仿宋_GB2312" w:eastAsia="仿宋_GB2312" w:hAnsi="Times New Roman" w:cs="Times New Roman" w:hint="eastAsia"/>
          <w:color w:val="000000"/>
          <w:sz w:val="32"/>
          <w:szCs w:val="32"/>
        </w:rPr>
        <w:t>；住房保障支出137.73万元</w:t>
      </w:r>
      <w:r w:rsidRPr="00CC5801">
        <w:rPr>
          <w:rFonts w:ascii="仿宋_GB2312" w:eastAsia="仿宋_GB2312" w:hAnsi="Times New Roman" w:cs="Times New Roman" w:hint="eastAsia"/>
          <w:color w:val="000000"/>
          <w:sz w:val="32"/>
          <w:szCs w:val="32"/>
        </w:rPr>
        <w:t>，占</w:t>
      </w:r>
      <w:r w:rsidR="00684BE9">
        <w:rPr>
          <w:rFonts w:ascii="仿宋_GB2312" w:eastAsia="仿宋_GB2312" w:hAnsi="Times New Roman" w:cs="Times New Roman" w:hint="eastAsia"/>
          <w:color w:val="000000"/>
          <w:sz w:val="32"/>
          <w:szCs w:val="32"/>
        </w:rPr>
        <w:t>2.81</w:t>
      </w:r>
      <w:r w:rsidRPr="00CC5801">
        <w:rPr>
          <w:rFonts w:ascii="仿宋_GB2312" w:eastAsia="仿宋_GB2312" w:hAnsi="Times New Roman" w:cs="Times New Roman" w:hint="eastAsia"/>
          <w:color w:val="000000"/>
          <w:sz w:val="32"/>
          <w:szCs w:val="32"/>
        </w:rPr>
        <w:t xml:space="preserve"> %。</w:t>
      </w:r>
    </w:p>
    <w:p w:rsidR="00CC5801" w:rsidRDefault="00CC5801" w:rsidP="008E64BF">
      <w:pPr>
        <w:spacing w:line="640" w:lineRule="exact"/>
        <w:ind w:firstLine="645"/>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3.一般公共预算当年拨款具体使用情况。</w:t>
      </w:r>
    </w:p>
    <w:p w:rsidR="00CC5801" w:rsidRPr="00CC5801" w:rsidRDefault="00CC5801" w:rsidP="00684BE9">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（1）</w:t>
      </w:r>
      <w:r w:rsidR="00684BE9" w:rsidRPr="00CC5801">
        <w:rPr>
          <w:rFonts w:ascii="仿宋_GB2312" w:eastAsia="仿宋_GB2312" w:hAnsi="Times New Roman" w:cs="Times New Roman" w:hint="eastAsia"/>
          <w:color w:val="000000"/>
          <w:sz w:val="32"/>
          <w:szCs w:val="32"/>
        </w:rPr>
        <w:t>社会保障和就业支出</w:t>
      </w:r>
      <w:r w:rsidRPr="00CC5801">
        <w:rPr>
          <w:rFonts w:ascii="仿宋_GB2312" w:eastAsia="仿宋_GB2312" w:hAnsi="Times New Roman" w:cs="Times New Roman" w:hint="eastAsia"/>
          <w:color w:val="000000"/>
          <w:sz w:val="32"/>
          <w:szCs w:val="32"/>
        </w:rPr>
        <w:t>（类）</w:t>
      </w:r>
      <w:r w:rsidR="00684BE9" w:rsidRPr="00684BE9">
        <w:rPr>
          <w:rFonts w:ascii="仿宋_GB2312" w:eastAsia="仿宋_GB2312" w:hAnsi="Times New Roman" w:cs="Times New Roman" w:hint="eastAsia"/>
          <w:color w:val="000000"/>
          <w:sz w:val="32"/>
          <w:szCs w:val="32"/>
        </w:rPr>
        <w:t>行政事业单位离退休</w:t>
      </w:r>
      <w:r w:rsidRPr="00CC5801">
        <w:rPr>
          <w:rFonts w:ascii="仿宋_GB2312" w:eastAsia="仿宋_GB2312" w:hAnsi="Times New Roman" w:cs="Times New Roman" w:hint="eastAsia"/>
          <w:color w:val="000000"/>
          <w:sz w:val="32"/>
          <w:szCs w:val="32"/>
        </w:rPr>
        <w:t>（款）</w:t>
      </w:r>
      <w:r w:rsidR="00684BE9" w:rsidRPr="00684BE9">
        <w:rPr>
          <w:rFonts w:ascii="仿宋_GB2312" w:eastAsia="仿宋_GB2312" w:hAnsi="Times New Roman" w:cs="Times New Roman" w:hint="eastAsia"/>
          <w:color w:val="000000"/>
          <w:sz w:val="32"/>
          <w:szCs w:val="32"/>
        </w:rPr>
        <w:t>机关事业单位基本养老保险缴费支出</w:t>
      </w:r>
      <w:r w:rsidRPr="00CC5801">
        <w:rPr>
          <w:rFonts w:ascii="仿宋_GB2312" w:eastAsia="仿宋_GB2312" w:hAnsi="Times New Roman" w:cs="Times New Roman" w:hint="eastAsia"/>
          <w:color w:val="000000"/>
          <w:sz w:val="32"/>
          <w:szCs w:val="32"/>
        </w:rPr>
        <w:t>（项）</w:t>
      </w:r>
      <w:r w:rsidR="00684BE9">
        <w:rPr>
          <w:rFonts w:ascii="仿宋_GB2312" w:eastAsia="仿宋_GB2312" w:hAnsi="Times New Roman" w:cs="Times New Roman" w:hint="eastAsia"/>
          <w:color w:val="000000"/>
          <w:sz w:val="32"/>
          <w:szCs w:val="32"/>
        </w:rPr>
        <w:t>156.24</w:t>
      </w:r>
      <w:r w:rsidRPr="00CC5801">
        <w:rPr>
          <w:rFonts w:ascii="仿宋_GB2312" w:eastAsia="仿宋_GB2312" w:hAnsi="Times New Roman" w:cs="Times New Roman" w:hint="eastAsia"/>
          <w:color w:val="000000"/>
          <w:sz w:val="32"/>
          <w:szCs w:val="32"/>
        </w:rPr>
        <w:t>万元，主要用于</w:t>
      </w:r>
      <w:r w:rsidR="00684BE9">
        <w:rPr>
          <w:rFonts w:ascii="仿宋_GB2312" w:eastAsia="仿宋_GB2312" w:hAnsi="Times New Roman" w:cs="Times New Roman" w:hint="eastAsia"/>
          <w:color w:val="000000"/>
          <w:sz w:val="32"/>
          <w:szCs w:val="32"/>
        </w:rPr>
        <w:t>在职员工养老保险单位缴纳部分</w:t>
      </w:r>
      <w:r w:rsidRPr="00CC5801">
        <w:rPr>
          <w:rFonts w:ascii="仿宋_GB2312" w:eastAsia="仿宋_GB2312" w:hAnsi="Times New Roman" w:cs="Times New Roman" w:hint="eastAsia"/>
          <w:color w:val="000000"/>
          <w:sz w:val="32"/>
          <w:szCs w:val="32"/>
        </w:rPr>
        <w:t>。</w:t>
      </w:r>
    </w:p>
    <w:p w:rsidR="00CC5801" w:rsidRPr="00CC5801" w:rsidRDefault="00CC5801" w:rsidP="00684BE9">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（2）</w:t>
      </w:r>
      <w:r w:rsidR="00684BE9" w:rsidRPr="00CC5801">
        <w:rPr>
          <w:rFonts w:ascii="仿宋_GB2312" w:eastAsia="仿宋_GB2312" w:hAnsi="Times New Roman" w:cs="Times New Roman" w:hint="eastAsia"/>
          <w:color w:val="000000"/>
          <w:sz w:val="32"/>
          <w:szCs w:val="32"/>
        </w:rPr>
        <w:t>社会保障和就业支出（类）</w:t>
      </w:r>
      <w:r w:rsidR="00684BE9" w:rsidRPr="00684BE9">
        <w:rPr>
          <w:rFonts w:ascii="仿宋_GB2312" w:eastAsia="仿宋_GB2312" w:hAnsi="Times New Roman" w:cs="Times New Roman" w:hint="eastAsia"/>
          <w:color w:val="000000"/>
          <w:sz w:val="32"/>
          <w:szCs w:val="32"/>
        </w:rPr>
        <w:t>行政事业单位离退休</w:t>
      </w:r>
      <w:r w:rsidR="00684BE9" w:rsidRPr="00CC5801">
        <w:rPr>
          <w:rFonts w:ascii="仿宋_GB2312" w:eastAsia="仿宋_GB2312" w:hAnsi="Times New Roman" w:cs="Times New Roman" w:hint="eastAsia"/>
          <w:color w:val="000000"/>
          <w:sz w:val="32"/>
          <w:szCs w:val="32"/>
        </w:rPr>
        <w:t>（款）</w:t>
      </w:r>
      <w:r w:rsidR="00684BE9" w:rsidRPr="00684BE9">
        <w:rPr>
          <w:rFonts w:ascii="仿宋_GB2312" w:eastAsia="仿宋_GB2312" w:hAnsi="Times New Roman" w:cs="Times New Roman" w:hint="eastAsia"/>
          <w:color w:val="000000"/>
          <w:sz w:val="32"/>
          <w:szCs w:val="32"/>
        </w:rPr>
        <w:t>机关事业单位职业年金缴费支出</w:t>
      </w:r>
      <w:r w:rsidR="00684BE9" w:rsidRPr="00CC5801">
        <w:rPr>
          <w:rFonts w:ascii="仿宋_GB2312" w:eastAsia="仿宋_GB2312" w:hAnsi="Times New Roman" w:cs="Times New Roman" w:hint="eastAsia"/>
          <w:color w:val="000000"/>
          <w:sz w:val="32"/>
          <w:szCs w:val="32"/>
        </w:rPr>
        <w:t>（项）</w:t>
      </w:r>
      <w:r w:rsidR="00684BE9">
        <w:rPr>
          <w:rFonts w:ascii="仿宋_GB2312" w:eastAsia="仿宋_GB2312" w:hAnsi="Times New Roman" w:cs="Times New Roman" w:hint="eastAsia"/>
          <w:color w:val="000000"/>
          <w:sz w:val="32"/>
          <w:szCs w:val="32"/>
        </w:rPr>
        <w:t>62.50</w:t>
      </w:r>
      <w:r w:rsidRPr="00CC5801">
        <w:rPr>
          <w:rFonts w:ascii="仿宋_GB2312" w:eastAsia="仿宋_GB2312" w:hAnsi="Times New Roman" w:cs="Times New Roman" w:hint="eastAsia"/>
          <w:color w:val="000000"/>
          <w:sz w:val="32"/>
          <w:szCs w:val="32"/>
        </w:rPr>
        <w:t>万元，主要用于</w:t>
      </w:r>
      <w:r w:rsidR="00684BE9">
        <w:rPr>
          <w:rFonts w:ascii="仿宋_GB2312" w:eastAsia="仿宋_GB2312" w:hAnsi="Times New Roman" w:cs="Times New Roman" w:hint="eastAsia"/>
          <w:color w:val="000000"/>
          <w:sz w:val="32"/>
          <w:szCs w:val="32"/>
        </w:rPr>
        <w:t>在职员工职业年金单位缴纳部分</w:t>
      </w:r>
      <w:r w:rsidRPr="00CC5801">
        <w:rPr>
          <w:rFonts w:ascii="仿宋_GB2312" w:eastAsia="仿宋_GB2312" w:hAnsi="Times New Roman" w:cs="Times New Roman" w:hint="eastAsia"/>
          <w:color w:val="000000"/>
          <w:sz w:val="32"/>
          <w:szCs w:val="32"/>
        </w:rPr>
        <w:t>。</w:t>
      </w:r>
    </w:p>
    <w:p w:rsidR="00CC5801" w:rsidRDefault="00CC5801" w:rsidP="00684BE9">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（3）</w:t>
      </w:r>
      <w:r w:rsidR="00684BE9" w:rsidRPr="00684BE9">
        <w:rPr>
          <w:rFonts w:ascii="仿宋_GB2312" w:eastAsia="仿宋_GB2312" w:hAnsi="Times New Roman" w:cs="Times New Roman" w:hint="eastAsia"/>
          <w:color w:val="000000"/>
          <w:sz w:val="32"/>
          <w:szCs w:val="32"/>
        </w:rPr>
        <w:t>卫生健康支出</w:t>
      </w:r>
      <w:r w:rsidRPr="00CC5801">
        <w:rPr>
          <w:rFonts w:ascii="仿宋_GB2312" w:eastAsia="仿宋_GB2312" w:hAnsi="Times New Roman" w:cs="Times New Roman" w:hint="eastAsia"/>
          <w:color w:val="000000"/>
          <w:sz w:val="32"/>
          <w:szCs w:val="32"/>
        </w:rPr>
        <w:t>（类）</w:t>
      </w:r>
      <w:r w:rsidR="00684BE9" w:rsidRPr="00684BE9">
        <w:rPr>
          <w:rFonts w:ascii="仿宋_GB2312" w:eastAsia="仿宋_GB2312" w:hAnsi="Times New Roman" w:cs="Times New Roman" w:hint="eastAsia"/>
          <w:color w:val="000000"/>
          <w:sz w:val="32"/>
          <w:szCs w:val="32"/>
        </w:rPr>
        <w:t>行政事业单位医疗</w:t>
      </w:r>
      <w:r w:rsidRPr="00CC5801">
        <w:rPr>
          <w:rFonts w:ascii="仿宋_GB2312" w:eastAsia="仿宋_GB2312" w:hAnsi="Times New Roman" w:cs="Times New Roman" w:hint="eastAsia"/>
          <w:color w:val="000000"/>
          <w:sz w:val="32"/>
          <w:szCs w:val="32"/>
        </w:rPr>
        <w:t>（款）</w:t>
      </w:r>
      <w:r w:rsidR="00684BE9" w:rsidRPr="00684BE9">
        <w:rPr>
          <w:rFonts w:ascii="仿宋_GB2312" w:eastAsia="仿宋_GB2312" w:hAnsi="Times New Roman" w:cs="Times New Roman" w:hint="eastAsia"/>
          <w:color w:val="000000"/>
          <w:sz w:val="32"/>
          <w:szCs w:val="32"/>
        </w:rPr>
        <w:t>行政单位医疗</w:t>
      </w:r>
      <w:r w:rsidRPr="00CC5801">
        <w:rPr>
          <w:rFonts w:ascii="仿宋_GB2312" w:eastAsia="仿宋_GB2312" w:hAnsi="Times New Roman" w:cs="Times New Roman" w:hint="eastAsia"/>
          <w:color w:val="000000"/>
          <w:sz w:val="32"/>
          <w:szCs w:val="32"/>
        </w:rPr>
        <w:t>（项）</w:t>
      </w:r>
      <w:r w:rsidR="00684BE9">
        <w:rPr>
          <w:rFonts w:ascii="仿宋_GB2312" w:eastAsia="仿宋_GB2312" w:hAnsi="Times New Roman" w:cs="Times New Roman" w:hint="eastAsia"/>
          <w:color w:val="000000"/>
          <w:sz w:val="32"/>
          <w:szCs w:val="32"/>
        </w:rPr>
        <w:t>212.17</w:t>
      </w:r>
      <w:r w:rsidRPr="00CC5801">
        <w:rPr>
          <w:rFonts w:ascii="仿宋_GB2312" w:eastAsia="仿宋_GB2312" w:hAnsi="Times New Roman" w:cs="Times New Roman" w:hint="eastAsia"/>
          <w:color w:val="000000"/>
          <w:sz w:val="32"/>
          <w:szCs w:val="32"/>
        </w:rPr>
        <w:t>万元，主要用于</w:t>
      </w:r>
      <w:r w:rsidR="00684BE9">
        <w:rPr>
          <w:rFonts w:ascii="仿宋_GB2312" w:eastAsia="仿宋_GB2312" w:hAnsi="Times New Roman" w:cs="Times New Roman" w:hint="eastAsia"/>
          <w:color w:val="000000"/>
          <w:sz w:val="32"/>
          <w:szCs w:val="32"/>
        </w:rPr>
        <w:t>在职和退休员工医疗保险单位缴纳部分</w:t>
      </w:r>
      <w:r w:rsidRPr="00CC5801">
        <w:rPr>
          <w:rFonts w:ascii="仿宋_GB2312" w:eastAsia="仿宋_GB2312" w:hAnsi="Times New Roman" w:cs="Times New Roman" w:hint="eastAsia"/>
          <w:color w:val="000000"/>
          <w:sz w:val="32"/>
          <w:szCs w:val="32"/>
        </w:rPr>
        <w:t>。</w:t>
      </w:r>
    </w:p>
    <w:p w:rsidR="00684BE9" w:rsidRDefault="00684BE9" w:rsidP="00684BE9">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lastRenderedPageBreak/>
        <w:t>（</w:t>
      </w:r>
      <w:r>
        <w:rPr>
          <w:rFonts w:ascii="仿宋_GB2312" w:eastAsia="仿宋_GB2312" w:hAnsi="Times New Roman" w:cs="Times New Roman" w:hint="eastAsia"/>
          <w:color w:val="000000"/>
          <w:sz w:val="32"/>
          <w:szCs w:val="32"/>
        </w:rPr>
        <w:t>4</w:t>
      </w:r>
      <w:r w:rsidRPr="00CC5801">
        <w:rPr>
          <w:rFonts w:ascii="仿宋_GB2312" w:eastAsia="仿宋_GB2312" w:hAnsi="Times New Roman" w:cs="Times New Roman" w:hint="eastAsia"/>
          <w:color w:val="000000"/>
          <w:sz w:val="32"/>
          <w:szCs w:val="32"/>
        </w:rPr>
        <w:t>）</w:t>
      </w:r>
      <w:r w:rsidRPr="00684BE9">
        <w:rPr>
          <w:rFonts w:ascii="仿宋_GB2312" w:eastAsia="仿宋_GB2312" w:hAnsi="Times New Roman" w:cs="Times New Roman" w:hint="eastAsia"/>
          <w:color w:val="000000"/>
          <w:sz w:val="32"/>
          <w:szCs w:val="32"/>
        </w:rPr>
        <w:t>资源勘探信息等支出</w:t>
      </w:r>
      <w:r w:rsidRPr="00CC5801">
        <w:rPr>
          <w:rFonts w:ascii="仿宋_GB2312" w:eastAsia="仿宋_GB2312" w:hAnsi="Times New Roman" w:cs="Times New Roman" w:hint="eastAsia"/>
          <w:color w:val="000000"/>
          <w:sz w:val="32"/>
          <w:szCs w:val="32"/>
        </w:rPr>
        <w:t>（类）</w:t>
      </w:r>
      <w:r w:rsidRPr="00684BE9">
        <w:rPr>
          <w:rFonts w:ascii="仿宋_GB2312" w:eastAsia="仿宋_GB2312" w:hAnsi="Times New Roman" w:cs="Times New Roman" w:hint="eastAsia"/>
          <w:color w:val="000000"/>
          <w:sz w:val="32"/>
          <w:szCs w:val="32"/>
        </w:rPr>
        <w:t>工业和信息产业监管</w:t>
      </w:r>
      <w:r w:rsidRPr="00CC5801">
        <w:rPr>
          <w:rFonts w:ascii="仿宋_GB2312" w:eastAsia="仿宋_GB2312" w:hAnsi="Times New Roman" w:cs="Times New Roman" w:hint="eastAsia"/>
          <w:color w:val="000000"/>
          <w:sz w:val="32"/>
          <w:szCs w:val="32"/>
        </w:rPr>
        <w:t>（款）</w:t>
      </w:r>
      <w:r w:rsidRPr="00684BE9">
        <w:rPr>
          <w:rFonts w:ascii="仿宋_GB2312" w:eastAsia="仿宋_GB2312" w:hAnsi="Times New Roman" w:cs="Times New Roman" w:hint="eastAsia"/>
          <w:color w:val="000000"/>
          <w:sz w:val="32"/>
          <w:szCs w:val="32"/>
        </w:rPr>
        <w:t>行政运行</w:t>
      </w:r>
      <w:r w:rsidRPr="00CC5801">
        <w:rPr>
          <w:rFonts w:ascii="仿宋_GB2312" w:eastAsia="仿宋_GB2312" w:hAnsi="Times New Roman" w:cs="Times New Roman" w:hint="eastAsia"/>
          <w:color w:val="000000"/>
          <w:sz w:val="32"/>
          <w:szCs w:val="32"/>
        </w:rPr>
        <w:t>（项）</w:t>
      </w:r>
      <w:r>
        <w:rPr>
          <w:rFonts w:ascii="仿宋_GB2312" w:eastAsia="仿宋_GB2312" w:hAnsi="Times New Roman" w:cs="Times New Roman" w:hint="eastAsia"/>
          <w:color w:val="000000"/>
          <w:sz w:val="32"/>
          <w:szCs w:val="32"/>
        </w:rPr>
        <w:t>2014.74</w:t>
      </w:r>
      <w:r w:rsidRPr="00CC5801">
        <w:rPr>
          <w:rFonts w:ascii="仿宋_GB2312" w:eastAsia="仿宋_GB2312" w:hAnsi="Times New Roman" w:cs="Times New Roman" w:hint="eastAsia"/>
          <w:color w:val="000000"/>
          <w:sz w:val="32"/>
          <w:szCs w:val="32"/>
        </w:rPr>
        <w:t>万元，主要用于</w:t>
      </w:r>
      <w:r>
        <w:rPr>
          <w:rFonts w:ascii="仿宋_GB2312" w:eastAsia="仿宋_GB2312" w:hAnsi="Times New Roman" w:cs="Times New Roman" w:hint="eastAsia"/>
          <w:color w:val="000000"/>
          <w:sz w:val="32"/>
          <w:szCs w:val="32"/>
        </w:rPr>
        <w:t>单位日常运行和在职</w:t>
      </w:r>
      <w:r w:rsidR="008E64BF">
        <w:rPr>
          <w:rFonts w:ascii="仿宋_GB2312" w:eastAsia="仿宋_GB2312" w:hAnsi="Times New Roman" w:cs="Times New Roman" w:hint="eastAsia"/>
          <w:color w:val="000000"/>
          <w:sz w:val="32"/>
          <w:szCs w:val="32"/>
        </w:rPr>
        <w:t>和退休员</w:t>
      </w:r>
      <w:r>
        <w:rPr>
          <w:rFonts w:ascii="仿宋_GB2312" w:eastAsia="仿宋_GB2312" w:hAnsi="Times New Roman" w:cs="Times New Roman" w:hint="eastAsia"/>
          <w:color w:val="000000"/>
          <w:sz w:val="32"/>
          <w:szCs w:val="32"/>
        </w:rPr>
        <w:t>工工资发放</w:t>
      </w:r>
      <w:r w:rsidRPr="00CC5801">
        <w:rPr>
          <w:rFonts w:ascii="仿宋_GB2312" w:eastAsia="仿宋_GB2312" w:hAnsi="Times New Roman" w:cs="Times New Roman" w:hint="eastAsia"/>
          <w:color w:val="000000"/>
          <w:sz w:val="32"/>
          <w:szCs w:val="32"/>
        </w:rPr>
        <w:t>。</w:t>
      </w:r>
    </w:p>
    <w:p w:rsidR="008E64BF" w:rsidRDefault="00684BE9" w:rsidP="008E64BF">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w:t>
      </w:r>
      <w:r w:rsidR="008E64BF">
        <w:rPr>
          <w:rFonts w:ascii="仿宋_GB2312" w:eastAsia="仿宋_GB2312" w:hAnsi="Times New Roman" w:cs="Times New Roman" w:hint="eastAsia"/>
          <w:color w:val="000000"/>
          <w:sz w:val="32"/>
          <w:szCs w:val="32"/>
        </w:rPr>
        <w:t>5</w:t>
      </w:r>
      <w:r w:rsidRPr="00CC5801">
        <w:rPr>
          <w:rFonts w:ascii="仿宋_GB2312" w:eastAsia="仿宋_GB2312" w:hAnsi="Times New Roman" w:cs="Times New Roman" w:hint="eastAsia"/>
          <w:color w:val="000000"/>
          <w:sz w:val="32"/>
          <w:szCs w:val="32"/>
        </w:rPr>
        <w:t>）</w:t>
      </w:r>
      <w:r w:rsidR="008E64BF" w:rsidRPr="00684BE9">
        <w:rPr>
          <w:rFonts w:ascii="仿宋_GB2312" w:eastAsia="仿宋_GB2312" w:hAnsi="Times New Roman" w:cs="Times New Roman" w:hint="eastAsia"/>
          <w:color w:val="000000"/>
          <w:sz w:val="32"/>
          <w:szCs w:val="32"/>
        </w:rPr>
        <w:t>资源勘探信息等支出</w:t>
      </w:r>
      <w:r w:rsidR="008E64BF" w:rsidRPr="00CC5801">
        <w:rPr>
          <w:rFonts w:ascii="仿宋_GB2312" w:eastAsia="仿宋_GB2312" w:hAnsi="Times New Roman" w:cs="Times New Roman" w:hint="eastAsia"/>
          <w:color w:val="000000"/>
          <w:sz w:val="32"/>
          <w:szCs w:val="32"/>
        </w:rPr>
        <w:t>（类）</w:t>
      </w:r>
      <w:r w:rsidR="008E64BF" w:rsidRPr="00684BE9">
        <w:rPr>
          <w:rFonts w:ascii="仿宋_GB2312" w:eastAsia="仿宋_GB2312" w:hAnsi="Times New Roman" w:cs="Times New Roman" w:hint="eastAsia"/>
          <w:color w:val="000000"/>
          <w:sz w:val="32"/>
          <w:szCs w:val="32"/>
        </w:rPr>
        <w:t>工业和信息产业监管</w:t>
      </w:r>
      <w:r w:rsidR="008E64BF" w:rsidRPr="00CC5801">
        <w:rPr>
          <w:rFonts w:ascii="仿宋_GB2312" w:eastAsia="仿宋_GB2312" w:hAnsi="Times New Roman" w:cs="Times New Roman" w:hint="eastAsia"/>
          <w:color w:val="000000"/>
          <w:sz w:val="32"/>
          <w:szCs w:val="32"/>
        </w:rPr>
        <w:t>（款）</w:t>
      </w:r>
      <w:r w:rsidR="008E64BF" w:rsidRPr="008E64BF">
        <w:rPr>
          <w:rFonts w:ascii="仿宋_GB2312" w:eastAsia="仿宋_GB2312" w:hAnsi="Times New Roman" w:cs="Times New Roman" w:hint="eastAsia"/>
          <w:color w:val="000000"/>
          <w:sz w:val="32"/>
          <w:szCs w:val="32"/>
        </w:rPr>
        <w:t>一般行政管理事务</w:t>
      </w:r>
      <w:r w:rsidR="008E64BF" w:rsidRPr="00CC5801">
        <w:rPr>
          <w:rFonts w:ascii="仿宋_GB2312" w:eastAsia="仿宋_GB2312" w:hAnsi="Times New Roman" w:cs="Times New Roman" w:hint="eastAsia"/>
          <w:color w:val="000000"/>
          <w:sz w:val="32"/>
          <w:szCs w:val="32"/>
        </w:rPr>
        <w:t>（项）</w:t>
      </w:r>
      <w:r w:rsidR="008E64BF">
        <w:rPr>
          <w:rFonts w:ascii="仿宋_GB2312" w:eastAsia="仿宋_GB2312" w:hAnsi="Times New Roman" w:cs="Times New Roman" w:hint="eastAsia"/>
          <w:color w:val="000000"/>
          <w:sz w:val="32"/>
          <w:szCs w:val="32"/>
        </w:rPr>
        <w:t>263.41</w:t>
      </w:r>
      <w:r w:rsidRPr="00CC5801">
        <w:rPr>
          <w:rFonts w:ascii="仿宋_GB2312" w:eastAsia="仿宋_GB2312" w:hAnsi="Times New Roman" w:cs="Times New Roman" w:hint="eastAsia"/>
          <w:color w:val="000000"/>
          <w:sz w:val="32"/>
          <w:szCs w:val="32"/>
        </w:rPr>
        <w:t>万元，主要用于</w:t>
      </w:r>
      <w:r w:rsidR="008E64BF">
        <w:rPr>
          <w:rFonts w:ascii="仿宋_GB2312" w:eastAsia="仿宋_GB2312" w:hAnsi="Times New Roman" w:cs="Times New Roman" w:hint="eastAsia"/>
          <w:color w:val="000000"/>
          <w:sz w:val="32"/>
          <w:szCs w:val="32"/>
        </w:rPr>
        <w:t>单位经常性专项工作费用</w:t>
      </w:r>
      <w:r w:rsidRPr="00CC5801">
        <w:rPr>
          <w:rFonts w:ascii="仿宋_GB2312" w:eastAsia="仿宋_GB2312" w:hAnsi="Times New Roman" w:cs="Times New Roman" w:hint="eastAsia"/>
          <w:color w:val="000000"/>
          <w:sz w:val="32"/>
          <w:szCs w:val="32"/>
        </w:rPr>
        <w:t>。</w:t>
      </w:r>
    </w:p>
    <w:p w:rsidR="00684BE9" w:rsidRPr="008E64BF" w:rsidRDefault="00684BE9" w:rsidP="008E64BF">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w:t>
      </w:r>
      <w:r w:rsidR="008E64BF">
        <w:rPr>
          <w:rFonts w:ascii="仿宋_GB2312" w:eastAsia="仿宋_GB2312" w:hAnsi="Times New Roman" w:cs="Times New Roman" w:hint="eastAsia"/>
          <w:color w:val="000000"/>
          <w:sz w:val="32"/>
          <w:szCs w:val="32"/>
        </w:rPr>
        <w:t>6</w:t>
      </w:r>
      <w:r w:rsidRPr="00CC5801">
        <w:rPr>
          <w:rFonts w:ascii="仿宋_GB2312" w:eastAsia="仿宋_GB2312" w:hAnsi="Times New Roman" w:cs="Times New Roman" w:hint="eastAsia"/>
          <w:color w:val="000000"/>
          <w:sz w:val="32"/>
          <w:szCs w:val="32"/>
        </w:rPr>
        <w:t>）</w:t>
      </w:r>
      <w:r w:rsidR="008E64BF" w:rsidRPr="00684BE9">
        <w:rPr>
          <w:rFonts w:ascii="仿宋_GB2312" w:eastAsia="仿宋_GB2312" w:hAnsi="Times New Roman" w:cs="Times New Roman" w:hint="eastAsia"/>
          <w:color w:val="000000"/>
          <w:sz w:val="32"/>
          <w:szCs w:val="32"/>
        </w:rPr>
        <w:t>资源勘探信息等支出</w:t>
      </w:r>
      <w:r w:rsidR="008E64BF" w:rsidRPr="00CC5801">
        <w:rPr>
          <w:rFonts w:ascii="仿宋_GB2312" w:eastAsia="仿宋_GB2312" w:hAnsi="Times New Roman" w:cs="Times New Roman" w:hint="eastAsia"/>
          <w:color w:val="000000"/>
          <w:sz w:val="32"/>
          <w:szCs w:val="32"/>
        </w:rPr>
        <w:t>（类）</w:t>
      </w:r>
      <w:r w:rsidR="008E64BF" w:rsidRPr="00684BE9">
        <w:rPr>
          <w:rFonts w:ascii="仿宋_GB2312" w:eastAsia="仿宋_GB2312" w:hAnsi="Times New Roman" w:cs="Times New Roman" w:hint="eastAsia"/>
          <w:color w:val="000000"/>
          <w:sz w:val="32"/>
          <w:szCs w:val="32"/>
        </w:rPr>
        <w:t>工业和信息产业监管</w:t>
      </w:r>
      <w:r w:rsidR="008E64BF" w:rsidRPr="00CC5801">
        <w:rPr>
          <w:rFonts w:ascii="仿宋_GB2312" w:eastAsia="仿宋_GB2312" w:hAnsi="Times New Roman" w:cs="Times New Roman" w:hint="eastAsia"/>
          <w:color w:val="000000"/>
          <w:sz w:val="32"/>
          <w:szCs w:val="32"/>
        </w:rPr>
        <w:t>（款）</w:t>
      </w:r>
      <w:r w:rsidR="008E64BF" w:rsidRPr="008E64BF">
        <w:rPr>
          <w:rFonts w:ascii="仿宋_GB2312" w:eastAsia="仿宋_GB2312" w:hAnsi="Times New Roman" w:cs="Times New Roman" w:hint="eastAsia"/>
          <w:color w:val="000000"/>
          <w:sz w:val="32"/>
          <w:szCs w:val="32"/>
        </w:rPr>
        <w:t>工业和信息产业支持</w:t>
      </w:r>
      <w:r w:rsidR="008E64BF" w:rsidRPr="00CC5801">
        <w:rPr>
          <w:rFonts w:ascii="仿宋_GB2312" w:eastAsia="仿宋_GB2312" w:hAnsi="Times New Roman" w:cs="Times New Roman" w:hint="eastAsia"/>
          <w:color w:val="000000"/>
          <w:sz w:val="32"/>
          <w:szCs w:val="32"/>
        </w:rPr>
        <w:t>（项）</w:t>
      </w:r>
      <w:r w:rsidR="008E64BF">
        <w:rPr>
          <w:rFonts w:ascii="仿宋_GB2312" w:eastAsia="仿宋_GB2312" w:hAnsi="Times New Roman" w:cs="Times New Roman" w:hint="eastAsia"/>
          <w:color w:val="000000"/>
          <w:sz w:val="32"/>
          <w:szCs w:val="32"/>
        </w:rPr>
        <w:t>2035.00</w:t>
      </w:r>
      <w:r w:rsidRPr="00CC5801">
        <w:rPr>
          <w:rFonts w:ascii="仿宋_GB2312" w:eastAsia="仿宋_GB2312" w:hAnsi="Times New Roman" w:cs="Times New Roman" w:hint="eastAsia"/>
          <w:color w:val="000000"/>
          <w:sz w:val="32"/>
          <w:szCs w:val="32"/>
        </w:rPr>
        <w:t>万元，主要用于</w:t>
      </w:r>
      <w:r w:rsidR="008E64BF">
        <w:rPr>
          <w:rFonts w:ascii="仿宋_GB2312" w:eastAsia="仿宋_GB2312" w:hint="eastAsia"/>
          <w:color w:val="000000"/>
          <w:sz w:val="32"/>
          <w:szCs w:val="32"/>
        </w:rPr>
        <w:t>支持发展全市工业经济，促进工业信息化发展。</w:t>
      </w:r>
    </w:p>
    <w:p w:rsidR="008E64BF" w:rsidRDefault="00684BE9" w:rsidP="008E64BF">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w:t>
      </w:r>
      <w:r w:rsidR="008E64BF">
        <w:rPr>
          <w:rFonts w:ascii="仿宋_GB2312" w:eastAsia="仿宋_GB2312" w:hAnsi="Times New Roman" w:cs="Times New Roman" w:hint="eastAsia"/>
          <w:color w:val="000000"/>
          <w:sz w:val="32"/>
          <w:szCs w:val="32"/>
        </w:rPr>
        <w:t>7</w:t>
      </w:r>
      <w:r w:rsidRPr="00CC5801">
        <w:rPr>
          <w:rFonts w:ascii="仿宋_GB2312" w:eastAsia="仿宋_GB2312" w:hAnsi="Times New Roman" w:cs="Times New Roman" w:hint="eastAsia"/>
          <w:color w:val="000000"/>
          <w:sz w:val="32"/>
          <w:szCs w:val="32"/>
        </w:rPr>
        <w:t>）</w:t>
      </w:r>
      <w:r w:rsidR="008E64BF" w:rsidRPr="008E64BF">
        <w:rPr>
          <w:rFonts w:ascii="仿宋_GB2312" w:eastAsia="仿宋_GB2312" w:hAnsi="Times New Roman" w:cs="Times New Roman" w:hint="eastAsia"/>
          <w:color w:val="000000"/>
          <w:sz w:val="32"/>
          <w:szCs w:val="32"/>
        </w:rPr>
        <w:t>住房保障支出</w:t>
      </w:r>
      <w:r w:rsidRPr="00CC5801">
        <w:rPr>
          <w:rFonts w:ascii="仿宋_GB2312" w:eastAsia="仿宋_GB2312" w:hAnsi="Times New Roman" w:cs="Times New Roman" w:hint="eastAsia"/>
          <w:color w:val="000000"/>
          <w:sz w:val="32"/>
          <w:szCs w:val="32"/>
        </w:rPr>
        <w:t>（类）</w:t>
      </w:r>
      <w:r w:rsidR="008E64BF" w:rsidRPr="008E64BF">
        <w:rPr>
          <w:rFonts w:ascii="仿宋_GB2312" w:eastAsia="仿宋_GB2312" w:hAnsi="Times New Roman" w:cs="Times New Roman" w:hint="eastAsia"/>
          <w:color w:val="000000"/>
          <w:sz w:val="32"/>
          <w:szCs w:val="32"/>
        </w:rPr>
        <w:t>住房改革支出</w:t>
      </w:r>
      <w:r w:rsidRPr="00CC5801">
        <w:rPr>
          <w:rFonts w:ascii="仿宋_GB2312" w:eastAsia="仿宋_GB2312" w:hAnsi="Times New Roman" w:cs="Times New Roman" w:hint="eastAsia"/>
          <w:color w:val="000000"/>
          <w:sz w:val="32"/>
          <w:szCs w:val="32"/>
        </w:rPr>
        <w:t>（款）</w:t>
      </w:r>
      <w:r w:rsidR="008E64BF" w:rsidRPr="008E64BF">
        <w:rPr>
          <w:rFonts w:ascii="仿宋_GB2312" w:eastAsia="仿宋_GB2312" w:hAnsi="Times New Roman" w:cs="Times New Roman" w:hint="eastAsia"/>
          <w:color w:val="000000"/>
          <w:sz w:val="32"/>
          <w:szCs w:val="32"/>
        </w:rPr>
        <w:t>住房公积金</w:t>
      </w:r>
      <w:r w:rsidRPr="00CC5801">
        <w:rPr>
          <w:rFonts w:ascii="仿宋_GB2312" w:eastAsia="仿宋_GB2312" w:hAnsi="Times New Roman" w:cs="Times New Roman" w:hint="eastAsia"/>
          <w:color w:val="000000"/>
          <w:sz w:val="32"/>
          <w:szCs w:val="32"/>
        </w:rPr>
        <w:t>（项）</w:t>
      </w:r>
      <w:r w:rsidR="008E64BF">
        <w:rPr>
          <w:rFonts w:ascii="仿宋_GB2312" w:eastAsia="仿宋_GB2312" w:hAnsi="Times New Roman" w:cs="Times New Roman" w:hint="eastAsia"/>
          <w:color w:val="000000"/>
          <w:sz w:val="32"/>
          <w:szCs w:val="32"/>
        </w:rPr>
        <w:t>120.86</w:t>
      </w:r>
      <w:r w:rsidRPr="00CC5801">
        <w:rPr>
          <w:rFonts w:ascii="仿宋_GB2312" w:eastAsia="仿宋_GB2312" w:hAnsi="Times New Roman" w:cs="Times New Roman" w:hint="eastAsia"/>
          <w:color w:val="000000"/>
          <w:sz w:val="32"/>
          <w:szCs w:val="32"/>
        </w:rPr>
        <w:t>万元，主要用于</w:t>
      </w:r>
      <w:r w:rsidR="008E64BF">
        <w:rPr>
          <w:rFonts w:ascii="仿宋_GB2312" w:eastAsia="仿宋_GB2312" w:hint="eastAsia"/>
          <w:color w:val="000000"/>
          <w:sz w:val="32"/>
          <w:szCs w:val="32"/>
        </w:rPr>
        <w:t>在职员工住房公积金单位缴存部分。</w:t>
      </w:r>
    </w:p>
    <w:p w:rsidR="008E64BF" w:rsidRPr="008E64BF" w:rsidRDefault="00684BE9" w:rsidP="008E64BF">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w:t>
      </w:r>
      <w:r w:rsidR="008E64BF">
        <w:rPr>
          <w:rFonts w:ascii="仿宋_GB2312" w:eastAsia="仿宋_GB2312" w:hAnsi="Times New Roman" w:cs="Times New Roman" w:hint="eastAsia"/>
          <w:color w:val="000000"/>
          <w:sz w:val="32"/>
          <w:szCs w:val="32"/>
        </w:rPr>
        <w:t>8</w:t>
      </w:r>
      <w:r w:rsidRPr="00CC5801">
        <w:rPr>
          <w:rFonts w:ascii="仿宋_GB2312" w:eastAsia="仿宋_GB2312" w:hAnsi="Times New Roman" w:cs="Times New Roman" w:hint="eastAsia"/>
          <w:color w:val="000000"/>
          <w:sz w:val="32"/>
          <w:szCs w:val="32"/>
        </w:rPr>
        <w:t>）</w:t>
      </w:r>
      <w:r w:rsidR="008E64BF" w:rsidRPr="008E64BF">
        <w:rPr>
          <w:rFonts w:ascii="仿宋_GB2312" w:eastAsia="仿宋_GB2312" w:hAnsi="Times New Roman" w:cs="Times New Roman" w:hint="eastAsia"/>
          <w:color w:val="000000"/>
          <w:sz w:val="32"/>
          <w:szCs w:val="32"/>
        </w:rPr>
        <w:t>住房保障支出</w:t>
      </w:r>
      <w:r w:rsidR="008E64BF" w:rsidRPr="00CC5801">
        <w:rPr>
          <w:rFonts w:ascii="仿宋_GB2312" w:eastAsia="仿宋_GB2312" w:hAnsi="Times New Roman" w:cs="Times New Roman" w:hint="eastAsia"/>
          <w:color w:val="000000"/>
          <w:sz w:val="32"/>
          <w:szCs w:val="32"/>
        </w:rPr>
        <w:t>（类）</w:t>
      </w:r>
      <w:r w:rsidR="008E64BF" w:rsidRPr="008E64BF">
        <w:rPr>
          <w:rFonts w:ascii="仿宋_GB2312" w:eastAsia="仿宋_GB2312" w:hAnsi="Times New Roman" w:cs="Times New Roman" w:hint="eastAsia"/>
          <w:color w:val="000000"/>
          <w:sz w:val="32"/>
          <w:szCs w:val="32"/>
        </w:rPr>
        <w:t>住房改革支出</w:t>
      </w:r>
      <w:r w:rsidR="008E64BF" w:rsidRPr="00CC5801">
        <w:rPr>
          <w:rFonts w:ascii="仿宋_GB2312" w:eastAsia="仿宋_GB2312" w:hAnsi="Times New Roman" w:cs="Times New Roman" w:hint="eastAsia"/>
          <w:color w:val="000000"/>
          <w:sz w:val="32"/>
          <w:szCs w:val="32"/>
        </w:rPr>
        <w:t>（款）</w:t>
      </w:r>
      <w:r w:rsidR="008E64BF" w:rsidRPr="008E64BF">
        <w:rPr>
          <w:rFonts w:ascii="仿宋_GB2312" w:eastAsia="仿宋_GB2312" w:hAnsi="Times New Roman" w:cs="Times New Roman" w:hint="eastAsia"/>
          <w:color w:val="000000"/>
          <w:sz w:val="32"/>
          <w:szCs w:val="32"/>
        </w:rPr>
        <w:t>购房补贴</w:t>
      </w:r>
      <w:r w:rsidR="008E64BF" w:rsidRPr="00CC5801">
        <w:rPr>
          <w:rFonts w:ascii="仿宋_GB2312" w:eastAsia="仿宋_GB2312" w:hAnsi="Times New Roman" w:cs="Times New Roman" w:hint="eastAsia"/>
          <w:color w:val="000000"/>
          <w:sz w:val="32"/>
          <w:szCs w:val="32"/>
        </w:rPr>
        <w:t>（项）</w:t>
      </w:r>
      <w:r w:rsidR="008E64BF">
        <w:rPr>
          <w:rFonts w:ascii="仿宋_GB2312" w:eastAsia="仿宋_GB2312" w:hAnsi="Times New Roman" w:cs="Times New Roman" w:hint="eastAsia"/>
          <w:color w:val="000000"/>
          <w:sz w:val="32"/>
          <w:szCs w:val="32"/>
        </w:rPr>
        <w:t>16.87</w:t>
      </w:r>
      <w:r w:rsidRPr="00CC5801">
        <w:rPr>
          <w:rFonts w:ascii="仿宋_GB2312" w:eastAsia="仿宋_GB2312" w:hAnsi="Times New Roman" w:cs="Times New Roman" w:hint="eastAsia"/>
          <w:color w:val="000000"/>
          <w:sz w:val="32"/>
          <w:szCs w:val="32"/>
        </w:rPr>
        <w:t>万元，主要用于</w:t>
      </w:r>
      <w:r w:rsidR="008E64BF">
        <w:rPr>
          <w:rFonts w:ascii="仿宋_GB2312" w:eastAsia="仿宋_GB2312" w:hAnsi="仿宋_GB2312" w:cs="仿宋_GB2312"/>
          <w:sz w:val="32"/>
        </w:rPr>
        <w:t>9</w:t>
      </w:r>
      <w:r w:rsidR="008E64BF">
        <w:rPr>
          <w:rFonts w:ascii="仿宋_GB2312" w:eastAsia="仿宋_GB2312" w:hAnsi="仿宋_GB2312" w:cs="仿宋_GB2312" w:hint="eastAsia"/>
          <w:sz w:val="32"/>
        </w:rPr>
        <w:t>9年以后参加工作的人员住房补贴缴存。</w:t>
      </w:r>
    </w:p>
    <w:p w:rsidR="00CC5801" w:rsidRPr="00CC5801" w:rsidRDefault="00CC5801" w:rsidP="00CC5801">
      <w:pPr>
        <w:spacing w:line="640" w:lineRule="exact"/>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 xml:space="preserve">    （六）关于</w:t>
      </w:r>
      <w:r w:rsidR="008E64BF">
        <w:rPr>
          <w:rFonts w:ascii="楷体_GB2312" w:eastAsia="楷体_GB2312" w:hAnsi="楷体_GB2312" w:cs="楷体_GB2312" w:hint="eastAsia"/>
          <w:b/>
          <w:bCs/>
          <w:color w:val="000000"/>
          <w:sz w:val="32"/>
          <w:szCs w:val="32"/>
        </w:rPr>
        <w:t>温州市经济和信息化</w:t>
      </w:r>
      <w:r w:rsidR="008E64BF" w:rsidRPr="00CC5801">
        <w:rPr>
          <w:rFonts w:ascii="楷体_GB2312" w:eastAsia="楷体_GB2312" w:hAnsi="楷体_GB2312" w:cs="楷体_GB2312" w:hint="eastAsia"/>
          <w:b/>
          <w:bCs/>
          <w:color w:val="000000"/>
          <w:sz w:val="32"/>
          <w:szCs w:val="32"/>
        </w:rPr>
        <w:t>局</w:t>
      </w:r>
      <w:r w:rsidRPr="00CC5801">
        <w:rPr>
          <w:rFonts w:ascii="楷体_GB2312" w:eastAsia="楷体_GB2312" w:hAnsi="楷体_GB2312" w:cs="楷体_GB2312" w:hint="eastAsia"/>
          <w:b/>
          <w:color w:val="000000"/>
          <w:sz w:val="32"/>
          <w:szCs w:val="32"/>
        </w:rPr>
        <w:t>2019年一般公共预算基本支出情况说明。</w:t>
      </w:r>
    </w:p>
    <w:p w:rsidR="00CC5801" w:rsidRPr="00CC5801" w:rsidRDefault="008E64BF" w:rsidP="008E64BF">
      <w:pPr>
        <w:spacing w:line="64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温州市经济和信息化局</w:t>
      </w:r>
      <w:r w:rsidR="00CC5801" w:rsidRPr="00CC5801">
        <w:rPr>
          <w:rFonts w:ascii="仿宋_GB2312" w:eastAsia="仿宋_GB2312" w:hAnsi="Times New Roman" w:cs="Times New Roman" w:hint="eastAsia"/>
          <w:color w:val="000000"/>
          <w:sz w:val="32"/>
          <w:szCs w:val="32"/>
        </w:rPr>
        <w:t>2019年一般公共预算基本支出</w:t>
      </w:r>
      <w:r>
        <w:rPr>
          <w:rFonts w:ascii="仿宋_GB2312" w:eastAsia="仿宋_GB2312" w:hAnsi="Times New Roman" w:cs="Times New Roman" w:hint="eastAsia"/>
          <w:color w:val="000000"/>
          <w:sz w:val="32"/>
          <w:szCs w:val="32"/>
        </w:rPr>
        <w:t>2593.38</w:t>
      </w:r>
      <w:r w:rsidR="00CC5801" w:rsidRPr="00CC5801">
        <w:rPr>
          <w:rFonts w:ascii="仿宋_GB2312" w:eastAsia="仿宋_GB2312" w:hAnsi="Times New Roman" w:cs="Times New Roman" w:hint="eastAsia"/>
          <w:color w:val="000000"/>
          <w:sz w:val="32"/>
          <w:szCs w:val="32"/>
        </w:rPr>
        <w:t>万元，其中：</w:t>
      </w:r>
    </w:p>
    <w:p w:rsidR="00CC5801" w:rsidRPr="00CC5801" w:rsidRDefault="00CC5801" w:rsidP="008E64BF">
      <w:pPr>
        <w:spacing w:line="640" w:lineRule="exact"/>
        <w:ind w:firstLineChars="200" w:firstLine="640"/>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人员经费</w:t>
      </w:r>
      <w:r w:rsidR="008E64BF">
        <w:rPr>
          <w:rFonts w:ascii="仿宋_GB2312" w:eastAsia="仿宋_GB2312" w:hAnsi="Times New Roman" w:cs="Times New Roman" w:hint="eastAsia"/>
          <w:color w:val="000000"/>
          <w:sz w:val="32"/>
          <w:szCs w:val="32"/>
        </w:rPr>
        <w:t>2279.80</w:t>
      </w:r>
      <w:r w:rsidRPr="00CC5801">
        <w:rPr>
          <w:rFonts w:ascii="仿宋_GB2312" w:eastAsia="仿宋_GB2312" w:hAnsi="Times New Roman" w:cs="Times New Roman" w:hint="eastAsia"/>
          <w:color w:val="000000"/>
          <w:sz w:val="32"/>
          <w:szCs w:val="32"/>
        </w:rPr>
        <w:t>万元，主要包括：基本工资、津贴补贴、</w:t>
      </w:r>
      <w:r w:rsidRPr="00CC5801">
        <w:rPr>
          <w:rFonts w:ascii="仿宋_GB2312" w:eastAsia="仿宋_GB2312" w:hAnsi="Times New Roman" w:cs="Times New Roman" w:hint="eastAsia"/>
          <w:color w:val="000000"/>
          <w:sz w:val="32"/>
          <w:szCs w:val="32"/>
        </w:rPr>
        <w:lastRenderedPageBreak/>
        <w:t>奖金、绩效工资、机关事业单位基本养老保险缴费、职业年金缴费、城镇职工基本医疗保险缴费、公务员医疗补助缴费、其他社会保障缴费、住房公积金、医疗费、其他工资福利支出、离休费、抚恤金、生活补助、医疗费补助、奖励金、其他对个人和家庭的补助支出</w:t>
      </w:r>
      <w:r w:rsidRPr="008E64BF">
        <w:rPr>
          <w:rFonts w:ascii="仿宋_GB2312" w:eastAsia="仿宋_GB2312" w:hAnsi="Times New Roman" w:cs="Times New Roman" w:hint="eastAsia"/>
          <w:color w:val="000000"/>
          <w:sz w:val="32"/>
          <w:szCs w:val="32"/>
        </w:rPr>
        <w:t>；</w:t>
      </w:r>
    </w:p>
    <w:p w:rsidR="00CC5801" w:rsidRPr="00CC5801" w:rsidRDefault="00CC5801" w:rsidP="008E64BF">
      <w:pPr>
        <w:spacing w:line="640" w:lineRule="exact"/>
        <w:ind w:firstLineChars="200" w:firstLine="640"/>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公用经费</w:t>
      </w:r>
      <w:r w:rsidR="008E64BF">
        <w:rPr>
          <w:rFonts w:ascii="仿宋_GB2312" w:eastAsia="仿宋_GB2312" w:hAnsi="Times New Roman" w:cs="Times New Roman" w:hint="eastAsia"/>
          <w:color w:val="000000"/>
          <w:sz w:val="32"/>
          <w:szCs w:val="32"/>
        </w:rPr>
        <w:t>313.58</w:t>
      </w:r>
      <w:r w:rsidRPr="00CC5801">
        <w:rPr>
          <w:rFonts w:ascii="仿宋_GB2312" w:eastAsia="仿宋_GB2312" w:hAnsi="Times New Roman" w:cs="Times New Roman" w:hint="eastAsia"/>
          <w:color w:val="000000"/>
          <w:sz w:val="32"/>
          <w:szCs w:val="32"/>
        </w:rPr>
        <w:t>万元，主要包括：办公费、印刷费、手续费、邮电费、差旅费、因公出国（境）费用、维修（护）费、会议费、培训费、公务接待费、劳务费、工会经费、福利费、公务用车运行维护费、其他交通费用、其他商品和服务支出。</w:t>
      </w:r>
    </w:p>
    <w:p w:rsidR="00CC5801" w:rsidRPr="008E64BF" w:rsidRDefault="00CC5801" w:rsidP="008E64BF">
      <w:pPr>
        <w:spacing w:line="640" w:lineRule="exact"/>
        <w:ind w:firstLineChars="196" w:firstLine="63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（七）关于</w:t>
      </w:r>
      <w:r w:rsidR="008E64BF">
        <w:rPr>
          <w:rFonts w:ascii="楷体_GB2312" w:eastAsia="楷体_GB2312" w:hAnsi="楷体_GB2312" w:cs="楷体_GB2312" w:hint="eastAsia"/>
          <w:b/>
          <w:bCs/>
          <w:color w:val="000000"/>
          <w:sz w:val="32"/>
          <w:szCs w:val="32"/>
        </w:rPr>
        <w:t>温州市经济和信息化</w:t>
      </w:r>
      <w:r w:rsidR="008E64BF" w:rsidRPr="00CC5801">
        <w:rPr>
          <w:rFonts w:ascii="楷体_GB2312" w:eastAsia="楷体_GB2312" w:hAnsi="楷体_GB2312" w:cs="楷体_GB2312" w:hint="eastAsia"/>
          <w:b/>
          <w:bCs/>
          <w:color w:val="000000"/>
          <w:sz w:val="32"/>
          <w:szCs w:val="32"/>
        </w:rPr>
        <w:t>局</w:t>
      </w:r>
      <w:r w:rsidRPr="00CC5801">
        <w:rPr>
          <w:rFonts w:ascii="楷体_GB2312" w:eastAsia="楷体_GB2312" w:hAnsi="楷体_GB2312" w:cs="楷体_GB2312" w:hint="eastAsia"/>
          <w:b/>
          <w:color w:val="000000"/>
          <w:sz w:val="32"/>
          <w:szCs w:val="32"/>
        </w:rPr>
        <w:t>2019年政府性基金预算支出情况说明。</w:t>
      </w:r>
    </w:p>
    <w:p w:rsidR="00CC5801" w:rsidRPr="00CC5801" w:rsidRDefault="00CC5801" w:rsidP="008E64BF">
      <w:pPr>
        <w:spacing w:line="640" w:lineRule="exact"/>
        <w:ind w:firstLineChars="196" w:firstLine="63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1.政府性基金预算当年拨款规模变化情况。</w:t>
      </w:r>
    </w:p>
    <w:p w:rsidR="00CC5801" w:rsidRPr="00CC5801" w:rsidRDefault="008E64BF" w:rsidP="008E64BF">
      <w:pPr>
        <w:spacing w:line="64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温州市经济和信息化局</w:t>
      </w:r>
      <w:r w:rsidR="00CC5801" w:rsidRPr="00CC5801">
        <w:rPr>
          <w:rFonts w:ascii="仿宋_GB2312" w:eastAsia="仿宋_GB2312" w:hAnsi="Times New Roman" w:cs="Times New Roman" w:hint="eastAsia"/>
          <w:color w:val="000000"/>
          <w:sz w:val="32"/>
          <w:szCs w:val="32"/>
        </w:rPr>
        <w:t xml:space="preserve">2019年政府性基金预算当年拨款  </w:t>
      </w:r>
      <w:r>
        <w:rPr>
          <w:rFonts w:ascii="仿宋_GB2312" w:eastAsia="仿宋_GB2312" w:hAnsi="Times New Roman" w:cs="Times New Roman" w:hint="eastAsia"/>
          <w:color w:val="000000"/>
          <w:sz w:val="32"/>
          <w:szCs w:val="32"/>
        </w:rPr>
        <w:t>4.00</w:t>
      </w:r>
      <w:r w:rsidR="00CC5801" w:rsidRPr="00CC5801">
        <w:rPr>
          <w:rFonts w:ascii="仿宋_GB2312" w:eastAsia="仿宋_GB2312" w:hAnsi="Times New Roman" w:cs="Times New Roman" w:hint="eastAsia"/>
          <w:color w:val="000000"/>
          <w:sz w:val="32"/>
          <w:szCs w:val="32"/>
        </w:rPr>
        <w:t>万元，比2018年执行数减少</w:t>
      </w:r>
      <w:r>
        <w:rPr>
          <w:rFonts w:ascii="仿宋_GB2312" w:eastAsia="仿宋_GB2312" w:hAnsi="Times New Roman" w:cs="Times New Roman" w:hint="eastAsia"/>
          <w:color w:val="000000"/>
          <w:sz w:val="32"/>
          <w:szCs w:val="32"/>
        </w:rPr>
        <w:t>442.36</w:t>
      </w:r>
      <w:r w:rsidR="00CC5801" w:rsidRPr="00CC5801">
        <w:rPr>
          <w:rFonts w:ascii="仿宋_GB2312" w:eastAsia="仿宋_GB2312" w:hAnsi="Times New Roman" w:cs="Times New Roman" w:hint="eastAsia"/>
          <w:color w:val="000000"/>
          <w:sz w:val="32"/>
          <w:szCs w:val="32"/>
        </w:rPr>
        <w:t>万元，主要是</w:t>
      </w:r>
      <w:r>
        <w:rPr>
          <w:rFonts w:ascii="仿宋_GB2312" w:eastAsia="仿宋_GB2312" w:hAnsi="Times New Roman" w:cs="Times New Roman" w:hint="eastAsia"/>
          <w:color w:val="000000"/>
          <w:sz w:val="32"/>
          <w:szCs w:val="32"/>
        </w:rPr>
        <w:t>2018年预算追加来源为政府性基金财政拨款</w:t>
      </w:r>
      <w:r w:rsidR="00CC5801" w:rsidRPr="00CC5801">
        <w:rPr>
          <w:rFonts w:ascii="仿宋_GB2312" w:eastAsia="仿宋_GB2312" w:hAnsi="Times New Roman" w:cs="Times New Roman" w:hint="eastAsia"/>
          <w:color w:val="000000"/>
          <w:sz w:val="32"/>
          <w:szCs w:val="32"/>
        </w:rPr>
        <w:t>。</w:t>
      </w:r>
    </w:p>
    <w:p w:rsidR="00CC5801" w:rsidRPr="00CC5801" w:rsidRDefault="00CC5801" w:rsidP="008E64BF">
      <w:pPr>
        <w:spacing w:line="640" w:lineRule="exact"/>
        <w:ind w:firstLineChars="196" w:firstLine="630"/>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2.政府性基金预算当年拨款结构情况。</w:t>
      </w:r>
    </w:p>
    <w:p w:rsidR="00CC5801" w:rsidRPr="00CC5801" w:rsidRDefault="00CC5801" w:rsidP="00CC5801">
      <w:pPr>
        <w:spacing w:line="640" w:lineRule="exac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 xml:space="preserve">   </w:t>
      </w:r>
      <w:r w:rsidR="008E64BF">
        <w:rPr>
          <w:rFonts w:ascii="仿宋_GB2312" w:eastAsia="仿宋_GB2312" w:hAnsi="Times New Roman" w:cs="Times New Roman" w:hint="eastAsia"/>
          <w:color w:val="000000"/>
          <w:sz w:val="32"/>
          <w:szCs w:val="32"/>
        </w:rPr>
        <w:t xml:space="preserve"> </w:t>
      </w:r>
      <w:r w:rsidRPr="00CC5801">
        <w:rPr>
          <w:rFonts w:ascii="仿宋_GB2312" w:eastAsia="仿宋_GB2312" w:hAnsi="Times New Roman" w:cs="Times New Roman" w:hint="eastAsia"/>
          <w:color w:val="000000"/>
          <w:sz w:val="32"/>
          <w:szCs w:val="32"/>
        </w:rPr>
        <w:t>其他支出（类）</w:t>
      </w:r>
      <w:r w:rsidR="008E64BF">
        <w:rPr>
          <w:rFonts w:ascii="仿宋_GB2312" w:eastAsia="仿宋_GB2312" w:hAnsi="Times New Roman" w:cs="Times New Roman" w:hint="eastAsia"/>
          <w:color w:val="000000"/>
          <w:sz w:val="32"/>
          <w:szCs w:val="32"/>
        </w:rPr>
        <w:t>4.00</w:t>
      </w:r>
      <w:r w:rsidRPr="00CC5801">
        <w:rPr>
          <w:rFonts w:ascii="仿宋_GB2312" w:eastAsia="仿宋_GB2312" w:hAnsi="Times New Roman" w:cs="Times New Roman" w:hint="eastAsia"/>
          <w:color w:val="000000"/>
          <w:sz w:val="32"/>
          <w:szCs w:val="32"/>
        </w:rPr>
        <w:t>万元，占</w:t>
      </w:r>
      <w:r w:rsidR="008E64BF">
        <w:rPr>
          <w:rFonts w:ascii="仿宋_GB2312" w:eastAsia="仿宋_GB2312" w:hAnsi="Times New Roman" w:cs="Times New Roman" w:hint="eastAsia"/>
          <w:color w:val="000000"/>
          <w:sz w:val="32"/>
          <w:szCs w:val="32"/>
        </w:rPr>
        <w:t>100.00</w:t>
      </w:r>
      <w:r w:rsidRPr="00CC5801">
        <w:rPr>
          <w:rFonts w:ascii="仿宋_GB2312" w:eastAsia="仿宋_GB2312" w:hAnsi="Times New Roman" w:cs="Times New Roman" w:hint="eastAsia"/>
          <w:color w:val="000000"/>
          <w:sz w:val="32"/>
          <w:szCs w:val="32"/>
        </w:rPr>
        <w:t>%。</w:t>
      </w:r>
    </w:p>
    <w:p w:rsidR="00CC5801" w:rsidRPr="00CC5801" w:rsidRDefault="00CC5801" w:rsidP="00CC5801">
      <w:pPr>
        <w:spacing w:line="640" w:lineRule="exac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 xml:space="preserve">  </w:t>
      </w:r>
      <w:r w:rsidRPr="00CC5801">
        <w:rPr>
          <w:rFonts w:ascii="楷体_GB2312" w:eastAsia="楷体_GB2312" w:hAnsi="楷体_GB2312" w:cs="楷体_GB2312" w:hint="eastAsia"/>
          <w:b/>
          <w:color w:val="000000"/>
          <w:sz w:val="32"/>
          <w:szCs w:val="32"/>
        </w:rPr>
        <w:t xml:space="preserve">  3.政府性基金预算当年拨款具体使用情况。</w:t>
      </w:r>
    </w:p>
    <w:p w:rsidR="00CC5801" w:rsidRPr="00CC5801" w:rsidRDefault="00CC5801" w:rsidP="008E64BF">
      <w:pPr>
        <w:spacing w:line="640" w:lineRule="exact"/>
        <w:ind w:firstLineChars="200" w:firstLine="640"/>
        <w:jc w:val="left"/>
        <w:rPr>
          <w:rFonts w:ascii="仿宋_GB2312" w:eastAsia="仿宋_GB2312" w:hAnsi="Times New Roman" w:cs="Times New Roman"/>
          <w:color w:val="000000"/>
          <w:sz w:val="32"/>
          <w:szCs w:val="32"/>
        </w:rPr>
      </w:pPr>
      <w:r w:rsidRPr="00CC5801">
        <w:rPr>
          <w:rFonts w:ascii="仿宋_GB2312" w:eastAsia="仿宋_GB2312" w:hAnsi="Times New Roman" w:cs="Times New Roman" w:hint="eastAsia"/>
          <w:color w:val="000000"/>
          <w:sz w:val="32"/>
          <w:szCs w:val="32"/>
        </w:rPr>
        <w:t>（1）</w:t>
      </w:r>
      <w:r w:rsidR="008E64BF" w:rsidRPr="008E64BF">
        <w:rPr>
          <w:rFonts w:ascii="仿宋_GB2312" w:eastAsia="仿宋_GB2312" w:hAnsi="Times New Roman" w:cs="Times New Roman" w:hint="eastAsia"/>
          <w:color w:val="000000"/>
          <w:sz w:val="32"/>
          <w:szCs w:val="32"/>
        </w:rPr>
        <w:t>其他支出</w:t>
      </w:r>
      <w:r w:rsidRPr="00CC5801">
        <w:rPr>
          <w:rFonts w:ascii="仿宋_GB2312" w:eastAsia="仿宋_GB2312" w:hAnsi="Times New Roman" w:cs="Times New Roman" w:hint="eastAsia"/>
          <w:color w:val="000000"/>
          <w:sz w:val="32"/>
          <w:szCs w:val="32"/>
        </w:rPr>
        <w:t>（类）</w:t>
      </w:r>
      <w:r w:rsidR="008E64BF" w:rsidRPr="008E64BF">
        <w:rPr>
          <w:rFonts w:ascii="仿宋_GB2312" w:eastAsia="仿宋_GB2312" w:hAnsi="Times New Roman" w:cs="Times New Roman" w:hint="eastAsia"/>
          <w:color w:val="000000"/>
          <w:sz w:val="32"/>
          <w:szCs w:val="32"/>
        </w:rPr>
        <w:t>其他政府性基金及对应专项债务收入</w:t>
      </w:r>
      <w:r w:rsidR="008E64BF" w:rsidRPr="008E64BF">
        <w:rPr>
          <w:rFonts w:ascii="仿宋_GB2312" w:eastAsia="仿宋_GB2312" w:hAnsi="Times New Roman" w:cs="Times New Roman" w:hint="eastAsia"/>
          <w:color w:val="000000"/>
          <w:sz w:val="32"/>
          <w:szCs w:val="32"/>
        </w:rPr>
        <w:lastRenderedPageBreak/>
        <w:t>安排的支出</w:t>
      </w:r>
      <w:r w:rsidRPr="00CC5801">
        <w:rPr>
          <w:rFonts w:ascii="仿宋_GB2312" w:eastAsia="仿宋_GB2312" w:hAnsi="Times New Roman" w:cs="Times New Roman" w:hint="eastAsia"/>
          <w:color w:val="000000"/>
          <w:sz w:val="32"/>
          <w:szCs w:val="32"/>
        </w:rPr>
        <w:t>（款）</w:t>
      </w:r>
      <w:r w:rsidR="008E64BF" w:rsidRPr="008E64BF">
        <w:rPr>
          <w:rFonts w:ascii="仿宋_GB2312" w:eastAsia="仿宋_GB2312" w:hAnsi="Times New Roman" w:cs="Times New Roman" w:hint="eastAsia"/>
          <w:color w:val="000000"/>
          <w:sz w:val="32"/>
          <w:szCs w:val="32"/>
        </w:rPr>
        <w:t>其他政府性基金安排的支出</w:t>
      </w:r>
      <w:r w:rsidRPr="00CC5801">
        <w:rPr>
          <w:rFonts w:ascii="仿宋_GB2312" w:eastAsia="仿宋_GB2312" w:hAnsi="Times New Roman" w:cs="Times New Roman" w:hint="eastAsia"/>
          <w:color w:val="000000"/>
          <w:sz w:val="32"/>
          <w:szCs w:val="32"/>
        </w:rPr>
        <w:t>（项）事务</w:t>
      </w:r>
      <w:r w:rsidR="008E64BF">
        <w:rPr>
          <w:rFonts w:ascii="仿宋_GB2312" w:eastAsia="仿宋_GB2312" w:hAnsi="Times New Roman" w:cs="Times New Roman" w:hint="eastAsia"/>
          <w:color w:val="000000"/>
          <w:sz w:val="32"/>
          <w:szCs w:val="32"/>
        </w:rPr>
        <w:t>4.00</w:t>
      </w:r>
      <w:r w:rsidRPr="00CC5801">
        <w:rPr>
          <w:rFonts w:ascii="仿宋_GB2312" w:eastAsia="仿宋_GB2312" w:hAnsi="Times New Roman" w:cs="Times New Roman" w:hint="eastAsia"/>
          <w:color w:val="000000"/>
          <w:sz w:val="32"/>
          <w:szCs w:val="32"/>
        </w:rPr>
        <w:t>万元，主要用于</w:t>
      </w:r>
      <w:r w:rsidR="00001506">
        <w:rPr>
          <w:rFonts w:ascii="仿宋_GB2312" w:eastAsia="仿宋_GB2312" w:hint="eastAsia"/>
          <w:color w:val="000000"/>
          <w:sz w:val="32"/>
          <w:szCs w:val="32"/>
        </w:rPr>
        <w:t>我市中高级专业职称评审工作</w:t>
      </w:r>
      <w:r w:rsidRPr="00CC5801">
        <w:rPr>
          <w:rFonts w:ascii="仿宋_GB2312" w:eastAsia="仿宋_GB2312" w:hAnsi="Times New Roman" w:cs="Times New Roman" w:hint="eastAsia"/>
          <w:color w:val="000000"/>
          <w:sz w:val="32"/>
          <w:szCs w:val="32"/>
        </w:rPr>
        <w:t>。</w:t>
      </w:r>
    </w:p>
    <w:p w:rsidR="00CC5801" w:rsidRPr="00CC5801" w:rsidRDefault="00CC5801" w:rsidP="00001506">
      <w:pPr>
        <w:spacing w:line="640" w:lineRule="exact"/>
        <w:ind w:firstLineChars="200" w:firstLine="643"/>
        <w:rPr>
          <w:rFonts w:ascii="楷体_GB2312" w:eastAsia="楷体_GB2312" w:hAnsi="楷体_GB2312" w:cs="楷体_GB2312"/>
          <w:b/>
          <w:color w:val="000000"/>
          <w:sz w:val="32"/>
          <w:szCs w:val="32"/>
        </w:rPr>
      </w:pPr>
      <w:r w:rsidRPr="00CC5801">
        <w:rPr>
          <w:rFonts w:ascii="楷体_GB2312" w:eastAsia="楷体_GB2312" w:hAnsi="楷体_GB2312" w:cs="楷体_GB2312" w:hint="eastAsia"/>
          <w:b/>
          <w:color w:val="000000"/>
          <w:sz w:val="32"/>
          <w:szCs w:val="32"/>
        </w:rPr>
        <w:t>（八）关于XX局2019年</w:t>
      </w:r>
      <w:r w:rsidRPr="00CC5801">
        <w:rPr>
          <w:rFonts w:ascii="楷体_GB2312" w:eastAsia="楷体_GB2312" w:hAnsi="楷体_GB2312" w:cs="楷体_GB2312" w:hint="eastAsia"/>
          <w:b/>
          <w:sz w:val="32"/>
          <w:szCs w:val="32"/>
        </w:rPr>
        <w:t>一般公共预算</w:t>
      </w:r>
      <w:r w:rsidRPr="00CC5801">
        <w:rPr>
          <w:rFonts w:ascii="楷体_GB2312" w:eastAsia="楷体_GB2312" w:hAnsi="楷体_GB2312" w:cs="楷体_GB2312" w:hint="eastAsia"/>
          <w:b/>
          <w:color w:val="000000"/>
          <w:sz w:val="32"/>
          <w:szCs w:val="32"/>
        </w:rPr>
        <w:t>“三公”经费预算情况说明。</w:t>
      </w:r>
    </w:p>
    <w:p w:rsidR="00CC5801" w:rsidRPr="00001506" w:rsidRDefault="00CC5801" w:rsidP="00CC5801">
      <w:pPr>
        <w:spacing w:line="640" w:lineRule="exact"/>
        <w:rPr>
          <w:rFonts w:ascii="仿宋_GB2312" w:eastAsia="仿宋_GB2312" w:hAnsi="仿宋_GB2312" w:cs="仿宋_GB2312"/>
          <w:color w:val="FF0000"/>
          <w:kern w:val="0"/>
          <w:sz w:val="32"/>
          <w:szCs w:val="32"/>
        </w:rPr>
      </w:pPr>
      <w:r w:rsidRPr="00CC5801">
        <w:rPr>
          <w:rFonts w:ascii="仿宋_GB2312" w:eastAsia="仿宋_GB2312" w:hAnsi="仿宋_GB2312" w:cs="仿宋_GB2312" w:hint="eastAsia"/>
          <w:kern w:val="0"/>
          <w:sz w:val="32"/>
          <w:szCs w:val="32"/>
        </w:rPr>
        <w:t xml:space="preserve">    1.因公出国（境）费用：根据《温州市财政局关于明确因公出国（境）经费审批意见的通知》（</w:t>
      </w:r>
      <w:proofErr w:type="gramStart"/>
      <w:r w:rsidRPr="00CC5801">
        <w:rPr>
          <w:rFonts w:ascii="仿宋_GB2312" w:eastAsia="仿宋_GB2312" w:hAnsi="仿宋_GB2312" w:cs="仿宋_GB2312" w:hint="eastAsia"/>
          <w:kern w:val="0"/>
          <w:sz w:val="32"/>
          <w:szCs w:val="32"/>
        </w:rPr>
        <w:t>温财外</w:t>
      </w:r>
      <w:proofErr w:type="gramEnd"/>
      <w:r w:rsidRPr="00CC5801">
        <w:rPr>
          <w:rFonts w:ascii="仿宋_GB2312" w:eastAsia="仿宋_GB2312" w:hAnsi="仿宋_GB2312" w:cs="仿宋_GB2312" w:hint="eastAsia"/>
          <w:kern w:val="0"/>
          <w:sz w:val="32"/>
          <w:szCs w:val="32"/>
        </w:rPr>
        <w:t>[2018]17号）文件精神，</w:t>
      </w:r>
      <w:r w:rsidRPr="00CC5801">
        <w:rPr>
          <w:rFonts w:ascii="Times New Roman" w:eastAsia="仿宋_GB2312" w:hAnsi="Times New Roman" w:cs="Times New Roman" w:hint="eastAsia"/>
          <w:color w:val="000000"/>
          <w:sz w:val="32"/>
          <w:szCs w:val="32"/>
        </w:rPr>
        <w:t>2019</w:t>
      </w:r>
      <w:r w:rsidRPr="00CC5801">
        <w:rPr>
          <w:rFonts w:ascii="Times New Roman" w:eastAsia="仿宋_GB2312" w:hAnsi="Times New Roman" w:cs="Times New Roman"/>
          <w:color w:val="000000"/>
          <w:sz w:val="32"/>
          <w:szCs w:val="32"/>
        </w:rPr>
        <w:t>年因公出国（境）经费实行归口管理，由市财政统筹安排，不再单独安排预算进行公开</w:t>
      </w:r>
      <w:r w:rsidRPr="00CC5801">
        <w:rPr>
          <w:rFonts w:ascii="Times New Roman" w:eastAsia="仿宋_GB2312" w:hAnsi="Times New Roman" w:cs="Times New Roman" w:hint="eastAsia"/>
          <w:color w:val="000000"/>
          <w:sz w:val="32"/>
          <w:szCs w:val="32"/>
        </w:rPr>
        <w:t>;</w:t>
      </w:r>
      <w:r w:rsidR="00001506" w:rsidRPr="00001506">
        <w:rPr>
          <w:rFonts w:ascii="仿宋_GB2312" w:eastAsia="仿宋_GB2312" w:hAnsi="Times New Roman" w:cs="Times New Roman" w:hint="eastAsia"/>
          <w:color w:val="000000"/>
          <w:sz w:val="32"/>
          <w:szCs w:val="32"/>
        </w:rPr>
        <w:t xml:space="preserve"> </w:t>
      </w:r>
      <w:r w:rsidR="00001506" w:rsidRPr="006B4CAC">
        <w:rPr>
          <w:rFonts w:ascii="仿宋_GB2312" w:eastAsia="仿宋_GB2312" w:hAnsi="Times New Roman" w:cs="Times New Roman" w:hint="eastAsia"/>
          <w:sz w:val="32"/>
          <w:szCs w:val="32"/>
        </w:rPr>
        <w:t>温州市经济和信息化局</w:t>
      </w:r>
      <w:r w:rsidRPr="006B4CAC">
        <w:rPr>
          <w:rFonts w:ascii="Times New Roman" w:eastAsia="仿宋_GB2312" w:hAnsi="Times New Roman" w:cs="Times New Roman" w:hint="eastAsia"/>
          <w:sz w:val="32"/>
          <w:szCs w:val="32"/>
        </w:rPr>
        <w:t>2018</w:t>
      </w:r>
      <w:r w:rsidRPr="006B4CAC">
        <w:rPr>
          <w:rFonts w:ascii="Times New Roman" w:eastAsia="仿宋_GB2312" w:hAnsi="Times New Roman" w:cs="Times New Roman" w:hint="eastAsia"/>
          <w:sz w:val="32"/>
          <w:szCs w:val="32"/>
        </w:rPr>
        <w:t>年出国经费预算经核定为</w:t>
      </w:r>
      <w:r w:rsidR="00D2249D" w:rsidRPr="006B4CAC">
        <w:rPr>
          <w:rFonts w:ascii="Times New Roman" w:eastAsia="仿宋_GB2312" w:hAnsi="Times New Roman" w:cs="Times New Roman" w:hint="eastAsia"/>
          <w:sz w:val="32"/>
          <w:szCs w:val="32"/>
        </w:rPr>
        <w:t>8.19</w:t>
      </w:r>
      <w:r w:rsidRPr="006B4CAC">
        <w:rPr>
          <w:rFonts w:ascii="Times New Roman" w:eastAsia="仿宋_GB2312" w:hAnsi="Times New Roman" w:cs="Times New Roman" w:hint="eastAsia"/>
          <w:sz w:val="32"/>
          <w:szCs w:val="32"/>
        </w:rPr>
        <w:t>万元。</w:t>
      </w:r>
    </w:p>
    <w:p w:rsidR="00CC5801" w:rsidRPr="00CC5801" w:rsidRDefault="00CC5801" w:rsidP="00CC5801">
      <w:pPr>
        <w:spacing w:line="640" w:lineRule="exact"/>
        <w:rPr>
          <w:rFonts w:ascii="仿宋_GB2312" w:eastAsia="仿宋_GB2312" w:hAnsi="仿宋_GB2312" w:cs="仿宋_GB2312"/>
          <w:sz w:val="32"/>
          <w:szCs w:val="32"/>
        </w:rPr>
      </w:pPr>
      <w:r w:rsidRPr="00CC5801">
        <w:rPr>
          <w:rFonts w:ascii="仿宋_GB2312" w:eastAsia="仿宋_GB2312" w:hAnsi="仿宋_GB2312" w:cs="仿宋_GB2312" w:hint="eastAsia"/>
          <w:sz w:val="32"/>
          <w:szCs w:val="32"/>
        </w:rPr>
        <w:t xml:space="preserve">    2.公务接待费：2019年安排公务接待费预算</w:t>
      </w:r>
      <w:r w:rsidR="00001506">
        <w:rPr>
          <w:rFonts w:ascii="仿宋_GB2312" w:eastAsia="仿宋_GB2312" w:hAnsi="仿宋_GB2312" w:cs="仿宋_GB2312" w:hint="eastAsia"/>
          <w:sz w:val="32"/>
          <w:szCs w:val="32"/>
        </w:rPr>
        <w:t>7.00</w:t>
      </w:r>
      <w:r w:rsidRPr="00CC5801">
        <w:rPr>
          <w:rFonts w:ascii="仿宋_GB2312" w:eastAsia="仿宋_GB2312" w:hAnsi="仿宋_GB2312" w:cs="仿宋_GB2312" w:hint="eastAsia"/>
          <w:sz w:val="32"/>
          <w:szCs w:val="32"/>
        </w:rPr>
        <w:t>万元，比上年预算数下降</w:t>
      </w:r>
      <w:r w:rsidR="00001506">
        <w:rPr>
          <w:rFonts w:ascii="仿宋_GB2312" w:eastAsia="仿宋_GB2312" w:hAnsi="仿宋_GB2312" w:cs="仿宋_GB2312" w:hint="eastAsia"/>
          <w:sz w:val="32"/>
          <w:szCs w:val="32"/>
        </w:rPr>
        <w:t>46.15</w:t>
      </w:r>
      <w:r w:rsidRPr="00CC5801">
        <w:rPr>
          <w:rFonts w:ascii="仿宋_GB2312" w:eastAsia="仿宋_GB2312" w:hAnsi="仿宋_GB2312" w:cs="仿宋_GB2312" w:hint="eastAsia"/>
          <w:sz w:val="32"/>
          <w:szCs w:val="32"/>
        </w:rPr>
        <w:t>%。主要用于接待</w:t>
      </w:r>
      <w:r w:rsidR="00001506">
        <w:rPr>
          <w:rFonts w:ascii="仿宋_GB2312" w:eastAsia="仿宋_GB2312" w:hAnsi="仿宋_GB2312" w:cs="仿宋_GB2312" w:hint="eastAsia"/>
          <w:sz w:val="32"/>
          <w:szCs w:val="32"/>
        </w:rPr>
        <w:t>外地来访客人</w:t>
      </w:r>
      <w:r w:rsidRPr="00CC5801">
        <w:rPr>
          <w:rFonts w:ascii="仿宋_GB2312" w:eastAsia="仿宋_GB2312" w:hAnsi="仿宋_GB2312" w:cs="仿宋_GB2312" w:hint="eastAsia"/>
          <w:sz w:val="32"/>
          <w:szCs w:val="32"/>
        </w:rPr>
        <w:t>等支出。减少的主要原因是</w:t>
      </w:r>
      <w:r w:rsidR="00001506">
        <w:rPr>
          <w:rFonts w:ascii="仿宋_GB2312" w:eastAsia="仿宋_GB2312" w:hAnsi="仿宋_GB2312" w:cs="仿宋_GB2312" w:hint="eastAsia"/>
          <w:sz w:val="32"/>
          <w:szCs w:val="32"/>
        </w:rPr>
        <w:t>按照财政要求进行压缩</w:t>
      </w:r>
      <w:r w:rsidRPr="00CC5801">
        <w:rPr>
          <w:rFonts w:ascii="仿宋_GB2312" w:eastAsia="仿宋_GB2312" w:hAnsi="仿宋_GB2312" w:cs="仿宋_GB2312" w:hint="eastAsia"/>
          <w:sz w:val="32"/>
          <w:szCs w:val="32"/>
        </w:rPr>
        <w:t>。</w:t>
      </w:r>
    </w:p>
    <w:p w:rsidR="00CC5801" w:rsidRPr="00CC5801" w:rsidRDefault="00CC5801" w:rsidP="00001506">
      <w:pPr>
        <w:widowControl/>
        <w:spacing w:line="640" w:lineRule="exact"/>
        <w:ind w:firstLineChars="200" w:firstLine="640"/>
        <w:rPr>
          <w:rFonts w:ascii="仿宋_GB2312" w:eastAsia="仿宋_GB2312" w:hAnsi="Times New Roman" w:cs="Times New Roman"/>
          <w:b/>
          <w:bCs/>
          <w:kern w:val="0"/>
          <w:sz w:val="32"/>
          <w:szCs w:val="32"/>
        </w:rPr>
      </w:pPr>
      <w:r w:rsidRPr="00CC5801">
        <w:rPr>
          <w:rFonts w:ascii="仿宋_GB2312" w:eastAsia="仿宋_GB2312" w:hAnsi="Times New Roman" w:cs="Times New Roman" w:hint="eastAsia"/>
          <w:kern w:val="0"/>
          <w:sz w:val="32"/>
          <w:szCs w:val="32"/>
        </w:rPr>
        <w:t>3.公务用车购置及运行维护费：2019年安排公务用车购置及运行维护费预算</w:t>
      </w:r>
      <w:r w:rsidR="00001506">
        <w:rPr>
          <w:rFonts w:ascii="仿宋_GB2312" w:eastAsia="仿宋_GB2312" w:hAnsi="Times New Roman" w:cs="Times New Roman" w:hint="eastAsia"/>
          <w:kern w:val="0"/>
          <w:sz w:val="32"/>
          <w:szCs w:val="32"/>
        </w:rPr>
        <w:t>0.00</w:t>
      </w:r>
      <w:r w:rsidRPr="00CC5801">
        <w:rPr>
          <w:rFonts w:ascii="仿宋_GB2312" w:eastAsia="仿宋_GB2312" w:hAnsi="Times New Roman" w:cs="Times New Roman" w:hint="eastAsia"/>
          <w:kern w:val="0"/>
          <w:sz w:val="32"/>
          <w:szCs w:val="32"/>
        </w:rPr>
        <w:t>万元，比上年预算数下降</w:t>
      </w:r>
      <w:r w:rsidR="00001506">
        <w:rPr>
          <w:rFonts w:ascii="仿宋_GB2312" w:eastAsia="仿宋_GB2312" w:hAnsi="Times New Roman" w:cs="Times New Roman" w:hint="eastAsia"/>
          <w:kern w:val="0"/>
          <w:sz w:val="32"/>
          <w:szCs w:val="32"/>
        </w:rPr>
        <w:t>100.00</w:t>
      </w:r>
      <w:r w:rsidRPr="00CC5801">
        <w:rPr>
          <w:rFonts w:ascii="仿宋_GB2312" w:eastAsia="仿宋_GB2312" w:hAnsi="Times New Roman" w:cs="Times New Roman" w:hint="eastAsia"/>
          <w:kern w:val="0"/>
          <w:sz w:val="32"/>
          <w:szCs w:val="32"/>
        </w:rPr>
        <w:t>%。减少主要原因是</w:t>
      </w:r>
      <w:r w:rsidR="00001506">
        <w:rPr>
          <w:rFonts w:ascii="仿宋_GB2312" w:eastAsia="仿宋_GB2312" w:hAnsi="Times New Roman" w:cs="Times New Roman" w:hint="eastAsia"/>
          <w:kern w:val="0"/>
          <w:sz w:val="32"/>
          <w:szCs w:val="32"/>
        </w:rPr>
        <w:t>下属执法机构划出，车辆划出</w:t>
      </w:r>
      <w:r w:rsidRPr="00CC5801">
        <w:rPr>
          <w:rFonts w:ascii="仿宋_GB2312" w:eastAsia="仿宋_GB2312" w:hAnsi="Times New Roman" w:cs="Times New Roman" w:hint="eastAsia"/>
          <w:kern w:val="0"/>
          <w:sz w:val="32"/>
          <w:szCs w:val="32"/>
        </w:rPr>
        <w:t>。</w:t>
      </w:r>
    </w:p>
    <w:p w:rsidR="00CC5801" w:rsidRPr="00CC5801" w:rsidRDefault="00CC5801" w:rsidP="00001506">
      <w:pPr>
        <w:spacing w:line="640" w:lineRule="exact"/>
        <w:ind w:firstLineChars="196" w:firstLine="630"/>
        <w:rPr>
          <w:rFonts w:ascii="楷体_GB2312" w:eastAsia="楷体_GB2312" w:hAnsi="楷体_GB2312" w:cs="楷体_GB2312"/>
          <w:b/>
          <w:sz w:val="32"/>
          <w:szCs w:val="32"/>
        </w:rPr>
      </w:pPr>
      <w:r w:rsidRPr="00CC5801">
        <w:rPr>
          <w:rFonts w:ascii="楷体_GB2312" w:eastAsia="楷体_GB2312" w:hAnsi="楷体_GB2312" w:cs="楷体_GB2312" w:hint="eastAsia"/>
          <w:b/>
          <w:sz w:val="32"/>
          <w:szCs w:val="32"/>
        </w:rPr>
        <w:t>（九）其他重要事项的情况说明。</w:t>
      </w:r>
    </w:p>
    <w:p w:rsidR="00CC5801" w:rsidRPr="00CC5801" w:rsidRDefault="00CC5801" w:rsidP="00001506">
      <w:pPr>
        <w:widowControl/>
        <w:spacing w:line="640" w:lineRule="exact"/>
        <w:ind w:firstLineChars="196" w:firstLine="630"/>
        <w:rPr>
          <w:rFonts w:ascii="仿宋_GB2312" w:eastAsia="仿宋_GB2312" w:hAnsi="Times New Roman" w:cs="Times New Roman"/>
          <w:b/>
          <w:bCs/>
          <w:kern w:val="0"/>
          <w:sz w:val="32"/>
          <w:szCs w:val="32"/>
        </w:rPr>
      </w:pPr>
      <w:r w:rsidRPr="00CC5801">
        <w:rPr>
          <w:rFonts w:ascii="仿宋_GB2312" w:eastAsia="仿宋_GB2312" w:hAnsi="Times New Roman" w:cs="Times New Roman" w:hint="eastAsia"/>
          <w:b/>
          <w:bCs/>
          <w:kern w:val="0"/>
          <w:sz w:val="32"/>
          <w:szCs w:val="32"/>
        </w:rPr>
        <w:t>1.机关运行经费。</w:t>
      </w:r>
    </w:p>
    <w:p w:rsidR="00CC5801" w:rsidRPr="00CC5801" w:rsidRDefault="00CC5801" w:rsidP="00001506">
      <w:pPr>
        <w:widowControl/>
        <w:spacing w:line="640" w:lineRule="exact"/>
        <w:ind w:firstLineChars="200" w:firstLine="640"/>
        <w:rPr>
          <w:rFonts w:ascii="仿宋_GB2312" w:eastAsia="仿宋_GB2312" w:hAnsi="Times New Roman" w:cs="Times New Roman"/>
          <w:kern w:val="0"/>
          <w:sz w:val="32"/>
          <w:szCs w:val="32"/>
        </w:rPr>
      </w:pPr>
      <w:r w:rsidRPr="00CC5801">
        <w:rPr>
          <w:rFonts w:ascii="仿宋_GB2312" w:eastAsia="仿宋_GB2312" w:hAnsi="Times New Roman" w:cs="Times New Roman" w:hint="eastAsia"/>
          <w:kern w:val="0"/>
          <w:sz w:val="32"/>
          <w:szCs w:val="32"/>
        </w:rPr>
        <w:t>2019年</w:t>
      </w:r>
      <w:r w:rsidR="00001506">
        <w:rPr>
          <w:rFonts w:ascii="仿宋_GB2312" w:eastAsia="仿宋_GB2312" w:hAnsi="Times New Roman" w:cs="Times New Roman" w:hint="eastAsia"/>
          <w:color w:val="000000"/>
          <w:sz w:val="32"/>
          <w:szCs w:val="32"/>
        </w:rPr>
        <w:t>温州市经济和信息化局</w:t>
      </w:r>
      <w:r w:rsidRPr="00CC5801">
        <w:rPr>
          <w:rFonts w:ascii="仿宋_GB2312" w:eastAsia="仿宋_GB2312" w:hAnsi="Times New Roman" w:cs="Times New Roman" w:hint="eastAsia"/>
          <w:color w:val="000000"/>
          <w:kern w:val="0"/>
          <w:sz w:val="32"/>
          <w:szCs w:val="32"/>
        </w:rPr>
        <w:t>本级的机关运行经费财政拨款预算</w:t>
      </w:r>
      <w:r w:rsidR="00001506">
        <w:rPr>
          <w:rFonts w:ascii="仿宋_GB2312" w:eastAsia="仿宋_GB2312" w:hAnsi="Times New Roman" w:cs="Times New Roman" w:hint="eastAsia"/>
          <w:color w:val="000000"/>
          <w:kern w:val="0"/>
          <w:sz w:val="32"/>
          <w:szCs w:val="32"/>
        </w:rPr>
        <w:t>313.58</w:t>
      </w:r>
      <w:r w:rsidRPr="00CC5801">
        <w:rPr>
          <w:rFonts w:ascii="仿宋_GB2312" w:eastAsia="仿宋_GB2312" w:hAnsi="Times New Roman" w:cs="Times New Roman" w:hint="eastAsia"/>
          <w:color w:val="000000"/>
          <w:kern w:val="0"/>
          <w:sz w:val="32"/>
          <w:szCs w:val="32"/>
        </w:rPr>
        <w:t>万元。</w:t>
      </w:r>
    </w:p>
    <w:p w:rsidR="00CC5801" w:rsidRPr="00CC5801" w:rsidRDefault="00CC5801" w:rsidP="00CC5801">
      <w:pPr>
        <w:widowControl/>
        <w:numPr>
          <w:ilvl w:val="0"/>
          <w:numId w:val="3"/>
        </w:numPr>
        <w:spacing w:line="640" w:lineRule="exact"/>
        <w:ind w:firstLine="600"/>
        <w:rPr>
          <w:rFonts w:ascii="仿宋_GB2312" w:eastAsia="仿宋_GB2312" w:hAnsi="Times New Roman" w:cs="Times New Roman"/>
          <w:b/>
          <w:bCs/>
          <w:kern w:val="0"/>
          <w:sz w:val="32"/>
          <w:szCs w:val="32"/>
        </w:rPr>
      </w:pPr>
      <w:r w:rsidRPr="00CC5801">
        <w:rPr>
          <w:rFonts w:ascii="仿宋_GB2312" w:eastAsia="仿宋_GB2312" w:hAnsi="Times New Roman" w:cs="Times New Roman" w:hint="eastAsia"/>
          <w:b/>
          <w:bCs/>
          <w:kern w:val="0"/>
          <w:sz w:val="32"/>
          <w:szCs w:val="32"/>
        </w:rPr>
        <w:lastRenderedPageBreak/>
        <w:t>政府采购情况。</w:t>
      </w:r>
    </w:p>
    <w:p w:rsidR="00CC5801" w:rsidRPr="00CC5801" w:rsidRDefault="00CC5801" w:rsidP="00001506">
      <w:pPr>
        <w:widowControl/>
        <w:spacing w:line="640" w:lineRule="exact"/>
        <w:ind w:firstLineChars="200" w:firstLine="640"/>
        <w:rPr>
          <w:rFonts w:ascii="仿宋_GB2312" w:eastAsia="仿宋_GB2312" w:hAnsi="Times New Roman" w:cs="Times New Roman"/>
          <w:color w:val="000000"/>
          <w:kern w:val="0"/>
          <w:sz w:val="32"/>
          <w:szCs w:val="32"/>
        </w:rPr>
      </w:pPr>
      <w:r w:rsidRPr="00CC5801">
        <w:rPr>
          <w:rFonts w:ascii="仿宋_GB2312" w:eastAsia="仿宋_GB2312" w:hAnsi="Times New Roman" w:cs="Times New Roman" w:hint="eastAsia"/>
          <w:kern w:val="0"/>
          <w:sz w:val="32"/>
          <w:szCs w:val="32"/>
        </w:rPr>
        <w:t>2019年</w:t>
      </w:r>
      <w:r w:rsidR="00001506">
        <w:rPr>
          <w:rFonts w:ascii="仿宋_GB2312" w:eastAsia="仿宋_GB2312" w:hAnsi="Times New Roman" w:cs="Times New Roman" w:hint="eastAsia"/>
          <w:color w:val="000000"/>
          <w:sz w:val="32"/>
          <w:szCs w:val="32"/>
        </w:rPr>
        <w:t>温州市经济和信息化局</w:t>
      </w:r>
      <w:r w:rsidRPr="00CC5801">
        <w:rPr>
          <w:rFonts w:ascii="仿宋_GB2312" w:eastAsia="仿宋_GB2312" w:hAnsi="Times New Roman" w:cs="Times New Roman" w:hint="eastAsia"/>
          <w:color w:val="000000"/>
          <w:kern w:val="0"/>
          <w:sz w:val="32"/>
          <w:szCs w:val="32"/>
        </w:rPr>
        <w:t>政府采购预算总额</w:t>
      </w:r>
      <w:r w:rsidR="00F40735">
        <w:rPr>
          <w:rFonts w:ascii="仿宋_GB2312" w:eastAsia="仿宋_GB2312" w:hAnsi="Times New Roman" w:cs="Times New Roman" w:hint="eastAsia"/>
          <w:color w:val="000000"/>
          <w:kern w:val="0"/>
          <w:sz w:val="32"/>
          <w:szCs w:val="32"/>
        </w:rPr>
        <w:t>533.00</w:t>
      </w:r>
      <w:r w:rsidRPr="00CC5801">
        <w:rPr>
          <w:rFonts w:ascii="仿宋_GB2312" w:eastAsia="仿宋_GB2312" w:hAnsi="Times New Roman" w:cs="Times New Roman" w:hint="eastAsia"/>
          <w:color w:val="000000"/>
          <w:kern w:val="0"/>
          <w:sz w:val="32"/>
          <w:szCs w:val="32"/>
        </w:rPr>
        <w:t>万元，其中：政府采购货物预算</w:t>
      </w:r>
      <w:r w:rsidR="00F40735">
        <w:rPr>
          <w:rFonts w:ascii="仿宋_GB2312" w:eastAsia="仿宋_GB2312" w:hAnsi="Times New Roman" w:cs="Times New Roman" w:hint="eastAsia"/>
          <w:color w:val="000000"/>
          <w:kern w:val="0"/>
          <w:sz w:val="32"/>
          <w:szCs w:val="32"/>
        </w:rPr>
        <w:t>8.00</w:t>
      </w:r>
      <w:r w:rsidRPr="00CC5801">
        <w:rPr>
          <w:rFonts w:ascii="仿宋_GB2312" w:eastAsia="仿宋_GB2312" w:hAnsi="Times New Roman" w:cs="Times New Roman" w:hint="eastAsia"/>
          <w:color w:val="000000"/>
          <w:kern w:val="0"/>
          <w:sz w:val="32"/>
          <w:szCs w:val="32"/>
        </w:rPr>
        <w:t>万元、政府采购工程预算</w:t>
      </w:r>
      <w:r w:rsidR="00001506">
        <w:rPr>
          <w:rFonts w:ascii="仿宋_GB2312" w:eastAsia="仿宋_GB2312" w:hAnsi="Times New Roman" w:cs="Times New Roman" w:hint="eastAsia"/>
          <w:color w:val="000000"/>
          <w:kern w:val="0"/>
          <w:sz w:val="32"/>
          <w:szCs w:val="32"/>
        </w:rPr>
        <w:t>0.00</w:t>
      </w:r>
      <w:r w:rsidRPr="00CC5801">
        <w:rPr>
          <w:rFonts w:ascii="仿宋_GB2312" w:eastAsia="仿宋_GB2312" w:hAnsi="Times New Roman" w:cs="Times New Roman" w:hint="eastAsia"/>
          <w:color w:val="000000"/>
          <w:kern w:val="0"/>
          <w:sz w:val="32"/>
          <w:szCs w:val="32"/>
        </w:rPr>
        <w:t>万元、政府采购服务预算</w:t>
      </w:r>
      <w:r w:rsidR="00F40735">
        <w:rPr>
          <w:rFonts w:ascii="仿宋_GB2312" w:eastAsia="仿宋_GB2312" w:hAnsi="Times New Roman" w:cs="Times New Roman" w:hint="eastAsia"/>
          <w:color w:val="000000"/>
          <w:kern w:val="0"/>
          <w:sz w:val="32"/>
          <w:szCs w:val="32"/>
        </w:rPr>
        <w:t>525.00</w:t>
      </w:r>
      <w:r w:rsidRPr="00CC5801">
        <w:rPr>
          <w:rFonts w:ascii="仿宋_GB2312" w:eastAsia="仿宋_GB2312" w:hAnsi="Times New Roman" w:cs="Times New Roman" w:hint="eastAsia"/>
          <w:color w:val="000000"/>
          <w:kern w:val="0"/>
          <w:sz w:val="32"/>
          <w:szCs w:val="32"/>
        </w:rPr>
        <w:t>万元。</w:t>
      </w:r>
    </w:p>
    <w:p w:rsidR="00CC5801" w:rsidRPr="00CC5801" w:rsidRDefault="00CC5801" w:rsidP="00F40735">
      <w:pPr>
        <w:widowControl/>
        <w:spacing w:line="560" w:lineRule="exact"/>
        <w:ind w:firstLineChars="196" w:firstLine="630"/>
        <w:rPr>
          <w:rFonts w:ascii="仿宋_GB2312" w:eastAsia="仿宋_GB2312" w:hAnsi="Times New Roman" w:cs="Times New Roman"/>
          <w:kern w:val="0"/>
          <w:sz w:val="32"/>
          <w:szCs w:val="32"/>
        </w:rPr>
      </w:pPr>
      <w:r w:rsidRPr="00CC5801">
        <w:rPr>
          <w:rFonts w:ascii="仿宋_GB2312" w:eastAsia="仿宋_GB2312" w:hAnsi="Times New Roman" w:cs="Times New Roman" w:hint="eastAsia"/>
          <w:b/>
          <w:bCs/>
          <w:kern w:val="0"/>
          <w:sz w:val="32"/>
          <w:szCs w:val="32"/>
        </w:rPr>
        <w:t>3.国有资产占有使用情况</w:t>
      </w:r>
    </w:p>
    <w:p w:rsidR="00CC5801" w:rsidRPr="00F40735" w:rsidRDefault="00CC5801" w:rsidP="00CC5801">
      <w:pPr>
        <w:spacing w:line="560" w:lineRule="exact"/>
        <w:jc w:val="left"/>
        <w:rPr>
          <w:rFonts w:ascii="仿宋_GB2312" w:eastAsia="仿宋_GB2312" w:hAnsi="仿宋_GB2312" w:cs="仿宋_GB2312"/>
          <w:spacing w:val="6"/>
          <w:sz w:val="32"/>
          <w:szCs w:val="32"/>
        </w:rPr>
      </w:pPr>
      <w:r w:rsidRPr="00CC5801">
        <w:rPr>
          <w:rFonts w:ascii="仿宋_GB2312" w:eastAsia="仿宋_GB2312" w:hAnsi="仿宋_GB2312" w:cs="仿宋_GB2312" w:hint="eastAsia"/>
          <w:spacing w:val="6"/>
          <w:sz w:val="32"/>
          <w:szCs w:val="32"/>
        </w:rPr>
        <w:t>截至2018年12月31日，</w:t>
      </w:r>
      <w:r w:rsidR="00F40735">
        <w:rPr>
          <w:rFonts w:ascii="仿宋_GB2312" w:eastAsia="仿宋_GB2312" w:hAnsi="Times New Roman" w:cs="Times New Roman" w:hint="eastAsia"/>
          <w:color w:val="000000"/>
          <w:sz w:val="32"/>
          <w:szCs w:val="32"/>
        </w:rPr>
        <w:t>温州市经济和信息化局</w:t>
      </w:r>
      <w:r w:rsidRPr="00CC5801">
        <w:rPr>
          <w:rFonts w:ascii="仿宋_GB2312" w:eastAsia="仿宋_GB2312" w:hAnsi="仿宋_GB2312" w:cs="仿宋_GB2312" w:hint="eastAsia"/>
          <w:spacing w:val="6"/>
          <w:sz w:val="32"/>
          <w:szCs w:val="32"/>
        </w:rPr>
        <w:t>共有车辆</w:t>
      </w:r>
      <w:r w:rsidR="00F40735">
        <w:rPr>
          <w:rFonts w:ascii="仿宋_GB2312" w:eastAsia="仿宋_GB2312" w:hAnsi="仿宋_GB2312" w:cs="仿宋_GB2312" w:hint="eastAsia"/>
          <w:spacing w:val="6"/>
          <w:sz w:val="32"/>
          <w:szCs w:val="32"/>
        </w:rPr>
        <w:t>0</w:t>
      </w:r>
      <w:r w:rsidRPr="00CC5801">
        <w:rPr>
          <w:rFonts w:ascii="仿宋_GB2312" w:eastAsia="仿宋_GB2312" w:hAnsi="仿宋_GB2312" w:cs="仿宋_GB2312" w:hint="eastAsia"/>
          <w:sz w:val="32"/>
          <w:szCs w:val="32"/>
        </w:rPr>
        <w:t>辆，单位价值50万元以上通用设备</w:t>
      </w:r>
      <w:r w:rsidR="00F40735">
        <w:rPr>
          <w:rFonts w:ascii="仿宋_GB2312" w:eastAsia="仿宋_GB2312" w:hAnsi="仿宋_GB2312" w:cs="仿宋_GB2312" w:hint="eastAsia"/>
          <w:sz w:val="32"/>
          <w:szCs w:val="32"/>
        </w:rPr>
        <w:t>0</w:t>
      </w:r>
      <w:r w:rsidRPr="00CC5801">
        <w:rPr>
          <w:rFonts w:ascii="仿宋_GB2312" w:eastAsia="仿宋_GB2312" w:hAnsi="仿宋_GB2312" w:cs="仿宋_GB2312" w:hint="eastAsia"/>
          <w:sz w:val="32"/>
          <w:szCs w:val="32"/>
        </w:rPr>
        <w:t>台（套），单位价值100万元以上专用设备</w:t>
      </w:r>
      <w:r w:rsidR="00F40735">
        <w:rPr>
          <w:rFonts w:ascii="仿宋_GB2312" w:eastAsia="仿宋_GB2312" w:hAnsi="仿宋_GB2312" w:cs="仿宋_GB2312" w:hint="eastAsia"/>
          <w:sz w:val="32"/>
          <w:szCs w:val="32"/>
        </w:rPr>
        <w:t>0</w:t>
      </w:r>
      <w:r w:rsidRPr="00CC5801">
        <w:rPr>
          <w:rFonts w:ascii="仿宋_GB2312" w:eastAsia="仿宋_GB2312" w:hAnsi="仿宋_GB2312" w:cs="仿宋_GB2312" w:hint="eastAsia"/>
          <w:sz w:val="32"/>
          <w:szCs w:val="32"/>
        </w:rPr>
        <w:t xml:space="preserve">台（套）。 </w:t>
      </w:r>
    </w:p>
    <w:p w:rsidR="00CC5801" w:rsidRPr="00CC5801" w:rsidRDefault="00CC5801" w:rsidP="00F40735">
      <w:pPr>
        <w:spacing w:line="560" w:lineRule="exact"/>
        <w:ind w:firstLineChars="200" w:firstLine="640"/>
        <w:rPr>
          <w:rFonts w:ascii="仿宋_GB2312" w:eastAsia="仿宋_GB2312" w:hAnsi="仿宋_GB2312" w:cs="仿宋_GB2312"/>
          <w:sz w:val="32"/>
          <w:szCs w:val="32"/>
        </w:rPr>
      </w:pPr>
      <w:r w:rsidRPr="00CC5801">
        <w:rPr>
          <w:rFonts w:ascii="仿宋_GB2312" w:eastAsia="仿宋_GB2312" w:hAnsi="仿宋_GB2312" w:cs="仿宋_GB2312" w:hint="eastAsia"/>
          <w:sz w:val="32"/>
          <w:szCs w:val="32"/>
        </w:rPr>
        <w:t>2019年部门预算未安排购置车辆、单位价值50万元以上通用设备及单位价值100万元以上专用设备。</w:t>
      </w:r>
    </w:p>
    <w:p w:rsidR="00CC5801" w:rsidRPr="00CC5801" w:rsidRDefault="00CC5801" w:rsidP="00CC5801">
      <w:pPr>
        <w:widowControl/>
        <w:spacing w:line="640" w:lineRule="exact"/>
        <w:rPr>
          <w:rFonts w:ascii="仿宋_GB2312" w:eastAsia="仿宋_GB2312" w:hAnsi="Times New Roman" w:cs="Times New Roman"/>
          <w:b/>
          <w:bCs/>
          <w:kern w:val="0"/>
          <w:sz w:val="32"/>
          <w:szCs w:val="32"/>
        </w:rPr>
      </w:pPr>
      <w:r w:rsidRPr="00CC5801">
        <w:rPr>
          <w:rFonts w:ascii="仿宋_GB2312" w:eastAsia="仿宋_GB2312" w:hAnsi="Times New Roman" w:cs="Times New Roman" w:hint="eastAsia"/>
          <w:b/>
          <w:bCs/>
          <w:kern w:val="0"/>
          <w:sz w:val="32"/>
          <w:szCs w:val="32"/>
        </w:rPr>
        <w:t xml:space="preserve">    4.绩效目标设置情况。</w:t>
      </w:r>
    </w:p>
    <w:p w:rsidR="00CC5801" w:rsidRPr="00CC5801" w:rsidRDefault="00CC5801" w:rsidP="00CC5801">
      <w:pPr>
        <w:widowControl/>
        <w:spacing w:line="640" w:lineRule="exact"/>
        <w:rPr>
          <w:rFonts w:ascii="仿宋_GB2312" w:eastAsia="仿宋_GB2312" w:hAnsi="Times New Roman" w:cs="Times New Roman"/>
          <w:kern w:val="0"/>
          <w:sz w:val="32"/>
          <w:szCs w:val="32"/>
        </w:rPr>
      </w:pPr>
      <w:r w:rsidRPr="00CC5801">
        <w:rPr>
          <w:rFonts w:ascii="仿宋_GB2312" w:eastAsia="仿宋_GB2312" w:hAnsi="Times New Roman" w:cs="Times New Roman" w:hint="eastAsia"/>
          <w:kern w:val="0"/>
          <w:sz w:val="32"/>
          <w:szCs w:val="32"/>
        </w:rPr>
        <w:t xml:space="preserve">    2019年</w:t>
      </w:r>
      <w:r w:rsidR="00F40735">
        <w:rPr>
          <w:rFonts w:ascii="仿宋_GB2312" w:eastAsia="仿宋_GB2312" w:hAnsi="Times New Roman" w:cs="Times New Roman" w:hint="eastAsia"/>
          <w:color w:val="000000"/>
          <w:sz w:val="32"/>
          <w:szCs w:val="32"/>
        </w:rPr>
        <w:t>温州市经济和信息化局</w:t>
      </w:r>
      <w:r w:rsidRPr="00CC5801">
        <w:rPr>
          <w:rFonts w:ascii="仿宋_GB2312" w:eastAsia="仿宋_GB2312" w:hAnsi="Times New Roman" w:cs="Times New Roman" w:hint="eastAsia"/>
          <w:color w:val="000000"/>
          <w:kern w:val="0"/>
          <w:sz w:val="32"/>
          <w:szCs w:val="32"/>
        </w:rPr>
        <w:t>项目支出均实行绩效目标管理，涉及一般公共预算当年拨款</w:t>
      </w:r>
      <w:r w:rsidR="00F40735">
        <w:rPr>
          <w:rFonts w:ascii="仿宋_GB2312" w:eastAsia="仿宋_GB2312" w:hAnsi="Times New Roman" w:cs="Times New Roman" w:hint="eastAsia"/>
          <w:color w:val="000000"/>
          <w:kern w:val="0"/>
          <w:sz w:val="32"/>
          <w:szCs w:val="32"/>
        </w:rPr>
        <w:t>2298.41</w:t>
      </w:r>
      <w:r w:rsidRPr="00CC5801">
        <w:rPr>
          <w:rFonts w:ascii="仿宋_GB2312" w:eastAsia="仿宋_GB2312" w:hAnsi="Times New Roman" w:cs="Times New Roman" w:hint="eastAsia"/>
          <w:color w:val="000000"/>
          <w:kern w:val="0"/>
          <w:sz w:val="32"/>
          <w:szCs w:val="32"/>
        </w:rPr>
        <w:t>万元。</w:t>
      </w:r>
    </w:p>
    <w:p w:rsidR="00CC5801" w:rsidRPr="00CC5801" w:rsidRDefault="00CC5801" w:rsidP="00CC5801">
      <w:pPr>
        <w:widowControl/>
        <w:spacing w:line="640" w:lineRule="exact"/>
        <w:rPr>
          <w:rFonts w:ascii="黑体" w:eastAsia="黑体" w:hAnsi="黑体" w:cs="黑体"/>
          <w:kern w:val="0"/>
          <w:sz w:val="32"/>
          <w:szCs w:val="32"/>
        </w:rPr>
      </w:pPr>
      <w:r w:rsidRPr="00CC5801">
        <w:rPr>
          <w:rFonts w:ascii="黑体" w:eastAsia="黑体" w:hAnsi="黑体" w:cs="黑体" w:hint="eastAsia"/>
          <w:kern w:val="0"/>
          <w:sz w:val="32"/>
          <w:szCs w:val="32"/>
        </w:rPr>
        <w:t>三、名词解释</w:t>
      </w:r>
    </w:p>
    <w:p w:rsidR="00CC5801" w:rsidRPr="00CC5801" w:rsidRDefault="00CC5801" w:rsidP="00CC5801">
      <w:pPr>
        <w:widowControl/>
        <w:spacing w:line="640" w:lineRule="exact"/>
        <w:rPr>
          <w:rFonts w:ascii="仿宋_GB2312" w:eastAsia="仿宋_GB2312" w:hAnsi="Times New Roman" w:cs="Times New Roman"/>
          <w:color w:val="000000"/>
          <w:kern w:val="0"/>
          <w:sz w:val="32"/>
          <w:szCs w:val="32"/>
        </w:rPr>
      </w:pPr>
      <w:r w:rsidRPr="00CC5801">
        <w:rPr>
          <w:rFonts w:ascii="仿宋_GB2312" w:eastAsia="仿宋_GB2312" w:hAnsi="Times New Roman" w:cs="Times New Roman" w:hint="eastAsia"/>
          <w:color w:val="000000"/>
          <w:kern w:val="0"/>
          <w:sz w:val="32"/>
          <w:szCs w:val="32"/>
        </w:rPr>
        <w:t xml:space="preserve">    1.财政拨款收入：</w:t>
      </w:r>
      <w:r w:rsidRPr="00CC5801">
        <w:rPr>
          <w:rFonts w:ascii="仿宋_GB2312" w:eastAsia="仿宋_GB2312" w:hAnsi="Calibri" w:cs="Times New Roman" w:hint="eastAsia"/>
          <w:kern w:val="0"/>
          <w:sz w:val="32"/>
          <w:szCs w:val="32"/>
        </w:rPr>
        <w:t>本级财政部</w:t>
      </w:r>
      <w:proofErr w:type="gramStart"/>
      <w:r w:rsidRPr="00CC5801">
        <w:rPr>
          <w:rFonts w:ascii="仿宋_GB2312" w:eastAsia="仿宋_GB2312" w:hAnsi="Calibri" w:cs="Times New Roman" w:hint="eastAsia"/>
          <w:kern w:val="0"/>
          <w:sz w:val="32"/>
          <w:szCs w:val="32"/>
        </w:rPr>
        <w:t>门当年</w:t>
      </w:r>
      <w:proofErr w:type="gramEnd"/>
      <w:r w:rsidRPr="00CC5801">
        <w:rPr>
          <w:rFonts w:ascii="仿宋_GB2312" w:eastAsia="仿宋_GB2312" w:hAnsi="Calibri" w:cs="Times New Roman" w:hint="eastAsia"/>
          <w:kern w:val="0"/>
          <w:sz w:val="32"/>
          <w:szCs w:val="32"/>
        </w:rPr>
        <w:t>拨付的财政预算资金，包括一般公共预算财政拨款和政府性基金预算财政拨款。</w:t>
      </w:r>
    </w:p>
    <w:p w:rsidR="00CC5801" w:rsidRPr="00CC5801" w:rsidRDefault="00CC5801" w:rsidP="00CC5801">
      <w:pPr>
        <w:widowControl/>
        <w:spacing w:line="640" w:lineRule="exact"/>
        <w:rPr>
          <w:rFonts w:ascii="仿宋_GB2312" w:eastAsia="仿宋_GB2312" w:hAnsi="Calibri" w:cs="Times New Roman"/>
          <w:kern w:val="0"/>
          <w:sz w:val="32"/>
          <w:szCs w:val="32"/>
        </w:rPr>
      </w:pPr>
      <w:r w:rsidRPr="00CC5801">
        <w:rPr>
          <w:rFonts w:ascii="仿宋_GB2312" w:eastAsia="仿宋_GB2312" w:hAnsi="Times New Roman" w:cs="Times New Roman" w:hint="eastAsia"/>
          <w:color w:val="000000"/>
          <w:kern w:val="0"/>
          <w:sz w:val="32"/>
          <w:szCs w:val="32"/>
        </w:rPr>
        <w:t xml:space="preserve">    2.专户资金:教育收费</w:t>
      </w:r>
      <w:r w:rsidRPr="00CC5801">
        <w:rPr>
          <w:rFonts w:ascii="仿宋_GB2312" w:eastAsia="仿宋_GB2312" w:hAnsi="Times New Roman" w:cs="Times New Roman" w:hint="eastAsia"/>
          <w:kern w:val="0"/>
          <w:sz w:val="32"/>
          <w:szCs w:val="32"/>
        </w:rPr>
        <w:t>作为本部门的事业收入，纳入财政专户管理的资金。</w:t>
      </w:r>
    </w:p>
    <w:p w:rsidR="00CC5801" w:rsidRPr="00CC5801" w:rsidRDefault="00CC5801" w:rsidP="00CC5801">
      <w:pPr>
        <w:widowControl/>
        <w:spacing w:line="640" w:lineRule="exact"/>
        <w:rPr>
          <w:rFonts w:ascii="Times New Roman" w:eastAsia="仿宋_GB2312" w:hAnsi="Times New Roman" w:cs="Times New Roman"/>
          <w:kern w:val="0"/>
          <w:sz w:val="32"/>
          <w:szCs w:val="32"/>
        </w:rPr>
      </w:pPr>
      <w:r w:rsidRPr="00CC5801">
        <w:rPr>
          <w:rFonts w:ascii="仿宋_GB2312" w:eastAsia="仿宋_GB2312" w:hAnsi="Times New Roman" w:cs="Times New Roman" w:hint="eastAsia"/>
          <w:color w:val="000000"/>
          <w:kern w:val="0"/>
          <w:sz w:val="32"/>
          <w:szCs w:val="32"/>
        </w:rPr>
        <w:t xml:space="preserve">    3</w:t>
      </w:r>
      <w:r w:rsidRPr="00CC5801">
        <w:rPr>
          <w:rFonts w:ascii="仿宋_GB2312" w:eastAsia="仿宋_GB2312" w:hAnsi="Times New Roman" w:cs="Times New Roman" w:hint="eastAsia"/>
          <w:bCs/>
          <w:color w:val="000000"/>
          <w:kern w:val="0"/>
          <w:sz w:val="32"/>
          <w:szCs w:val="32"/>
        </w:rPr>
        <w:t>.</w:t>
      </w:r>
      <w:r w:rsidRPr="00CC5801">
        <w:rPr>
          <w:rFonts w:ascii="Times New Roman" w:eastAsia="仿宋_GB2312" w:hAnsi="Times New Roman" w:cs="Times New Roman" w:hint="eastAsia"/>
          <w:kern w:val="0"/>
          <w:sz w:val="32"/>
          <w:szCs w:val="32"/>
        </w:rPr>
        <w:t>单位结余：指以前年度尚未完成、结转到本年仍按原规定用途继续使用的资金。</w:t>
      </w:r>
    </w:p>
    <w:p w:rsidR="00CC5801" w:rsidRPr="00CC5801" w:rsidRDefault="00CC5801" w:rsidP="00F40735">
      <w:pPr>
        <w:spacing w:line="640" w:lineRule="exact"/>
        <w:ind w:firstLineChars="200" w:firstLine="640"/>
        <w:jc w:val="left"/>
        <w:rPr>
          <w:rFonts w:ascii="仿宋_GB2312" w:eastAsia="仿宋_GB2312" w:hAnsi="仿宋_GB2312" w:cs="Times New Roman"/>
          <w:sz w:val="32"/>
          <w:szCs w:val="24"/>
        </w:rPr>
      </w:pPr>
      <w:r w:rsidRPr="00CC5801">
        <w:rPr>
          <w:rFonts w:ascii="仿宋_GB2312" w:eastAsia="仿宋_GB2312" w:hAnsi="仿宋_GB2312" w:cs="Times New Roman" w:hint="eastAsia"/>
          <w:sz w:val="32"/>
          <w:szCs w:val="24"/>
        </w:rPr>
        <w:lastRenderedPageBreak/>
        <w:t>4.基本支出：是预算单位为保障其正常运转，完成日常工作任务所发生的支出，包括人员支出和日常公用支出。</w:t>
      </w:r>
    </w:p>
    <w:p w:rsidR="00CC5801" w:rsidRPr="00CC5801" w:rsidRDefault="00CC5801" w:rsidP="00F40735">
      <w:pPr>
        <w:spacing w:line="640" w:lineRule="exact"/>
        <w:ind w:firstLineChars="200" w:firstLine="640"/>
        <w:jc w:val="left"/>
        <w:rPr>
          <w:rFonts w:ascii="仿宋_GB2312" w:eastAsia="仿宋_GB2312" w:hAnsi="仿宋_GB2312" w:cs="Times New Roman"/>
          <w:sz w:val="32"/>
          <w:szCs w:val="24"/>
        </w:rPr>
      </w:pPr>
      <w:r w:rsidRPr="00CC5801">
        <w:rPr>
          <w:rFonts w:ascii="仿宋_GB2312" w:eastAsia="仿宋_GB2312" w:hAnsi="仿宋_GB2312" w:cs="Times New Roman" w:hint="eastAsia"/>
          <w:sz w:val="32"/>
          <w:szCs w:val="24"/>
        </w:rPr>
        <w:t>5.项目支出：是预算单位为完成其特定的行政工作任务或事业发展目标所发生的支出。</w:t>
      </w:r>
    </w:p>
    <w:p w:rsidR="00B9165F" w:rsidRDefault="00B9165F" w:rsidP="00B9165F">
      <w:pPr>
        <w:spacing w:line="640" w:lineRule="exact"/>
        <w:ind w:firstLineChars="200" w:firstLine="640"/>
        <w:jc w:val="left"/>
        <w:rPr>
          <w:rFonts w:ascii="仿宋_GB2312" w:eastAsia="仿宋_GB2312" w:hAnsi="仿宋_GB2312"/>
          <w:sz w:val="32"/>
        </w:rPr>
      </w:pPr>
      <w:r>
        <w:rPr>
          <w:rFonts w:ascii="仿宋_GB2312" w:eastAsia="仿宋_GB2312" w:hint="eastAsia"/>
          <w:color w:val="000000"/>
          <w:sz w:val="32"/>
          <w:szCs w:val="32"/>
        </w:rPr>
        <w:t>6.</w:t>
      </w:r>
      <w:r w:rsidRPr="00B303E1">
        <w:rPr>
          <w:rFonts w:ascii="仿宋_GB2312" w:eastAsia="仿宋_GB2312" w:hAnsi="仿宋_GB2312" w:cs="仿宋_GB2312" w:hint="eastAsia"/>
          <w:sz w:val="32"/>
          <w:szCs w:val="32"/>
        </w:rPr>
        <w:t>（2080505）社会保障和就业</w:t>
      </w:r>
      <w:r>
        <w:rPr>
          <w:rFonts w:ascii="仿宋_GB2312" w:eastAsia="仿宋_GB2312" w:hAnsi="仿宋_GB2312" w:cs="仿宋_GB2312" w:hint="eastAsia"/>
          <w:sz w:val="32"/>
          <w:szCs w:val="32"/>
        </w:rPr>
        <w:t>支出</w:t>
      </w:r>
      <w:proofErr w:type="gramStart"/>
      <w:r>
        <w:rPr>
          <w:rFonts w:ascii="仿宋_GB2312" w:eastAsia="仿宋_GB2312" w:hint="eastAsia"/>
          <w:sz w:val="32"/>
          <w:szCs w:val="32"/>
        </w:rPr>
        <w:t>—</w:t>
      </w:r>
      <w:r w:rsidRPr="00B303E1">
        <w:rPr>
          <w:rFonts w:ascii="仿宋_GB2312" w:eastAsia="仿宋_GB2312" w:hAnsi="仿宋_GB2312" w:cs="仿宋_GB2312" w:hint="eastAsia"/>
          <w:sz w:val="32"/>
          <w:szCs w:val="32"/>
        </w:rPr>
        <w:t>行政</w:t>
      </w:r>
      <w:proofErr w:type="gramEnd"/>
      <w:r w:rsidRPr="00B303E1">
        <w:rPr>
          <w:rFonts w:ascii="仿宋_GB2312" w:eastAsia="仿宋_GB2312" w:hAnsi="仿宋_GB2312" w:cs="仿宋_GB2312" w:hint="eastAsia"/>
          <w:sz w:val="32"/>
          <w:szCs w:val="32"/>
        </w:rPr>
        <w:t>事业单位离退休</w:t>
      </w:r>
      <w:proofErr w:type="gramStart"/>
      <w:r>
        <w:rPr>
          <w:rFonts w:ascii="仿宋_GB2312" w:eastAsia="仿宋_GB2312" w:hint="eastAsia"/>
          <w:sz w:val="32"/>
          <w:szCs w:val="32"/>
        </w:rPr>
        <w:t>—</w:t>
      </w:r>
      <w:r w:rsidRPr="00B303E1">
        <w:rPr>
          <w:rFonts w:ascii="仿宋_GB2312" w:eastAsia="仿宋_GB2312" w:hAnsi="仿宋_GB2312" w:cs="仿宋_GB2312" w:hint="eastAsia"/>
          <w:sz w:val="32"/>
          <w:szCs w:val="32"/>
        </w:rPr>
        <w:t>机关</w:t>
      </w:r>
      <w:proofErr w:type="gramEnd"/>
      <w:r w:rsidRPr="00B303E1">
        <w:rPr>
          <w:rFonts w:ascii="仿宋_GB2312" w:eastAsia="仿宋_GB2312" w:hAnsi="仿宋_GB2312" w:cs="仿宋_GB2312" w:hint="eastAsia"/>
          <w:sz w:val="32"/>
          <w:szCs w:val="32"/>
        </w:rPr>
        <w:t>事业单位基本养老保险缴费支出</w:t>
      </w:r>
      <w:r>
        <w:rPr>
          <w:rFonts w:ascii="仿宋_GB2312" w:eastAsia="仿宋_GB2312" w:hAnsi="仿宋_GB2312" w:cs="仿宋_GB2312" w:hint="eastAsia"/>
          <w:sz w:val="32"/>
          <w:szCs w:val="32"/>
        </w:rPr>
        <w:t>：</w:t>
      </w:r>
      <w:r w:rsidRPr="00B303E1">
        <w:rPr>
          <w:rFonts w:ascii="仿宋_GB2312" w:eastAsia="仿宋_GB2312" w:hAnsi="仿宋_GB2312" w:cs="仿宋_GB2312" w:hint="eastAsia"/>
          <w:sz w:val="32"/>
          <w:szCs w:val="32"/>
        </w:rPr>
        <w:t>反映机关事业单位实施养老保险制度由单位缴纳的基本养老保险费支出。</w:t>
      </w:r>
    </w:p>
    <w:p w:rsidR="00B9165F" w:rsidRDefault="00B9165F" w:rsidP="00B9165F">
      <w:pPr>
        <w:spacing w:line="640" w:lineRule="exact"/>
        <w:ind w:firstLineChars="200" w:firstLine="640"/>
        <w:jc w:val="left"/>
        <w:rPr>
          <w:rFonts w:ascii="仿宋_GB2312" w:eastAsia="仿宋_GB2312" w:hAnsi="仿宋_GB2312"/>
          <w:sz w:val="32"/>
        </w:rPr>
      </w:pPr>
      <w:r>
        <w:rPr>
          <w:rFonts w:ascii="仿宋_GB2312" w:eastAsia="仿宋_GB2312" w:hint="eastAsia"/>
          <w:color w:val="000000"/>
          <w:sz w:val="32"/>
          <w:szCs w:val="32"/>
        </w:rPr>
        <w:t>7.</w:t>
      </w:r>
      <w:r w:rsidRPr="00B303E1">
        <w:rPr>
          <w:rFonts w:ascii="仿宋_GB2312" w:eastAsia="仿宋_GB2312" w:hAnsi="仿宋_GB2312" w:cs="仿宋_GB2312" w:hint="eastAsia"/>
          <w:sz w:val="32"/>
          <w:szCs w:val="32"/>
        </w:rPr>
        <w:t>（2080506）社会保障和就业</w:t>
      </w:r>
      <w:r>
        <w:rPr>
          <w:rFonts w:ascii="仿宋_GB2312" w:eastAsia="仿宋_GB2312" w:hAnsi="仿宋_GB2312" w:cs="仿宋_GB2312" w:hint="eastAsia"/>
          <w:sz w:val="32"/>
          <w:szCs w:val="32"/>
        </w:rPr>
        <w:t>支出</w:t>
      </w:r>
      <w:proofErr w:type="gramStart"/>
      <w:r>
        <w:rPr>
          <w:rFonts w:ascii="仿宋_GB2312" w:eastAsia="仿宋_GB2312" w:hint="eastAsia"/>
          <w:sz w:val="32"/>
          <w:szCs w:val="32"/>
        </w:rPr>
        <w:t>—</w:t>
      </w:r>
      <w:r w:rsidRPr="00B303E1">
        <w:rPr>
          <w:rFonts w:ascii="仿宋_GB2312" w:eastAsia="仿宋_GB2312" w:hAnsi="仿宋_GB2312" w:cs="仿宋_GB2312" w:hint="eastAsia"/>
          <w:sz w:val="32"/>
          <w:szCs w:val="32"/>
        </w:rPr>
        <w:t>行政</w:t>
      </w:r>
      <w:proofErr w:type="gramEnd"/>
      <w:r w:rsidRPr="00B303E1">
        <w:rPr>
          <w:rFonts w:ascii="仿宋_GB2312" w:eastAsia="仿宋_GB2312" w:hAnsi="仿宋_GB2312" w:cs="仿宋_GB2312" w:hint="eastAsia"/>
          <w:sz w:val="32"/>
          <w:szCs w:val="32"/>
        </w:rPr>
        <w:t>事业单位离退休</w:t>
      </w:r>
      <w:proofErr w:type="gramStart"/>
      <w:r>
        <w:rPr>
          <w:rFonts w:ascii="仿宋_GB2312" w:eastAsia="仿宋_GB2312" w:hint="eastAsia"/>
          <w:sz w:val="32"/>
          <w:szCs w:val="32"/>
        </w:rPr>
        <w:t>—</w:t>
      </w:r>
      <w:r w:rsidRPr="00B303E1">
        <w:rPr>
          <w:rFonts w:ascii="仿宋_GB2312" w:eastAsia="仿宋_GB2312" w:hAnsi="仿宋_GB2312" w:cs="仿宋_GB2312" w:hint="eastAsia"/>
          <w:sz w:val="32"/>
          <w:szCs w:val="32"/>
        </w:rPr>
        <w:t>机关</w:t>
      </w:r>
      <w:proofErr w:type="gramEnd"/>
      <w:r w:rsidRPr="00B303E1">
        <w:rPr>
          <w:rFonts w:ascii="仿宋_GB2312" w:eastAsia="仿宋_GB2312" w:hAnsi="仿宋_GB2312" w:cs="仿宋_GB2312" w:hint="eastAsia"/>
          <w:sz w:val="32"/>
          <w:szCs w:val="32"/>
        </w:rPr>
        <w:t>事业单位职业年金缴费支出</w:t>
      </w:r>
      <w:r>
        <w:rPr>
          <w:rFonts w:ascii="仿宋_GB2312" w:eastAsia="仿宋_GB2312" w:hAnsi="仿宋_GB2312" w:cs="仿宋_GB2312" w:hint="eastAsia"/>
          <w:sz w:val="32"/>
          <w:szCs w:val="32"/>
        </w:rPr>
        <w:t>：</w:t>
      </w:r>
      <w:r w:rsidRPr="00B303E1">
        <w:rPr>
          <w:rFonts w:ascii="仿宋_GB2312" w:eastAsia="仿宋_GB2312" w:hAnsi="仿宋_GB2312" w:cs="仿宋_GB2312" w:hint="eastAsia"/>
          <w:sz w:val="32"/>
          <w:szCs w:val="32"/>
        </w:rPr>
        <w:t>反映</w:t>
      </w:r>
      <w:r>
        <w:rPr>
          <w:rFonts w:ascii="仿宋_GB2312" w:eastAsia="仿宋_GB2312" w:hAnsi="仿宋_GB2312" w:cs="仿宋_GB2312" w:hint="eastAsia"/>
          <w:sz w:val="32"/>
          <w:szCs w:val="32"/>
        </w:rPr>
        <w:t>机关事业单位实施养老保险制度由单位实际缴纳的职业年金支出。</w:t>
      </w:r>
    </w:p>
    <w:p w:rsidR="00B9165F" w:rsidRDefault="00B9165F" w:rsidP="00B9165F">
      <w:pPr>
        <w:spacing w:line="640" w:lineRule="exact"/>
        <w:ind w:firstLineChars="200" w:firstLine="640"/>
        <w:jc w:val="left"/>
        <w:rPr>
          <w:rFonts w:ascii="仿宋_GB2312" w:eastAsia="仿宋_GB2312" w:hAnsi="仿宋_GB2312"/>
          <w:sz w:val="32"/>
        </w:rPr>
      </w:pPr>
      <w:r>
        <w:rPr>
          <w:rFonts w:ascii="仿宋_GB2312" w:eastAsia="仿宋_GB2312" w:hint="eastAsia"/>
          <w:color w:val="000000"/>
          <w:sz w:val="32"/>
          <w:szCs w:val="32"/>
        </w:rPr>
        <w:t>8.</w:t>
      </w:r>
      <w:r w:rsidRPr="005C466B">
        <w:rPr>
          <w:rFonts w:ascii="仿宋_GB2312" w:eastAsia="仿宋_GB2312" w:hAnsi="仿宋_GB2312" w:cs="仿宋_GB2312" w:hint="eastAsia"/>
          <w:sz w:val="32"/>
          <w:szCs w:val="32"/>
        </w:rPr>
        <w:t>（210</w:t>
      </w:r>
      <w:r>
        <w:rPr>
          <w:rFonts w:ascii="仿宋_GB2312" w:eastAsia="仿宋_GB2312" w:hAnsi="仿宋_GB2312" w:cs="仿宋_GB2312" w:hint="eastAsia"/>
          <w:sz w:val="32"/>
          <w:szCs w:val="32"/>
        </w:rPr>
        <w:t>11</w:t>
      </w:r>
      <w:r w:rsidRPr="005C466B">
        <w:rPr>
          <w:rFonts w:ascii="仿宋_GB2312" w:eastAsia="仿宋_GB2312" w:hAnsi="仿宋_GB2312" w:cs="仿宋_GB2312" w:hint="eastAsia"/>
          <w:sz w:val="32"/>
          <w:szCs w:val="32"/>
        </w:rPr>
        <w:t>01）医疗卫生和计划生育</w:t>
      </w:r>
      <w:r>
        <w:rPr>
          <w:rFonts w:ascii="仿宋_GB2312" w:eastAsia="仿宋_GB2312" w:hAnsi="仿宋_GB2312" w:cs="仿宋_GB2312" w:hint="eastAsia"/>
          <w:sz w:val="32"/>
          <w:szCs w:val="32"/>
        </w:rPr>
        <w:t>支出</w:t>
      </w:r>
      <w:proofErr w:type="gramStart"/>
      <w:r>
        <w:rPr>
          <w:rFonts w:ascii="仿宋_GB2312" w:eastAsia="仿宋_GB2312" w:hint="eastAsia"/>
          <w:sz w:val="32"/>
          <w:szCs w:val="32"/>
        </w:rPr>
        <w:t>—行政</w:t>
      </w:r>
      <w:proofErr w:type="gramEnd"/>
      <w:r>
        <w:rPr>
          <w:rFonts w:ascii="仿宋_GB2312" w:eastAsia="仿宋_GB2312" w:hint="eastAsia"/>
          <w:sz w:val="32"/>
          <w:szCs w:val="32"/>
        </w:rPr>
        <w:t>事业单位</w:t>
      </w:r>
      <w:r w:rsidRPr="005C466B">
        <w:rPr>
          <w:rFonts w:ascii="仿宋_GB2312" w:eastAsia="仿宋_GB2312" w:hAnsi="仿宋_GB2312" w:cs="仿宋_GB2312" w:hint="eastAsia"/>
          <w:sz w:val="32"/>
          <w:szCs w:val="32"/>
        </w:rPr>
        <w:t>医疗</w:t>
      </w:r>
      <w:proofErr w:type="gramStart"/>
      <w:r>
        <w:rPr>
          <w:rFonts w:ascii="仿宋_GB2312" w:eastAsia="仿宋_GB2312" w:hint="eastAsia"/>
          <w:sz w:val="32"/>
          <w:szCs w:val="32"/>
        </w:rPr>
        <w:t>—</w:t>
      </w:r>
      <w:r w:rsidRPr="005C466B">
        <w:rPr>
          <w:rFonts w:ascii="仿宋_GB2312" w:eastAsia="仿宋_GB2312" w:hAnsi="仿宋_GB2312" w:cs="仿宋_GB2312" w:hint="eastAsia"/>
          <w:sz w:val="32"/>
          <w:szCs w:val="32"/>
        </w:rPr>
        <w:t>行政</w:t>
      </w:r>
      <w:proofErr w:type="gramEnd"/>
      <w:r w:rsidRPr="005C466B">
        <w:rPr>
          <w:rFonts w:ascii="仿宋_GB2312" w:eastAsia="仿宋_GB2312" w:hAnsi="仿宋_GB2312" w:cs="仿宋_GB2312" w:hint="eastAsia"/>
          <w:sz w:val="32"/>
          <w:szCs w:val="32"/>
        </w:rPr>
        <w:t>单位医疗</w:t>
      </w:r>
      <w:r>
        <w:rPr>
          <w:rFonts w:ascii="仿宋_GB2312" w:eastAsia="仿宋_GB2312" w:hAnsi="仿宋_GB2312" w:cs="仿宋_GB2312" w:hint="eastAsia"/>
          <w:sz w:val="32"/>
          <w:szCs w:val="32"/>
        </w:rPr>
        <w:t>：</w:t>
      </w:r>
      <w:r w:rsidRPr="005C466B">
        <w:rPr>
          <w:rFonts w:ascii="仿宋_GB2312" w:eastAsia="仿宋_GB2312" w:hAnsi="仿宋_GB2312" w:cs="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9165F" w:rsidRPr="003A56CA" w:rsidRDefault="00B9165F" w:rsidP="00B9165F">
      <w:pPr>
        <w:spacing w:line="640" w:lineRule="exact"/>
        <w:ind w:firstLineChars="200" w:firstLine="640"/>
        <w:jc w:val="left"/>
        <w:rPr>
          <w:rFonts w:ascii="仿宋_GB2312" w:eastAsia="仿宋_GB2312" w:hAnsi="仿宋_GB2312"/>
          <w:sz w:val="32"/>
          <w:szCs w:val="32"/>
        </w:rPr>
      </w:pPr>
      <w:r w:rsidRPr="003A56CA">
        <w:rPr>
          <w:rFonts w:ascii="仿宋_GB2312" w:eastAsia="仿宋_GB2312" w:hint="eastAsia"/>
          <w:color w:val="000000"/>
          <w:sz w:val="32"/>
          <w:szCs w:val="32"/>
        </w:rPr>
        <w:t>9.（2150501）</w:t>
      </w:r>
      <w:r w:rsidRPr="003A56CA">
        <w:rPr>
          <w:rFonts w:ascii="仿宋_GB2312" w:eastAsia="仿宋_GB2312" w:hAnsi="仿宋_GB2312" w:cs="仿宋_GB2312" w:hint="eastAsia"/>
          <w:sz w:val="32"/>
          <w:szCs w:val="32"/>
        </w:rPr>
        <w:t>资源勘探信息等支出</w:t>
      </w:r>
      <w:proofErr w:type="gramStart"/>
      <w:r w:rsidRPr="003A56CA">
        <w:rPr>
          <w:rFonts w:ascii="仿宋_GB2312" w:eastAsia="仿宋_GB2312" w:hint="eastAsia"/>
          <w:sz w:val="32"/>
          <w:szCs w:val="32"/>
        </w:rPr>
        <w:t>—</w:t>
      </w:r>
      <w:r w:rsidRPr="003A56CA">
        <w:rPr>
          <w:rFonts w:ascii="仿宋_GB2312" w:eastAsia="仿宋_GB2312" w:hAnsi="仿宋_GB2312" w:cs="仿宋_GB2312" w:hint="eastAsia"/>
          <w:sz w:val="32"/>
          <w:szCs w:val="32"/>
        </w:rPr>
        <w:t>工业</w:t>
      </w:r>
      <w:proofErr w:type="gramEnd"/>
      <w:r w:rsidRPr="003A56CA">
        <w:rPr>
          <w:rFonts w:ascii="仿宋_GB2312" w:eastAsia="仿宋_GB2312" w:hAnsi="仿宋_GB2312" w:cs="仿宋_GB2312" w:hint="eastAsia"/>
          <w:sz w:val="32"/>
          <w:szCs w:val="32"/>
        </w:rPr>
        <w:t>和信息化产业监管</w:t>
      </w:r>
      <w:proofErr w:type="gramStart"/>
      <w:r w:rsidRPr="003A56CA">
        <w:rPr>
          <w:rFonts w:ascii="仿宋_GB2312" w:eastAsia="仿宋_GB2312" w:hint="eastAsia"/>
          <w:sz w:val="32"/>
          <w:szCs w:val="32"/>
        </w:rPr>
        <w:t>—行政</w:t>
      </w:r>
      <w:proofErr w:type="gramEnd"/>
      <w:r w:rsidRPr="003A56CA">
        <w:rPr>
          <w:rFonts w:ascii="仿宋_GB2312" w:eastAsia="仿宋_GB2312" w:hint="eastAsia"/>
          <w:sz w:val="32"/>
          <w:szCs w:val="32"/>
        </w:rPr>
        <w:t>运行：反映行政单位（包括实行公务员管理的事业单位）的基本支出</w:t>
      </w:r>
      <w:r w:rsidRPr="003A56CA">
        <w:rPr>
          <w:rFonts w:ascii="仿宋_GB2312" w:eastAsia="仿宋_GB2312" w:hint="eastAsia"/>
          <w:color w:val="000000"/>
          <w:sz w:val="32"/>
          <w:szCs w:val="32"/>
        </w:rPr>
        <w:t>。</w:t>
      </w:r>
    </w:p>
    <w:p w:rsidR="00B9165F" w:rsidRPr="003A56CA" w:rsidRDefault="00B9165F" w:rsidP="00B9165F">
      <w:pPr>
        <w:spacing w:line="640" w:lineRule="exact"/>
        <w:ind w:firstLineChars="200" w:firstLine="640"/>
        <w:jc w:val="left"/>
        <w:rPr>
          <w:rFonts w:ascii="仿宋_GB2312" w:eastAsia="仿宋_GB2312"/>
          <w:color w:val="000000"/>
          <w:sz w:val="32"/>
          <w:szCs w:val="32"/>
        </w:rPr>
      </w:pPr>
      <w:r w:rsidRPr="003A56CA">
        <w:rPr>
          <w:rFonts w:ascii="仿宋_GB2312" w:eastAsia="仿宋_GB2312" w:hint="eastAsia"/>
          <w:color w:val="000000"/>
          <w:sz w:val="32"/>
          <w:szCs w:val="32"/>
        </w:rPr>
        <w:t>10.（2150502）</w:t>
      </w:r>
      <w:r w:rsidRPr="003A56CA">
        <w:rPr>
          <w:rFonts w:ascii="仿宋_GB2312" w:eastAsia="仿宋_GB2312" w:hAnsi="仿宋_GB2312" w:cs="仿宋_GB2312" w:hint="eastAsia"/>
          <w:sz w:val="32"/>
          <w:szCs w:val="32"/>
        </w:rPr>
        <w:t>资源勘探信息等支出</w:t>
      </w:r>
      <w:proofErr w:type="gramStart"/>
      <w:r w:rsidRPr="003A56CA">
        <w:rPr>
          <w:rFonts w:ascii="仿宋_GB2312" w:eastAsia="仿宋_GB2312" w:hint="eastAsia"/>
          <w:sz w:val="32"/>
          <w:szCs w:val="32"/>
        </w:rPr>
        <w:t>—</w:t>
      </w:r>
      <w:r w:rsidRPr="003A56CA">
        <w:rPr>
          <w:rFonts w:ascii="仿宋_GB2312" w:eastAsia="仿宋_GB2312" w:hAnsi="仿宋_GB2312" w:cs="仿宋_GB2312" w:hint="eastAsia"/>
          <w:sz w:val="32"/>
          <w:szCs w:val="32"/>
        </w:rPr>
        <w:t>工业</w:t>
      </w:r>
      <w:proofErr w:type="gramEnd"/>
      <w:r w:rsidRPr="003A56CA">
        <w:rPr>
          <w:rFonts w:ascii="仿宋_GB2312" w:eastAsia="仿宋_GB2312" w:hAnsi="仿宋_GB2312" w:cs="仿宋_GB2312" w:hint="eastAsia"/>
          <w:sz w:val="32"/>
          <w:szCs w:val="32"/>
        </w:rPr>
        <w:t>和信息化产业监管</w:t>
      </w:r>
      <w:proofErr w:type="gramStart"/>
      <w:r w:rsidRPr="003A56CA">
        <w:rPr>
          <w:rFonts w:ascii="仿宋_GB2312" w:eastAsia="仿宋_GB2312" w:hint="eastAsia"/>
          <w:sz w:val="32"/>
          <w:szCs w:val="32"/>
        </w:rPr>
        <w:t>—一般</w:t>
      </w:r>
      <w:proofErr w:type="gramEnd"/>
      <w:r w:rsidRPr="003A56CA">
        <w:rPr>
          <w:rFonts w:ascii="仿宋_GB2312" w:eastAsia="仿宋_GB2312" w:hint="eastAsia"/>
          <w:sz w:val="32"/>
          <w:szCs w:val="32"/>
        </w:rPr>
        <w:t>行政管理事务：反映行政单位（包括实行公务员管理的</w:t>
      </w:r>
      <w:r w:rsidRPr="003A56CA">
        <w:rPr>
          <w:rFonts w:ascii="仿宋_GB2312" w:eastAsia="仿宋_GB2312" w:hint="eastAsia"/>
          <w:sz w:val="32"/>
          <w:szCs w:val="32"/>
        </w:rPr>
        <w:lastRenderedPageBreak/>
        <w:t>事业单位）未单独设置项级科目的其他项目支出</w:t>
      </w:r>
      <w:r w:rsidRPr="003A56CA">
        <w:rPr>
          <w:rFonts w:ascii="仿宋_GB2312" w:eastAsia="仿宋_GB2312" w:hint="eastAsia"/>
          <w:color w:val="000000"/>
          <w:sz w:val="32"/>
          <w:szCs w:val="32"/>
        </w:rPr>
        <w:t>。</w:t>
      </w:r>
    </w:p>
    <w:p w:rsidR="00B9165F" w:rsidRDefault="00B9165F" w:rsidP="00B9165F">
      <w:pPr>
        <w:spacing w:line="640" w:lineRule="exact"/>
        <w:ind w:firstLineChars="200" w:firstLine="640"/>
        <w:jc w:val="left"/>
        <w:rPr>
          <w:rFonts w:ascii="仿宋_GB2312" w:eastAsia="仿宋_GB2312" w:hAnsi="仿宋_GB2312"/>
          <w:sz w:val="32"/>
          <w:szCs w:val="32"/>
        </w:rPr>
      </w:pPr>
      <w:r w:rsidRPr="003A56CA">
        <w:rPr>
          <w:rFonts w:ascii="仿宋_GB2312" w:eastAsia="仿宋_GB2312" w:hint="eastAsia"/>
          <w:color w:val="000000"/>
          <w:sz w:val="32"/>
          <w:szCs w:val="32"/>
        </w:rPr>
        <w:t>11.</w:t>
      </w:r>
      <w:r w:rsidRPr="003A56CA">
        <w:rPr>
          <w:rFonts w:ascii="仿宋_GB2312" w:eastAsia="仿宋_GB2312" w:hAnsi="仿宋_GB2312" w:cs="仿宋_GB2312" w:hint="eastAsia"/>
          <w:sz w:val="32"/>
          <w:szCs w:val="32"/>
        </w:rPr>
        <w:t>（2150510）资源勘探信息等支出</w:t>
      </w:r>
      <w:proofErr w:type="gramStart"/>
      <w:r w:rsidRPr="003A56CA">
        <w:rPr>
          <w:rFonts w:ascii="仿宋_GB2312" w:eastAsia="仿宋_GB2312" w:hint="eastAsia"/>
          <w:sz w:val="32"/>
          <w:szCs w:val="32"/>
        </w:rPr>
        <w:t>—</w:t>
      </w:r>
      <w:r w:rsidRPr="003A56CA">
        <w:rPr>
          <w:rFonts w:ascii="仿宋_GB2312" w:eastAsia="仿宋_GB2312" w:hAnsi="仿宋_GB2312" w:cs="仿宋_GB2312" w:hint="eastAsia"/>
          <w:sz w:val="32"/>
          <w:szCs w:val="32"/>
        </w:rPr>
        <w:t>工业</w:t>
      </w:r>
      <w:proofErr w:type="gramEnd"/>
      <w:r w:rsidRPr="003A56CA">
        <w:rPr>
          <w:rFonts w:ascii="仿宋_GB2312" w:eastAsia="仿宋_GB2312" w:hAnsi="仿宋_GB2312" w:cs="仿宋_GB2312" w:hint="eastAsia"/>
          <w:sz w:val="32"/>
          <w:szCs w:val="32"/>
        </w:rPr>
        <w:t>和信息化产业监管</w:t>
      </w:r>
      <w:r w:rsidRPr="003A56CA">
        <w:rPr>
          <w:rFonts w:ascii="仿宋_GB2312" w:eastAsia="仿宋_GB2312" w:hint="eastAsia"/>
          <w:sz w:val="32"/>
          <w:szCs w:val="32"/>
        </w:rPr>
        <w:t>—</w:t>
      </w:r>
      <w:r w:rsidRPr="003A56CA">
        <w:rPr>
          <w:rFonts w:ascii="仿宋_GB2312" w:eastAsia="仿宋_GB2312" w:hAnsi="仿宋_GB2312" w:cs="仿宋_GB2312" w:hint="eastAsia"/>
          <w:sz w:val="32"/>
          <w:szCs w:val="32"/>
        </w:rPr>
        <w:t>：反映支出工业和信息产业发展的支出。</w:t>
      </w:r>
    </w:p>
    <w:p w:rsidR="00B9165F" w:rsidRPr="003A56CA" w:rsidRDefault="00B9165F" w:rsidP="00B9165F">
      <w:pPr>
        <w:spacing w:line="640" w:lineRule="exact"/>
        <w:ind w:firstLineChars="200" w:firstLine="640"/>
        <w:jc w:val="left"/>
        <w:rPr>
          <w:rFonts w:ascii="仿宋_GB2312" w:eastAsia="仿宋_GB2312"/>
          <w:sz w:val="32"/>
          <w:szCs w:val="32"/>
        </w:rPr>
      </w:pPr>
      <w:r w:rsidRPr="003A56CA">
        <w:rPr>
          <w:rFonts w:ascii="仿宋_GB2312" w:eastAsia="仿宋_GB2312" w:hint="eastAsia"/>
          <w:color w:val="000000"/>
          <w:sz w:val="32"/>
          <w:szCs w:val="32"/>
        </w:rPr>
        <w:t>12.</w:t>
      </w:r>
      <w:r w:rsidRPr="003A56CA">
        <w:rPr>
          <w:rFonts w:ascii="仿宋_GB2312" w:eastAsia="仿宋_GB2312" w:hint="eastAsia"/>
          <w:sz w:val="32"/>
          <w:szCs w:val="32"/>
        </w:rPr>
        <w:t>（2210201）住房保障支出—住房改革支出—住房公积金：反映行政事业单位按人力资源和社会保障部、财政部规定的基本工资和津贴补贴以及规定</w:t>
      </w:r>
      <w:proofErr w:type="gramStart"/>
      <w:r w:rsidRPr="003A56CA">
        <w:rPr>
          <w:rFonts w:ascii="仿宋_GB2312" w:eastAsia="仿宋_GB2312" w:hint="eastAsia"/>
          <w:sz w:val="32"/>
          <w:szCs w:val="32"/>
        </w:rPr>
        <w:t>比列</w:t>
      </w:r>
      <w:proofErr w:type="gramEnd"/>
      <w:r w:rsidRPr="003A56CA">
        <w:rPr>
          <w:rFonts w:ascii="仿宋_GB2312" w:eastAsia="仿宋_GB2312" w:hint="eastAsia"/>
          <w:sz w:val="32"/>
          <w:szCs w:val="32"/>
        </w:rPr>
        <w:t>为职工缴纳的住房公积金。</w:t>
      </w:r>
    </w:p>
    <w:p w:rsidR="00B9165F" w:rsidRDefault="00B9165F" w:rsidP="00B9165F">
      <w:pPr>
        <w:spacing w:line="640" w:lineRule="exact"/>
        <w:ind w:firstLineChars="200" w:firstLine="640"/>
        <w:jc w:val="left"/>
        <w:rPr>
          <w:rFonts w:ascii="仿宋_GB2312" w:eastAsia="仿宋_GB2312"/>
          <w:sz w:val="32"/>
          <w:szCs w:val="32"/>
        </w:rPr>
      </w:pPr>
      <w:r w:rsidRPr="003A56CA">
        <w:rPr>
          <w:rFonts w:ascii="仿宋_GB2312" w:eastAsia="仿宋_GB2312" w:hint="eastAsia"/>
          <w:sz w:val="32"/>
          <w:szCs w:val="32"/>
        </w:rPr>
        <w:t>13.（2210203）住房保障支出—住房改革支出—购房补贴：反映按房改政策规定，行政事业单位向符合条件职工（含离退休人员）、军队（含武警）向转役复员离退休人员发放的用于购买住房的补贴。</w:t>
      </w:r>
    </w:p>
    <w:p w:rsidR="00CC5801" w:rsidRPr="00B9165F" w:rsidRDefault="00B9165F" w:rsidP="00B9165F">
      <w:pPr>
        <w:spacing w:line="640" w:lineRule="exact"/>
        <w:ind w:firstLineChars="200" w:firstLine="640"/>
        <w:jc w:val="left"/>
        <w:rPr>
          <w:rFonts w:ascii="仿宋_GB2312" w:eastAsia="仿宋_GB2312" w:hAnsi="仿宋_GB2312"/>
          <w:sz w:val="32"/>
          <w:szCs w:val="32"/>
        </w:rPr>
      </w:pPr>
      <w:r w:rsidRPr="003A56CA">
        <w:rPr>
          <w:rFonts w:ascii="仿宋_GB2312" w:eastAsia="仿宋_GB2312" w:hint="eastAsia"/>
          <w:sz w:val="32"/>
          <w:szCs w:val="32"/>
        </w:rPr>
        <w:t>14.（22904）其他支出</w:t>
      </w:r>
      <w:proofErr w:type="gramStart"/>
      <w:r w:rsidRPr="003A56CA">
        <w:rPr>
          <w:rFonts w:ascii="仿宋_GB2312" w:eastAsia="仿宋_GB2312" w:hint="eastAsia"/>
          <w:sz w:val="32"/>
          <w:szCs w:val="32"/>
        </w:rPr>
        <w:t>—其他</w:t>
      </w:r>
      <w:proofErr w:type="gramEnd"/>
      <w:r w:rsidRPr="003A56CA">
        <w:rPr>
          <w:rFonts w:ascii="仿宋_GB2312" w:eastAsia="仿宋_GB2312" w:hint="eastAsia"/>
          <w:sz w:val="32"/>
          <w:szCs w:val="32"/>
        </w:rPr>
        <w:t>政府性基金及对应专项债务收入安排的支出</w:t>
      </w:r>
      <w:proofErr w:type="gramStart"/>
      <w:r w:rsidRPr="003A56CA">
        <w:rPr>
          <w:rFonts w:ascii="仿宋_GB2312" w:eastAsia="仿宋_GB2312" w:hint="eastAsia"/>
          <w:sz w:val="32"/>
          <w:szCs w:val="32"/>
        </w:rPr>
        <w:t>—其他</w:t>
      </w:r>
      <w:proofErr w:type="gramEnd"/>
      <w:r w:rsidRPr="003A56CA">
        <w:rPr>
          <w:rFonts w:ascii="仿宋_GB2312" w:eastAsia="仿宋_GB2312" w:hint="eastAsia"/>
          <w:sz w:val="32"/>
          <w:szCs w:val="32"/>
        </w:rPr>
        <w:t>政府性基金及对应专项债务收入安排的支出：反映其他政府性基金及对应专项债务收入安排的支出（包括以前年度欠款收入安排的支出）</w:t>
      </w:r>
      <w:r w:rsidR="00CC5801" w:rsidRPr="00CC5801">
        <w:rPr>
          <w:rFonts w:ascii="黑体" w:eastAsia="黑体" w:hAnsi="黑体" w:cs="黑体" w:hint="eastAsia"/>
          <w:spacing w:val="15"/>
          <w:sz w:val="32"/>
          <w:szCs w:val="32"/>
        </w:rPr>
        <w:br w:type="page"/>
      </w:r>
    </w:p>
    <w:tbl>
      <w:tblPr>
        <w:tblW w:w="10121" w:type="dxa"/>
        <w:tblInd w:w="-36" w:type="dxa"/>
        <w:tblLook w:val="0000" w:firstRow="0" w:lastRow="0" w:firstColumn="0" w:lastColumn="0" w:noHBand="0" w:noVBand="0"/>
      </w:tblPr>
      <w:tblGrid>
        <w:gridCol w:w="2830"/>
        <w:gridCol w:w="2034"/>
        <w:gridCol w:w="3528"/>
        <w:gridCol w:w="1729"/>
      </w:tblGrid>
      <w:tr w:rsidR="00CC5801" w:rsidRPr="00CC5801" w:rsidTr="00234CEB">
        <w:trPr>
          <w:trHeight w:val="570"/>
        </w:trPr>
        <w:tc>
          <w:tcPr>
            <w:tcW w:w="10121" w:type="dxa"/>
            <w:gridSpan w:val="4"/>
            <w:tcBorders>
              <w:top w:val="nil"/>
              <w:left w:val="nil"/>
              <w:bottom w:val="nil"/>
              <w:right w:val="nil"/>
            </w:tcBorders>
            <w:shd w:val="clear" w:color="auto" w:fill="auto"/>
            <w:noWrap/>
            <w:vAlign w:val="center"/>
          </w:tcPr>
          <w:p w:rsidR="00CC5801" w:rsidRPr="00CC5801" w:rsidRDefault="00CC5801" w:rsidP="00CC5801">
            <w:pPr>
              <w:widowControl/>
              <w:rPr>
                <w:rFonts w:ascii="方正小标宋简体" w:eastAsia="方正小标宋简体" w:hAnsi="宋体" w:cs="宋体"/>
                <w:kern w:val="0"/>
                <w:sz w:val="44"/>
                <w:szCs w:val="44"/>
              </w:rPr>
            </w:pPr>
            <w:r w:rsidRPr="00CC5801">
              <w:rPr>
                <w:rFonts w:ascii="方正小标宋简体" w:eastAsia="方正小标宋简体" w:hAnsi="宋体" w:cs="宋体" w:hint="eastAsia"/>
                <w:kern w:val="0"/>
                <w:szCs w:val="21"/>
              </w:rPr>
              <w:lastRenderedPageBreak/>
              <w:t>表1</w:t>
            </w:r>
            <w:r w:rsidRPr="00CC5801">
              <w:rPr>
                <w:rFonts w:ascii="方正小标宋简体" w:eastAsia="方正小标宋简体" w:hAnsi="宋体" w:cs="宋体" w:hint="eastAsia"/>
                <w:kern w:val="0"/>
                <w:sz w:val="24"/>
                <w:szCs w:val="24"/>
              </w:rPr>
              <w:t xml:space="preserve">  </w:t>
            </w:r>
            <w:r w:rsidRPr="00CC5801">
              <w:rPr>
                <w:rFonts w:ascii="方正小标宋简体" w:eastAsia="方正小标宋简体" w:hAnsi="宋体" w:cs="宋体" w:hint="eastAsia"/>
                <w:kern w:val="0"/>
                <w:sz w:val="44"/>
                <w:szCs w:val="44"/>
              </w:rPr>
              <w:t xml:space="preserve">      2019年市级部门收支预算总表</w:t>
            </w:r>
          </w:p>
        </w:tc>
      </w:tr>
      <w:tr w:rsidR="00CC5801" w:rsidRPr="00CC5801" w:rsidTr="00234CEB">
        <w:trPr>
          <w:trHeight w:val="300"/>
        </w:trPr>
        <w:tc>
          <w:tcPr>
            <w:tcW w:w="2830" w:type="dxa"/>
            <w:tcBorders>
              <w:top w:val="nil"/>
              <w:left w:val="nil"/>
              <w:bottom w:val="nil"/>
              <w:right w:val="nil"/>
            </w:tcBorders>
            <w:shd w:val="clear" w:color="auto" w:fill="auto"/>
            <w:noWrap/>
            <w:vAlign w:val="center"/>
          </w:tcPr>
          <w:p w:rsidR="00CC5801" w:rsidRPr="00CC5801" w:rsidRDefault="00CC5801" w:rsidP="00464EBF">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部门名称：温州市</w:t>
            </w:r>
            <w:r w:rsidR="00464EBF">
              <w:rPr>
                <w:rFonts w:ascii="方正书宋_GBK" w:eastAsia="方正书宋_GBK" w:hAnsi="宋体" w:cs="宋体" w:hint="eastAsia"/>
                <w:kern w:val="0"/>
                <w:sz w:val="20"/>
                <w:szCs w:val="24"/>
              </w:rPr>
              <w:t>经济和信息化</w:t>
            </w:r>
            <w:r w:rsidRPr="00CC5801">
              <w:rPr>
                <w:rFonts w:ascii="方正书宋_GBK" w:eastAsia="方正书宋_GBK" w:hAnsi="宋体" w:cs="宋体" w:hint="eastAsia"/>
                <w:kern w:val="0"/>
                <w:sz w:val="20"/>
                <w:szCs w:val="24"/>
              </w:rPr>
              <w:t>局</w:t>
            </w:r>
          </w:p>
        </w:tc>
        <w:tc>
          <w:tcPr>
            <w:tcW w:w="2034" w:type="dxa"/>
            <w:tcBorders>
              <w:top w:val="nil"/>
              <w:left w:val="nil"/>
              <w:bottom w:val="nil"/>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p>
        </w:tc>
        <w:tc>
          <w:tcPr>
            <w:tcW w:w="3528" w:type="dxa"/>
            <w:tcBorders>
              <w:top w:val="nil"/>
              <w:left w:val="nil"/>
              <w:bottom w:val="nil"/>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p>
        </w:tc>
        <w:tc>
          <w:tcPr>
            <w:tcW w:w="1729" w:type="dxa"/>
            <w:tcBorders>
              <w:top w:val="nil"/>
              <w:left w:val="nil"/>
              <w:bottom w:val="nil"/>
              <w:right w:val="nil"/>
            </w:tcBorders>
            <w:shd w:val="clear" w:color="auto" w:fill="auto"/>
            <w:vAlign w:val="center"/>
          </w:tcPr>
          <w:p w:rsidR="00CC5801" w:rsidRPr="00CC5801" w:rsidRDefault="00CC5801" w:rsidP="00CC5801">
            <w:pPr>
              <w:widowControl/>
              <w:jc w:val="righ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单位：万元</w:t>
            </w:r>
          </w:p>
        </w:tc>
      </w:tr>
      <w:tr w:rsidR="00CC5801" w:rsidRPr="00CC5801" w:rsidTr="00234CEB">
        <w:trPr>
          <w:trHeight w:val="330"/>
        </w:trPr>
        <w:tc>
          <w:tcPr>
            <w:tcW w:w="4864" w:type="dxa"/>
            <w:gridSpan w:val="2"/>
            <w:tcBorders>
              <w:top w:val="single" w:sz="4" w:space="0" w:color="auto"/>
              <w:left w:val="single" w:sz="4" w:space="0" w:color="auto"/>
              <w:bottom w:val="single" w:sz="4" w:space="0" w:color="auto"/>
              <w:right w:val="nil"/>
            </w:tcBorders>
            <w:shd w:val="clear" w:color="auto" w:fill="auto"/>
            <w:noWrap/>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收                    入</w:t>
            </w:r>
          </w:p>
        </w:tc>
        <w:tc>
          <w:tcPr>
            <w:tcW w:w="5257"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支                    出</w:t>
            </w:r>
          </w:p>
        </w:tc>
      </w:tr>
      <w:tr w:rsidR="00CC5801" w:rsidRPr="00CC5801" w:rsidTr="00234CEB">
        <w:trPr>
          <w:trHeight w:val="381"/>
        </w:trPr>
        <w:tc>
          <w:tcPr>
            <w:tcW w:w="2830" w:type="dxa"/>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项                        目</w:t>
            </w:r>
          </w:p>
        </w:tc>
        <w:tc>
          <w:tcPr>
            <w:tcW w:w="2034" w:type="dxa"/>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预算数</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项                        目</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预算数</w:t>
            </w:r>
          </w:p>
        </w:tc>
      </w:tr>
      <w:tr w:rsidR="00CC5801"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一、财政拨款</w:t>
            </w:r>
          </w:p>
        </w:tc>
        <w:tc>
          <w:tcPr>
            <w:tcW w:w="2034" w:type="dxa"/>
            <w:tcBorders>
              <w:top w:val="nil"/>
              <w:left w:val="nil"/>
              <w:bottom w:val="single" w:sz="4" w:space="0" w:color="auto"/>
              <w:right w:val="single" w:sz="4" w:space="0" w:color="auto"/>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r w:rsidRPr="00CC5801">
              <w:rPr>
                <w:rFonts w:ascii="宋体" w:eastAsia="宋体" w:hAnsi="宋体" w:cs="宋体" w:hint="eastAsia"/>
                <w:kern w:val="0"/>
                <w:sz w:val="18"/>
                <w:szCs w:val="18"/>
              </w:rPr>
              <w:t>合计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一般公共预算</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4891.79</w:t>
            </w: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社会保障和就业支出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218.74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政府性基金预算</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行政事业单位离退休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218.74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二、专户资金</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464EBF"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0.00</w:t>
            </w:r>
            <w:r w:rsidR="00D819F7"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156.24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三、单位结余</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464EBF"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0.00</w:t>
            </w:r>
            <w:r w:rsidR="00D819F7">
              <w:rPr>
                <w:rFonts w:ascii="宋体" w:eastAsia="宋体" w:hAnsi="宋体" w:cs="宋体" w:hint="eastAsia"/>
                <w:kern w:val="0"/>
                <w:sz w:val="18"/>
                <w:szCs w:val="18"/>
              </w:rPr>
              <w:t xml:space="preserve"> </w:t>
            </w:r>
            <w:r w:rsidR="00D819F7"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62.50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p>
        </w:tc>
        <w:tc>
          <w:tcPr>
            <w:tcW w:w="2034" w:type="dxa"/>
            <w:tcBorders>
              <w:top w:val="nil"/>
              <w:left w:val="nil"/>
              <w:bottom w:val="single" w:sz="4" w:space="0" w:color="auto"/>
              <w:right w:val="single" w:sz="4" w:space="0" w:color="auto"/>
            </w:tcBorders>
            <w:shd w:val="clear" w:color="auto" w:fill="auto"/>
            <w:noWrap/>
            <w:vAlign w:val="bottom"/>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卫生健康支出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212.17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p>
        </w:tc>
        <w:tc>
          <w:tcPr>
            <w:tcW w:w="2034" w:type="dxa"/>
            <w:tcBorders>
              <w:top w:val="nil"/>
              <w:left w:val="nil"/>
              <w:bottom w:val="single" w:sz="4" w:space="0" w:color="auto"/>
              <w:right w:val="single" w:sz="4" w:space="0" w:color="auto"/>
            </w:tcBorders>
            <w:shd w:val="clear" w:color="auto" w:fill="auto"/>
            <w:noWrap/>
            <w:vAlign w:val="bottom"/>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行政事业单位医疗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212.17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行政单位医疗</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212.17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资源勘探信息等支出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43123.15</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工业和信息产业监管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2024.74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行政运行</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2024.74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一般行政管理事务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263.41</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工业和信息产业支持</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D819F7">
            <w:pPr>
              <w:widowControl/>
              <w:jc w:val="right"/>
              <w:rPr>
                <w:rFonts w:ascii="宋体" w:eastAsia="宋体" w:hAnsi="宋体" w:cs="宋体"/>
                <w:kern w:val="0"/>
                <w:sz w:val="18"/>
                <w:szCs w:val="18"/>
              </w:rPr>
            </w:pPr>
            <w:r>
              <w:rPr>
                <w:rFonts w:ascii="宋体" w:eastAsia="宋体" w:hAnsi="宋体" w:cs="宋体" w:hint="eastAsia"/>
                <w:kern w:val="0"/>
                <w:sz w:val="18"/>
                <w:szCs w:val="18"/>
              </w:rPr>
              <w:t>2035.00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pPr>
              <w:rPr>
                <w:rFonts w:ascii="宋体" w:eastAsia="宋体" w:hAnsi="宋体" w:cs="宋体"/>
                <w:sz w:val="18"/>
                <w:szCs w:val="18"/>
              </w:rPr>
            </w:pPr>
            <w:r>
              <w:rPr>
                <w:rFonts w:hint="eastAsia"/>
                <w:sz w:val="18"/>
                <w:szCs w:val="18"/>
              </w:rPr>
              <w:t>住房保障支出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137.73</w:t>
            </w:r>
            <w:r w:rsidRPr="00CC5801">
              <w:rPr>
                <w:rFonts w:ascii="宋体" w:eastAsia="宋体" w:hAnsi="宋体" w:cs="宋体" w:hint="eastAsia"/>
                <w:kern w:val="0"/>
                <w:sz w:val="18"/>
                <w:szCs w:val="18"/>
              </w:rPr>
              <w:t xml:space="preserve">　</w:t>
            </w:r>
          </w:p>
        </w:tc>
      </w:tr>
      <w:tr w:rsidR="00D819F7" w:rsidRPr="00CC5801" w:rsidTr="00D819F7">
        <w:trPr>
          <w:trHeight w:val="308"/>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住房改革支出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137.73</w:t>
            </w:r>
            <w:r w:rsidRPr="00CC5801">
              <w:rPr>
                <w:rFonts w:ascii="宋体" w:eastAsia="宋体" w:hAnsi="宋体" w:cs="宋体" w:hint="eastAsia"/>
                <w:kern w:val="0"/>
                <w:sz w:val="18"/>
                <w:szCs w:val="18"/>
              </w:rPr>
              <w:t xml:space="preserve">　</w:t>
            </w:r>
          </w:p>
        </w:tc>
      </w:tr>
      <w:tr w:rsidR="00D819F7" w:rsidRPr="00CC5801" w:rsidTr="00D819F7">
        <w:trPr>
          <w:trHeight w:val="284"/>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住房公积金</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120.86</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购房补贴</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16.87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pPr>
              <w:rPr>
                <w:rFonts w:ascii="宋体" w:eastAsia="宋体" w:hAnsi="宋体" w:cs="宋体"/>
                <w:sz w:val="18"/>
                <w:szCs w:val="18"/>
              </w:rPr>
            </w:pPr>
            <w:r>
              <w:rPr>
                <w:rFonts w:hint="eastAsia"/>
                <w:sz w:val="18"/>
                <w:szCs w:val="18"/>
              </w:rPr>
              <w:t>其他支出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其他政府性基金及对应专项债务收入安排的支出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2034"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pPr>
              <w:rPr>
                <w:rFonts w:ascii="宋体" w:eastAsia="宋体" w:hAnsi="宋体" w:cs="宋体"/>
                <w:sz w:val="18"/>
                <w:szCs w:val="18"/>
              </w:rPr>
            </w:pPr>
            <w:r>
              <w:rPr>
                <w:rFonts w:hint="eastAsia"/>
                <w:sz w:val="18"/>
                <w:szCs w:val="18"/>
              </w:rPr>
              <w:t xml:space="preserve">    </w:t>
            </w:r>
            <w:r>
              <w:rPr>
                <w:rFonts w:hint="eastAsia"/>
                <w:sz w:val="18"/>
                <w:szCs w:val="18"/>
              </w:rPr>
              <w:t>其他政府性基金安排的支出</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r>
      <w:tr w:rsidR="00CC5801" w:rsidRPr="00CC5801" w:rsidTr="00234CEB">
        <w:trPr>
          <w:trHeight w:val="315"/>
        </w:trPr>
        <w:tc>
          <w:tcPr>
            <w:tcW w:w="2830" w:type="dxa"/>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left"/>
              <w:rPr>
                <w:rFonts w:ascii="宋体" w:eastAsia="宋体" w:hAnsi="宋体" w:cs="宋体"/>
                <w:kern w:val="0"/>
                <w:sz w:val="20"/>
                <w:szCs w:val="24"/>
              </w:rPr>
            </w:pPr>
            <w:r w:rsidRPr="00CC5801">
              <w:rPr>
                <w:rFonts w:ascii="方正书宋_GBK" w:eastAsia="方正书宋_GBK" w:hAnsi="宋体" w:cs="宋体" w:hint="eastAsia"/>
                <w:kern w:val="0"/>
                <w:sz w:val="20"/>
                <w:szCs w:val="24"/>
              </w:rPr>
              <w:t>收  入  总  计</w:t>
            </w:r>
          </w:p>
        </w:tc>
        <w:tc>
          <w:tcPr>
            <w:tcW w:w="2034" w:type="dxa"/>
            <w:tcBorders>
              <w:top w:val="nil"/>
              <w:left w:val="nil"/>
              <w:bottom w:val="single" w:sz="4" w:space="0" w:color="auto"/>
              <w:right w:val="single" w:sz="4" w:space="0" w:color="auto"/>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r w:rsidRPr="00CC5801">
              <w:rPr>
                <w:rFonts w:ascii="宋体" w:eastAsia="宋体" w:hAnsi="宋体" w:cs="宋体" w:hint="eastAsia"/>
                <w:kern w:val="0"/>
                <w:sz w:val="18"/>
                <w:szCs w:val="18"/>
              </w:rPr>
              <w:t>支  出  总  计</w:t>
            </w:r>
          </w:p>
        </w:tc>
        <w:tc>
          <w:tcPr>
            <w:tcW w:w="1729" w:type="dxa"/>
            <w:tcBorders>
              <w:top w:val="single" w:sz="4" w:space="0" w:color="000000"/>
              <w:left w:val="nil"/>
              <w:bottom w:val="single" w:sz="4" w:space="0" w:color="auto"/>
              <w:right w:val="single" w:sz="4" w:space="0" w:color="000000"/>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r>
    </w:tbl>
    <w:p w:rsidR="00CC5801" w:rsidRDefault="00CC5801" w:rsidP="00CC5801">
      <w:pPr>
        <w:spacing w:line="580" w:lineRule="exact"/>
        <w:rPr>
          <w:rFonts w:ascii="方正小标宋简体" w:eastAsia="方正小标宋简体" w:hAnsi="方正小标宋简体" w:cs="方正小标宋简体"/>
          <w:spacing w:val="15"/>
          <w:sz w:val="44"/>
          <w:szCs w:val="44"/>
        </w:rPr>
      </w:pPr>
    </w:p>
    <w:p w:rsidR="00B9165F" w:rsidRDefault="00B9165F" w:rsidP="00CC5801">
      <w:pPr>
        <w:spacing w:line="580" w:lineRule="exact"/>
        <w:rPr>
          <w:rFonts w:ascii="方正小标宋简体" w:eastAsia="方正小标宋简体" w:hAnsi="方正小标宋简体" w:cs="方正小标宋简体"/>
          <w:spacing w:val="15"/>
          <w:sz w:val="44"/>
          <w:szCs w:val="44"/>
        </w:rPr>
      </w:pPr>
    </w:p>
    <w:p w:rsidR="00B9165F" w:rsidRDefault="00B9165F" w:rsidP="00CC5801">
      <w:pPr>
        <w:spacing w:line="580" w:lineRule="exact"/>
        <w:rPr>
          <w:rFonts w:ascii="方正小标宋简体" w:eastAsia="方正小标宋简体" w:hAnsi="方正小标宋简体" w:cs="方正小标宋简体"/>
          <w:spacing w:val="15"/>
          <w:sz w:val="44"/>
          <w:szCs w:val="44"/>
        </w:rPr>
      </w:pPr>
    </w:p>
    <w:p w:rsidR="00B9165F" w:rsidRDefault="00B9165F" w:rsidP="00CC5801">
      <w:pPr>
        <w:spacing w:line="580" w:lineRule="exact"/>
        <w:rPr>
          <w:rFonts w:ascii="方正小标宋简体" w:eastAsia="方正小标宋简体" w:hAnsi="方正小标宋简体" w:cs="方正小标宋简体"/>
          <w:spacing w:val="15"/>
          <w:sz w:val="44"/>
          <w:szCs w:val="44"/>
        </w:rPr>
      </w:pPr>
    </w:p>
    <w:p w:rsidR="00B9165F" w:rsidRPr="00CC5801" w:rsidRDefault="00B9165F" w:rsidP="00CC5801">
      <w:pPr>
        <w:spacing w:line="580" w:lineRule="exact"/>
        <w:rPr>
          <w:rFonts w:ascii="方正小标宋简体" w:eastAsia="方正小标宋简体" w:hAnsi="方正小标宋简体" w:cs="方正小标宋简体"/>
          <w:spacing w:val="15"/>
          <w:sz w:val="44"/>
          <w:szCs w:val="44"/>
        </w:rPr>
      </w:pPr>
    </w:p>
    <w:tbl>
      <w:tblPr>
        <w:tblW w:w="10020" w:type="dxa"/>
        <w:tblInd w:w="-637" w:type="dxa"/>
        <w:tblLook w:val="0000" w:firstRow="0" w:lastRow="0" w:firstColumn="0" w:lastColumn="0" w:noHBand="0" w:noVBand="0"/>
      </w:tblPr>
      <w:tblGrid>
        <w:gridCol w:w="3220"/>
        <w:gridCol w:w="1420"/>
        <w:gridCol w:w="4020"/>
        <w:gridCol w:w="1360"/>
      </w:tblGrid>
      <w:tr w:rsidR="00CC5801" w:rsidRPr="00CC5801" w:rsidTr="00234CEB">
        <w:trPr>
          <w:trHeight w:val="570"/>
        </w:trPr>
        <w:tc>
          <w:tcPr>
            <w:tcW w:w="10020" w:type="dxa"/>
            <w:gridSpan w:val="4"/>
            <w:tcBorders>
              <w:top w:val="nil"/>
              <w:left w:val="nil"/>
              <w:bottom w:val="nil"/>
              <w:right w:val="nil"/>
            </w:tcBorders>
            <w:shd w:val="clear" w:color="auto" w:fill="auto"/>
            <w:noWrap/>
            <w:vAlign w:val="center"/>
          </w:tcPr>
          <w:p w:rsidR="00CC5801" w:rsidRPr="00CC5801" w:rsidRDefault="00CC5801" w:rsidP="00CC5801">
            <w:pPr>
              <w:widowControl/>
              <w:rPr>
                <w:rFonts w:ascii="方正小标宋简体" w:eastAsia="方正小标宋简体" w:hAnsi="宋体" w:cs="宋体"/>
                <w:kern w:val="0"/>
                <w:sz w:val="44"/>
                <w:szCs w:val="44"/>
              </w:rPr>
            </w:pPr>
            <w:r w:rsidRPr="00CC5801">
              <w:rPr>
                <w:rFonts w:ascii="方正小标宋简体" w:eastAsia="方正小标宋简体" w:hAnsi="宋体" w:cs="宋体" w:hint="eastAsia"/>
                <w:kern w:val="0"/>
                <w:szCs w:val="21"/>
              </w:rPr>
              <w:lastRenderedPageBreak/>
              <w:t>表2</w:t>
            </w:r>
            <w:r w:rsidRPr="00CC5801">
              <w:rPr>
                <w:rFonts w:ascii="方正小标宋简体" w:eastAsia="方正小标宋简体" w:hAnsi="宋体" w:cs="宋体" w:hint="eastAsia"/>
                <w:kern w:val="0"/>
                <w:sz w:val="44"/>
                <w:szCs w:val="44"/>
              </w:rPr>
              <w:t xml:space="preserve">    2019年市级部门财政拨款收支预算总表</w:t>
            </w:r>
          </w:p>
        </w:tc>
      </w:tr>
      <w:tr w:rsidR="00CC5801" w:rsidRPr="00CC5801" w:rsidTr="00234CEB">
        <w:trPr>
          <w:trHeight w:val="300"/>
        </w:trPr>
        <w:tc>
          <w:tcPr>
            <w:tcW w:w="3220" w:type="dxa"/>
            <w:tcBorders>
              <w:top w:val="nil"/>
              <w:left w:val="nil"/>
              <w:bottom w:val="nil"/>
              <w:right w:val="nil"/>
            </w:tcBorders>
            <w:shd w:val="clear" w:color="auto" w:fill="auto"/>
            <w:noWrap/>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1420" w:type="dxa"/>
            <w:tcBorders>
              <w:top w:val="nil"/>
              <w:left w:val="nil"/>
              <w:bottom w:val="nil"/>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p>
        </w:tc>
        <w:tc>
          <w:tcPr>
            <w:tcW w:w="4020" w:type="dxa"/>
            <w:tcBorders>
              <w:top w:val="nil"/>
              <w:left w:val="nil"/>
              <w:bottom w:val="nil"/>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p>
        </w:tc>
        <w:tc>
          <w:tcPr>
            <w:tcW w:w="1360" w:type="dxa"/>
            <w:tcBorders>
              <w:top w:val="nil"/>
              <w:left w:val="nil"/>
              <w:bottom w:val="nil"/>
              <w:right w:val="nil"/>
            </w:tcBorders>
            <w:shd w:val="clear" w:color="auto" w:fill="auto"/>
            <w:vAlign w:val="center"/>
          </w:tcPr>
          <w:p w:rsidR="00CC5801" w:rsidRPr="00CC5801" w:rsidRDefault="00CC5801" w:rsidP="00CC5801">
            <w:pPr>
              <w:widowControl/>
              <w:jc w:val="righ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单位：万元</w:t>
            </w:r>
          </w:p>
        </w:tc>
      </w:tr>
      <w:tr w:rsidR="00CC5801" w:rsidRPr="00CC5801" w:rsidTr="00234CEB">
        <w:trPr>
          <w:trHeight w:val="330"/>
        </w:trPr>
        <w:tc>
          <w:tcPr>
            <w:tcW w:w="4640" w:type="dxa"/>
            <w:gridSpan w:val="2"/>
            <w:tcBorders>
              <w:top w:val="single" w:sz="4" w:space="0" w:color="auto"/>
              <w:left w:val="single" w:sz="4" w:space="0" w:color="auto"/>
              <w:bottom w:val="single" w:sz="4" w:space="0" w:color="auto"/>
              <w:right w:val="nil"/>
            </w:tcBorders>
            <w:shd w:val="clear" w:color="auto" w:fill="auto"/>
            <w:noWrap/>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收                    入</w:t>
            </w:r>
          </w:p>
        </w:tc>
        <w:tc>
          <w:tcPr>
            <w:tcW w:w="5380" w:type="dxa"/>
            <w:gridSpan w:val="2"/>
            <w:tcBorders>
              <w:top w:val="single" w:sz="4" w:space="0" w:color="000000"/>
              <w:left w:val="single" w:sz="4" w:space="0" w:color="000000"/>
              <w:bottom w:val="single" w:sz="4" w:space="0" w:color="auto"/>
              <w:right w:val="single" w:sz="4" w:space="0" w:color="000000"/>
            </w:tcBorders>
            <w:shd w:val="clear" w:color="auto" w:fill="auto"/>
            <w:noWrap/>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支                    出</w:t>
            </w:r>
          </w:p>
        </w:tc>
      </w:tr>
      <w:tr w:rsidR="00CC5801"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项                        目</w:t>
            </w:r>
          </w:p>
        </w:tc>
        <w:tc>
          <w:tcPr>
            <w:tcW w:w="1420" w:type="dxa"/>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预算数</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项                        目</w:t>
            </w:r>
          </w:p>
        </w:tc>
        <w:tc>
          <w:tcPr>
            <w:tcW w:w="1360" w:type="dxa"/>
            <w:tcBorders>
              <w:top w:val="single" w:sz="4" w:space="0" w:color="000000"/>
              <w:left w:val="nil"/>
              <w:bottom w:val="single" w:sz="4" w:space="0" w:color="auto"/>
              <w:right w:val="single" w:sz="4" w:space="0" w:color="000000"/>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预算数</w:t>
            </w:r>
          </w:p>
        </w:tc>
      </w:tr>
      <w:tr w:rsidR="00CC5801"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一、财政拨款</w:t>
            </w:r>
          </w:p>
        </w:tc>
        <w:tc>
          <w:tcPr>
            <w:tcW w:w="1420" w:type="dxa"/>
            <w:tcBorders>
              <w:top w:val="nil"/>
              <w:left w:val="nil"/>
              <w:bottom w:val="single" w:sz="4" w:space="0" w:color="auto"/>
              <w:right w:val="single" w:sz="4" w:space="0" w:color="auto"/>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5801" w:rsidRPr="00CC5801" w:rsidRDefault="00CC5801" w:rsidP="00CC5801">
            <w:pPr>
              <w:widowControl/>
              <w:jc w:val="left"/>
              <w:rPr>
                <w:rFonts w:ascii="宋体" w:eastAsia="宋体" w:hAnsi="宋体" w:cs="宋体"/>
                <w:kern w:val="0"/>
                <w:sz w:val="18"/>
                <w:szCs w:val="18"/>
              </w:rPr>
            </w:pPr>
            <w:r w:rsidRPr="00CC5801">
              <w:rPr>
                <w:rFonts w:ascii="宋体" w:eastAsia="宋体" w:hAnsi="宋体" w:cs="宋体" w:hint="eastAsia"/>
                <w:kern w:val="0"/>
                <w:sz w:val="18"/>
                <w:szCs w:val="18"/>
              </w:rPr>
              <w:t>合计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一般公共预算</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4891.79</w:t>
            </w: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社会保障和就业支出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218.74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政府性基金预算</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行政事业单位离退休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218.74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156.24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62.50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卫生健康支出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212.17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行政事业单位医疗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212.17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行政单位医疗</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212.17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资源勘探信息等支出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43123.15</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工业和信息产业监管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2024.74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行政运行</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2024.74</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一般行政管理事务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263.41</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工业和信息产业支持</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2035.00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住房保障支出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137.73</w:t>
            </w:r>
            <w:r w:rsidRPr="00CC5801">
              <w:rPr>
                <w:rFonts w:ascii="宋体" w:eastAsia="宋体" w:hAnsi="宋体" w:cs="宋体" w:hint="eastAsia"/>
                <w:kern w:val="0"/>
                <w:sz w:val="18"/>
                <w:szCs w:val="18"/>
              </w:rPr>
              <w:t xml:space="preserve">　</w:t>
            </w:r>
          </w:p>
        </w:tc>
      </w:tr>
      <w:tr w:rsidR="00D819F7" w:rsidRPr="00CC5801" w:rsidTr="00234CEB">
        <w:trPr>
          <w:trHeight w:val="450"/>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住房改革支出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137.73</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住房公积金</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120.86</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购房补贴</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16.87</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其他支出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其他政府性基金及对应专项债务收入安排的支出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r>
      <w:tr w:rsidR="00D819F7"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auto"/>
            <w:vAlign w:val="center"/>
          </w:tcPr>
          <w:p w:rsidR="00D819F7" w:rsidRPr="00CC5801" w:rsidRDefault="00D819F7"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420" w:type="dxa"/>
            <w:tcBorders>
              <w:top w:val="nil"/>
              <w:left w:val="nil"/>
              <w:bottom w:val="single" w:sz="4" w:space="0" w:color="auto"/>
              <w:right w:val="single" w:sz="4" w:space="0" w:color="auto"/>
            </w:tcBorders>
            <w:shd w:val="clear" w:color="auto" w:fill="auto"/>
            <w:noWrap/>
            <w:vAlign w:val="center"/>
          </w:tcPr>
          <w:p w:rsidR="00D819F7" w:rsidRPr="00CC5801" w:rsidRDefault="00D819F7"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D819F7" w:rsidRDefault="00D819F7" w:rsidP="00234CEB">
            <w:pPr>
              <w:rPr>
                <w:rFonts w:ascii="宋体" w:eastAsia="宋体" w:hAnsi="宋体" w:cs="宋体"/>
                <w:sz w:val="18"/>
                <w:szCs w:val="18"/>
              </w:rPr>
            </w:pPr>
            <w:r>
              <w:rPr>
                <w:rFonts w:hint="eastAsia"/>
                <w:sz w:val="18"/>
                <w:szCs w:val="18"/>
              </w:rPr>
              <w:t xml:space="preserve">    </w:t>
            </w:r>
            <w:r>
              <w:rPr>
                <w:rFonts w:hint="eastAsia"/>
                <w:sz w:val="18"/>
                <w:szCs w:val="18"/>
              </w:rPr>
              <w:t>其他政府性基金安排的支出</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D819F7" w:rsidRPr="00CC5801" w:rsidRDefault="00D819F7" w:rsidP="00234CEB">
            <w:pPr>
              <w:widowControl/>
              <w:jc w:val="right"/>
              <w:rPr>
                <w:rFonts w:ascii="宋体" w:eastAsia="宋体" w:hAnsi="宋体" w:cs="宋体"/>
                <w:kern w:val="0"/>
                <w:sz w:val="18"/>
                <w:szCs w:val="18"/>
              </w:rPr>
            </w:pPr>
            <w:r>
              <w:rPr>
                <w:rFonts w:ascii="宋体" w:eastAsia="宋体" w:hAnsi="宋体" w:cs="宋体" w:hint="eastAsia"/>
                <w:kern w:val="0"/>
                <w:sz w:val="18"/>
                <w:szCs w:val="18"/>
              </w:rPr>
              <w:t>4.00</w:t>
            </w:r>
            <w:r w:rsidRPr="00CC5801">
              <w:rPr>
                <w:rFonts w:ascii="宋体" w:eastAsia="宋体" w:hAnsi="宋体" w:cs="宋体" w:hint="eastAsia"/>
                <w:kern w:val="0"/>
                <w:sz w:val="18"/>
                <w:szCs w:val="18"/>
              </w:rPr>
              <w:t xml:space="preserve">　</w:t>
            </w:r>
          </w:p>
        </w:tc>
      </w:tr>
      <w:tr w:rsidR="00CC5801" w:rsidRPr="00CC5801" w:rsidTr="00234CEB">
        <w:trPr>
          <w:trHeight w:val="315"/>
        </w:trPr>
        <w:tc>
          <w:tcPr>
            <w:tcW w:w="3220" w:type="dxa"/>
            <w:tcBorders>
              <w:top w:val="nil"/>
              <w:left w:val="single" w:sz="4" w:space="0" w:color="auto"/>
              <w:bottom w:val="single" w:sz="4" w:space="0" w:color="auto"/>
              <w:right w:val="single" w:sz="4" w:space="0" w:color="auto"/>
            </w:tcBorders>
            <w:shd w:val="clear" w:color="auto" w:fill="FFFFFF"/>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收  入  总  计</w:t>
            </w:r>
          </w:p>
        </w:tc>
        <w:tc>
          <w:tcPr>
            <w:tcW w:w="1420" w:type="dxa"/>
            <w:tcBorders>
              <w:top w:val="single" w:sz="4" w:space="0" w:color="auto"/>
              <w:left w:val="nil"/>
              <w:bottom w:val="single" w:sz="4" w:space="0" w:color="auto"/>
              <w:right w:val="single" w:sz="4" w:space="0" w:color="auto"/>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p>
        </w:tc>
        <w:tc>
          <w:tcPr>
            <w:tcW w:w="4020"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C5801" w:rsidRPr="00CC5801" w:rsidRDefault="00CC5801" w:rsidP="00CC5801">
            <w:pPr>
              <w:widowControl/>
              <w:jc w:val="center"/>
              <w:rPr>
                <w:rFonts w:ascii="宋体" w:eastAsia="宋体" w:hAnsi="宋体" w:cs="宋体"/>
                <w:kern w:val="0"/>
                <w:sz w:val="18"/>
                <w:szCs w:val="18"/>
              </w:rPr>
            </w:pPr>
            <w:r w:rsidRPr="00CC5801">
              <w:rPr>
                <w:rFonts w:ascii="宋体" w:eastAsia="宋体" w:hAnsi="宋体" w:cs="宋体" w:hint="eastAsia"/>
                <w:kern w:val="0"/>
                <w:sz w:val="18"/>
                <w:szCs w:val="18"/>
              </w:rPr>
              <w:t>支  出  总  计</w:t>
            </w:r>
          </w:p>
        </w:tc>
        <w:tc>
          <w:tcPr>
            <w:tcW w:w="1360" w:type="dxa"/>
            <w:tcBorders>
              <w:top w:val="single" w:sz="4" w:space="0" w:color="000000"/>
              <w:left w:val="nil"/>
              <w:bottom w:val="single" w:sz="4" w:space="0" w:color="auto"/>
              <w:right w:val="single" w:sz="4" w:space="0" w:color="000000"/>
            </w:tcBorders>
            <w:shd w:val="clear" w:color="auto" w:fill="auto"/>
            <w:noWrap/>
            <w:vAlign w:val="center"/>
          </w:tcPr>
          <w:p w:rsidR="00CC5801" w:rsidRPr="00CC5801" w:rsidRDefault="00D819F7" w:rsidP="00CC5801">
            <w:pPr>
              <w:widowControl/>
              <w:jc w:val="right"/>
              <w:rPr>
                <w:rFonts w:ascii="宋体" w:eastAsia="宋体" w:hAnsi="宋体" w:cs="宋体"/>
                <w:kern w:val="0"/>
                <w:sz w:val="18"/>
                <w:szCs w:val="18"/>
              </w:rPr>
            </w:pPr>
            <w:r>
              <w:rPr>
                <w:rFonts w:ascii="宋体" w:eastAsia="宋体" w:hAnsi="宋体" w:cs="宋体" w:hint="eastAsia"/>
                <w:kern w:val="0"/>
                <w:sz w:val="18"/>
                <w:szCs w:val="18"/>
              </w:rPr>
              <w:t>4895.79</w:t>
            </w:r>
            <w:r w:rsidR="00CC5801" w:rsidRPr="00CC5801">
              <w:rPr>
                <w:rFonts w:ascii="宋体" w:eastAsia="宋体" w:hAnsi="宋体" w:cs="宋体" w:hint="eastAsia"/>
                <w:kern w:val="0"/>
                <w:sz w:val="18"/>
                <w:szCs w:val="18"/>
              </w:rPr>
              <w:t xml:space="preserve">　</w:t>
            </w:r>
          </w:p>
        </w:tc>
      </w:tr>
    </w:tbl>
    <w:p w:rsidR="00CC5801" w:rsidRPr="00CC5801" w:rsidRDefault="00CC5801" w:rsidP="00CC5801">
      <w:pPr>
        <w:spacing w:line="580" w:lineRule="exact"/>
        <w:rPr>
          <w:rFonts w:ascii="方正小标宋简体" w:eastAsia="方正小标宋简体" w:hAnsi="方正小标宋简体" w:cs="方正小标宋简体"/>
          <w:spacing w:val="15"/>
          <w:sz w:val="44"/>
          <w:szCs w:val="44"/>
        </w:rPr>
      </w:pPr>
    </w:p>
    <w:p w:rsidR="00CC5801" w:rsidRDefault="00CC5801" w:rsidP="00CC5801">
      <w:pPr>
        <w:spacing w:line="580" w:lineRule="exact"/>
        <w:rPr>
          <w:rFonts w:ascii="黑体" w:eastAsia="黑体" w:hAnsi="黑体" w:cs="黑体"/>
          <w:spacing w:val="15"/>
          <w:sz w:val="32"/>
          <w:szCs w:val="32"/>
        </w:rPr>
      </w:pPr>
    </w:p>
    <w:p w:rsidR="00B9165F" w:rsidRDefault="00B9165F" w:rsidP="00CC5801">
      <w:pPr>
        <w:spacing w:line="580" w:lineRule="exact"/>
        <w:rPr>
          <w:rFonts w:ascii="黑体" w:eastAsia="黑体" w:hAnsi="黑体" w:cs="黑体"/>
          <w:spacing w:val="15"/>
          <w:sz w:val="32"/>
          <w:szCs w:val="32"/>
        </w:rPr>
      </w:pPr>
    </w:p>
    <w:p w:rsidR="00B9165F" w:rsidRDefault="00B9165F" w:rsidP="00CC5801">
      <w:pPr>
        <w:spacing w:line="580" w:lineRule="exact"/>
        <w:rPr>
          <w:rFonts w:ascii="黑体" w:eastAsia="黑体" w:hAnsi="黑体" w:cs="黑体"/>
          <w:spacing w:val="15"/>
          <w:sz w:val="32"/>
          <w:szCs w:val="32"/>
        </w:rPr>
      </w:pPr>
    </w:p>
    <w:p w:rsidR="00B9165F" w:rsidRDefault="00B9165F" w:rsidP="00CC5801">
      <w:pPr>
        <w:spacing w:line="580" w:lineRule="exact"/>
        <w:rPr>
          <w:rFonts w:ascii="黑体" w:eastAsia="黑体" w:hAnsi="黑体" w:cs="黑体"/>
          <w:spacing w:val="15"/>
          <w:sz w:val="32"/>
          <w:szCs w:val="32"/>
        </w:rPr>
      </w:pPr>
    </w:p>
    <w:p w:rsidR="00B9165F" w:rsidRPr="00CC5801" w:rsidRDefault="00B9165F" w:rsidP="00CC5801">
      <w:pPr>
        <w:spacing w:line="580" w:lineRule="exact"/>
        <w:rPr>
          <w:rFonts w:ascii="黑体" w:eastAsia="黑体" w:hAnsi="黑体" w:cs="黑体"/>
          <w:spacing w:val="15"/>
          <w:sz w:val="32"/>
          <w:szCs w:val="32"/>
        </w:rPr>
      </w:pPr>
    </w:p>
    <w:tbl>
      <w:tblPr>
        <w:tblW w:w="10000" w:type="dxa"/>
        <w:tblInd w:w="-622" w:type="dxa"/>
        <w:tblLook w:val="0000" w:firstRow="0" w:lastRow="0" w:firstColumn="0" w:lastColumn="0" w:noHBand="0" w:noVBand="0"/>
      </w:tblPr>
      <w:tblGrid>
        <w:gridCol w:w="2260"/>
        <w:gridCol w:w="3560"/>
        <w:gridCol w:w="1060"/>
        <w:gridCol w:w="980"/>
        <w:gridCol w:w="1020"/>
        <w:gridCol w:w="1120"/>
      </w:tblGrid>
      <w:tr w:rsidR="00CC5801" w:rsidRPr="00CC5801" w:rsidTr="00234CEB">
        <w:trPr>
          <w:trHeight w:val="525"/>
        </w:trPr>
        <w:tc>
          <w:tcPr>
            <w:tcW w:w="10000" w:type="dxa"/>
            <w:gridSpan w:val="6"/>
            <w:tcBorders>
              <w:top w:val="nil"/>
              <w:left w:val="nil"/>
              <w:bottom w:val="nil"/>
              <w:right w:val="nil"/>
            </w:tcBorders>
            <w:shd w:val="clear" w:color="auto" w:fill="auto"/>
            <w:noWrap/>
            <w:vAlign w:val="center"/>
          </w:tcPr>
          <w:p w:rsidR="00CC5801" w:rsidRPr="00CC5801" w:rsidRDefault="00CC5801" w:rsidP="00CC5801">
            <w:pPr>
              <w:widowControl/>
              <w:rPr>
                <w:rFonts w:ascii="方正小标宋简体" w:eastAsia="方正小标宋简体" w:hAnsi="宋体" w:cs="宋体"/>
                <w:kern w:val="0"/>
                <w:sz w:val="44"/>
                <w:szCs w:val="44"/>
              </w:rPr>
            </w:pPr>
            <w:r w:rsidRPr="00CC5801">
              <w:rPr>
                <w:rFonts w:ascii="方正小标宋简体" w:eastAsia="方正小标宋简体" w:hAnsi="宋体" w:cs="宋体" w:hint="eastAsia"/>
                <w:kern w:val="0"/>
                <w:szCs w:val="21"/>
              </w:rPr>
              <w:lastRenderedPageBreak/>
              <w:t xml:space="preserve">表3         </w:t>
            </w:r>
            <w:r w:rsidRPr="00CC5801">
              <w:rPr>
                <w:rFonts w:ascii="方正小标宋简体" w:eastAsia="方正小标宋简体" w:hAnsi="宋体" w:cs="宋体" w:hint="eastAsia"/>
                <w:kern w:val="0"/>
                <w:sz w:val="44"/>
                <w:szCs w:val="44"/>
              </w:rPr>
              <w:t>2019年市级部门一般公共预算支出表</w:t>
            </w:r>
          </w:p>
        </w:tc>
      </w:tr>
      <w:tr w:rsidR="00CC5801" w:rsidRPr="00CC5801" w:rsidTr="00234CEB">
        <w:trPr>
          <w:trHeight w:val="402"/>
        </w:trPr>
        <w:tc>
          <w:tcPr>
            <w:tcW w:w="2260" w:type="dxa"/>
            <w:tcBorders>
              <w:top w:val="nil"/>
              <w:left w:val="nil"/>
              <w:bottom w:val="single" w:sz="4" w:space="0" w:color="auto"/>
              <w:right w:val="nil"/>
            </w:tcBorders>
            <w:shd w:val="clear" w:color="auto" w:fill="auto"/>
            <w:noWrap/>
            <w:vAlign w:val="center"/>
          </w:tcPr>
          <w:p w:rsidR="00CC5801" w:rsidRPr="00CC5801" w:rsidRDefault="00CC5801" w:rsidP="00CC5801">
            <w:pPr>
              <w:widowControl/>
              <w:jc w:val="left"/>
              <w:rPr>
                <w:rFonts w:ascii="方正书宋_GBK" w:eastAsia="方正书宋_GBK" w:hAnsi="宋体" w:cs="宋体"/>
                <w:kern w:val="0"/>
                <w:sz w:val="18"/>
                <w:szCs w:val="18"/>
              </w:rPr>
            </w:pPr>
            <w:r w:rsidRPr="00CC5801">
              <w:rPr>
                <w:rFonts w:ascii="方正书宋_GBK" w:eastAsia="方正书宋_GBK" w:hAnsi="宋体" w:cs="宋体" w:hint="eastAsia"/>
                <w:kern w:val="0"/>
                <w:sz w:val="18"/>
                <w:szCs w:val="18"/>
              </w:rPr>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3560" w:type="dxa"/>
            <w:tcBorders>
              <w:top w:val="nil"/>
              <w:left w:val="nil"/>
              <w:bottom w:val="single" w:sz="4" w:space="0" w:color="auto"/>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060" w:type="dxa"/>
            <w:tcBorders>
              <w:top w:val="nil"/>
              <w:left w:val="nil"/>
              <w:bottom w:val="single" w:sz="4" w:space="0" w:color="auto"/>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980" w:type="dxa"/>
            <w:tcBorders>
              <w:top w:val="nil"/>
              <w:left w:val="nil"/>
              <w:bottom w:val="single" w:sz="4" w:space="0" w:color="auto"/>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020" w:type="dxa"/>
            <w:tcBorders>
              <w:top w:val="nil"/>
              <w:left w:val="nil"/>
              <w:bottom w:val="single" w:sz="4" w:space="0" w:color="auto"/>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120" w:type="dxa"/>
            <w:tcBorders>
              <w:top w:val="nil"/>
              <w:left w:val="nil"/>
              <w:bottom w:val="single" w:sz="4" w:space="0" w:color="auto"/>
              <w:right w:val="nil"/>
            </w:tcBorders>
            <w:shd w:val="clear" w:color="auto" w:fill="auto"/>
            <w:noWrap/>
            <w:vAlign w:val="center"/>
          </w:tcPr>
          <w:p w:rsidR="00CC5801" w:rsidRPr="00CC5801" w:rsidRDefault="00CC5801" w:rsidP="00CC5801">
            <w:pPr>
              <w:widowControl/>
              <w:jc w:val="righ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单位：万元</w:t>
            </w:r>
          </w:p>
        </w:tc>
      </w:tr>
      <w:tr w:rsidR="00CC5801" w:rsidRPr="00CC5801" w:rsidTr="00234CEB">
        <w:trPr>
          <w:trHeight w:val="360"/>
        </w:trPr>
        <w:tc>
          <w:tcPr>
            <w:tcW w:w="2260" w:type="dxa"/>
            <w:vMerge w:val="restart"/>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科目编码</w:t>
            </w:r>
          </w:p>
        </w:tc>
        <w:tc>
          <w:tcPr>
            <w:tcW w:w="3560" w:type="dxa"/>
            <w:vMerge w:val="restart"/>
            <w:tcBorders>
              <w:top w:val="nil"/>
              <w:left w:val="single" w:sz="4" w:space="0" w:color="auto"/>
              <w:bottom w:val="single" w:sz="4" w:space="0" w:color="000000"/>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科目名称</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总计</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基本支出</w:t>
            </w:r>
          </w:p>
        </w:tc>
        <w:tc>
          <w:tcPr>
            <w:tcW w:w="1020" w:type="dxa"/>
            <w:vMerge w:val="restart"/>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项目支出</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18"/>
                <w:szCs w:val="18"/>
              </w:rPr>
            </w:pPr>
            <w:r w:rsidRPr="00CC5801">
              <w:rPr>
                <w:rFonts w:ascii="宋体" w:eastAsia="宋体" w:hAnsi="宋体" w:cs="宋体" w:hint="eastAsia"/>
                <w:kern w:val="0"/>
                <w:sz w:val="18"/>
                <w:szCs w:val="18"/>
              </w:rPr>
              <w:t>备注</w:t>
            </w:r>
          </w:p>
        </w:tc>
      </w:tr>
      <w:tr w:rsidR="00CC5801" w:rsidRPr="00CC5801" w:rsidTr="00234CEB">
        <w:trPr>
          <w:trHeight w:val="600"/>
        </w:trPr>
        <w:tc>
          <w:tcPr>
            <w:tcW w:w="2260" w:type="dxa"/>
            <w:vMerge/>
            <w:tcBorders>
              <w:top w:val="nil"/>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3560" w:type="dxa"/>
            <w:vMerge/>
            <w:tcBorders>
              <w:top w:val="nil"/>
              <w:left w:val="single" w:sz="4" w:space="0" w:color="auto"/>
              <w:bottom w:val="single" w:sz="4" w:space="0" w:color="000000"/>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1060" w:type="dxa"/>
            <w:vMerge/>
            <w:tcBorders>
              <w:top w:val="nil"/>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980" w:type="dxa"/>
            <w:vMerge/>
            <w:tcBorders>
              <w:top w:val="nil"/>
              <w:left w:val="single" w:sz="4" w:space="0" w:color="auto"/>
              <w:bottom w:val="single" w:sz="4" w:space="0" w:color="000000"/>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1020" w:type="dxa"/>
            <w:vMerge/>
            <w:tcBorders>
              <w:top w:val="nil"/>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1120" w:type="dxa"/>
            <w:vMerge/>
            <w:tcBorders>
              <w:top w:val="nil"/>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18"/>
                <w:szCs w:val="18"/>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CC5801" w:rsidRDefault="00234CEB" w:rsidP="00CC5801">
            <w:pPr>
              <w:widowControl/>
              <w:jc w:val="left"/>
              <w:rPr>
                <w:rFonts w:asciiTheme="majorEastAsia" w:eastAsiaTheme="majorEastAsia" w:hAnsiTheme="majorEastAsia" w:cs="宋体"/>
                <w:kern w:val="0"/>
                <w:sz w:val="18"/>
                <w:szCs w:val="18"/>
              </w:rPr>
            </w:pPr>
            <w:r w:rsidRPr="00CC5801">
              <w:rPr>
                <w:rFonts w:asciiTheme="majorEastAsia" w:eastAsiaTheme="majorEastAsia" w:hAnsiTheme="majorEastAsia" w:cs="宋体" w:hint="eastAsia"/>
                <w:kern w:val="0"/>
                <w:sz w:val="18"/>
                <w:szCs w:val="18"/>
              </w:rPr>
              <w:t xml:space="preserve">　</w:t>
            </w:r>
          </w:p>
        </w:tc>
        <w:tc>
          <w:tcPr>
            <w:tcW w:w="3560" w:type="dxa"/>
            <w:tcBorders>
              <w:top w:val="nil"/>
              <w:left w:val="nil"/>
              <w:bottom w:val="single" w:sz="4" w:space="0" w:color="auto"/>
              <w:right w:val="single" w:sz="4" w:space="0" w:color="auto"/>
            </w:tcBorders>
            <w:shd w:val="clear" w:color="auto" w:fill="auto"/>
            <w:vAlign w:val="center"/>
          </w:tcPr>
          <w:p w:rsidR="00234CEB" w:rsidRPr="00CC5801" w:rsidRDefault="00234CEB" w:rsidP="00CC5801">
            <w:pPr>
              <w:widowControl/>
              <w:jc w:val="left"/>
              <w:rPr>
                <w:rFonts w:asciiTheme="majorEastAsia" w:eastAsiaTheme="majorEastAsia" w:hAnsiTheme="majorEastAsia" w:cs="宋体"/>
                <w:kern w:val="0"/>
                <w:sz w:val="18"/>
                <w:szCs w:val="18"/>
              </w:rPr>
            </w:pPr>
            <w:r w:rsidRPr="00CC5801">
              <w:rPr>
                <w:rFonts w:asciiTheme="majorEastAsia" w:eastAsiaTheme="majorEastAsia" w:hAnsiTheme="majorEastAsia" w:cs="宋体" w:hint="eastAsia"/>
                <w:kern w:val="0"/>
                <w:sz w:val="18"/>
                <w:szCs w:val="18"/>
              </w:rPr>
              <w:t>合计</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4891.79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2593.38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2298.41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r w:rsidRPr="00CC5801">
              <w:rPr>
                <w:rFonts w:ascii="宋体" w:eastAsia="宋体" w:hAnsi="宋体" w:cs="宋体" w:hint="eastAsia"/>
                <w:kern w:val="0"/>
                <w:sz w:val="20"/>
                <w:szCs w:val="24"/>
              </w:rPr>
              <w:t xml:space="preserve">　</w:t>
            </w: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208</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社会保障和就业支出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218.74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218.74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20805</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行政事业单位离退休</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218.74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218.74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2080505</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机关事业单位基本养老保险缴费支出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156.24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156.24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2080506</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机关事业单位职业年金缴费支出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62.50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62.50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210</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卫生健康支出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212.17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212.17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80"/>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21011</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行政事业单位医疗</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212.17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212.17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2101101</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行政单位医疗</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212.17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212.17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215</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资源勘探信息等支出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4323.15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2024.74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2298.41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21505</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工业和信息产业监管</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4323.15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2024.74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2298.41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2150501</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行政运行</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2024.74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2024.74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2150502</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一般行政管理事务</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263.41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263.41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2150510</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工业和信息产业支持</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2035.00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2035.00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221</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住房保障支出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137.73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137.73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22102</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住房改革支出</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137.73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137.73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2210201</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住房公积金</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120.86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120.86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r w:rsidR="00234CEB" w:rsidRPr="00CC5801" w:rsidTr="00234CEB">
        <w:trPr>
          <w:trHeight w:val="402"/>
        </w:trPr>
        <w:tc>
          <w:tcPr>
            <w:tcW w:w="2260" w:type="dxa"/>
            <w:tcBorders>
              <w:top w:val="nil"/>
              <w:left w:val="single" w:sz="4" w:space="0" w:color="auto"/>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2210203</w:t>
            </w:r>
          </w:p>
        </w:tc>
        <w:tc>
          <w:tcPr>
            <w:tcW w:w="3560"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    购房补贴</w:t>
            </w:r>
          </w:p>
        </w:tc>
        <w:tc>
          <w:tcPr>
            <w:tcW w:w="106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16.87 </w:t>
            </w:r>
          </w:p>
        </w:tc>
        <w:tc>
          <w:tcPr>
            <w:tcW w:w="98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16.87 </w:t>
            </w:r>
          </w:p>
        </w:tc>
        <w:tc>
          <w:tcPr>
            <w:tcW w:w="10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ajorEastAsia" w:eastAsiaTheme="majorEastAsia" w:hAnsiTheme="majorEastAsia" w:cs="宋体"/>
                <w:sz w:val="18"/>
                <w:szCs w:val="18"/>
              </w:rPr>
            </w:pPr>
            <w:r w:rsidRPr="00234CEB">
              <w:rPr>
                <w:rFonts w:asciiTheme="majorEastAsia" w:eastAsiaTheme="majorEastAsia" w:hAnsiTheme="majorEastAsia" w:hint="eastAsia"/>
                <w:sz w:val="18"/>
                <w:szCs w:val="18"/>
              </w:rPr>
              <w:t xml:space="preserve">0.00 </w:t>
            </w:r>
          </w:p>
        </w:tc>
        <w:tc>
          <w:tcPr>
            <w:tcW w:w="1120" w:type="dxa"/>
            <w:tcBorders>
              <w:top w:val="nil"/>
              <w:left w:val="nil"/>
              <w:bottom w:val="single" w:sz="4" w:space="0" w:color="auto"/>
              <w:right w:val="single" w:sz="4" w:space="0" w:color="auto"/>
            </w:tcBorders>
            <w:shd w:val="clear" w:color="auto" w:fill="auto"/>
            <w:noWrap/>
            <w:vAlign w:val="center"/>
          </w:tcPr>
          <w:p w:rsidR="00234CEB" w:rsidRPr="00CC5801" w:rsidRDefault="00234CEB" w:rsidP="00CC5801">
            <w:pPr>
              <w:widowControl/>
              <w:jc w:val="right"/>
              <w:rPr>
                <w:rFonts w:ascii="宋体" w:eastAsia="宋体" w:hAnsi="宋体" w:cs="宋体"/>
                <w:kern w:val="0"/>
                <w:sz w:val="20"/>
                <w:szCs w:val="24"/>
              </w:rPr>
            </w:pPr>
          </w:p>
        </w:tc>
      </w:tr>
    </w:tbl>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tbl>
      <w:tblPr>
        <w:tblW w:w="10080" w:type="dxa"/>
        <w:tblInd w:w="-667" w:type="dxa"/>
        <w:tblLook w:val="0000" w:firstRow="0" w:lastRow="0" w:firstColumn="0" w:lastColumn="0" w:noHBand="0" w:noVBand="0"/>
      </w:tblPr>
      <w:tblGrid>
        <w:gridCol w:w="2240"/>
        <w:gridCol w:w="3560"/>
        <w:gridCol w:w="1020"/>
        <w:gridCol w:w="1060"/>
        <w:gridCol w:w="980"/>
        <w:gridCol w:w="1220"/>
      </w:tblGrid>
      <w:tr w:rsidR="00CC5801" w:rsidRPr="00CC5801" w:rsidTr="00234CEB">
        <w:trPr>
          <w:trHeight w:val="525"/>
        </w:trPr>
        <w:tc>
          <w:tcPr>
            <w:tcW w:w="10080" w:type="dxa"/>
            <w:gridSpan w:val="6"/>
            <w:tcBorders>
              <w:top w:val="nil"/>
              <w:left w:val="nil"/>
              <w:bottom w:val="nil"/>
              <w:right w:val="nil"/>
            </w:tcBorders>
            <w:shd w:val="clear" w:color="auto" w:fill="auto"/>
            <w:noWrap/>
            <w:vAlign w:val="center"/>
          </w:tcPr>
          <w:p w:rsidR="00CC5801" w:rsidRPr="00B9165F" w:rsidRDefault="00CC5801" w:rsidP="00CC5801">
            <w:pPr>
              <w:widowControl/>
              <w:rPr>
                <w:rFonts w:ascii="方正小标宋简体" w:eastAsia="方正小标宋简体" w:hAnsi="宋体" w:cs="宋体"/>
                <w:kern w:val="0"/>
                <w:sz w:val="44"/>
                <w:szCs w:val="44"/>
              </w:rPr>
            </w:pPr>
            <w:r w:rsidRPr="00B9165F">
              <w:rPr>
                <w:rFonts w:ascii="方正小标宋简体" w:eastAsia="方正小标宋简体" w:hAnsi="宋体" w:cs="宋体" w:hint="eastAsia"/>
                <w:kern w:val="0"/>
                <w:szCs w:val="21"/>
              </w:rPr>
              <w:lastRenderedPageBreak/>
              <w:t>表4</w:t>
            </w:r>
            <w:r w:rsidRPr="00B9165F">
              <w:rPr>
                <w:rFonts w:ascii="方正小标宋简体" w:eastAsia="方正小标宋简体" w:hAnsi="宋体" w:cs="宋体" w:hint="eastAsia"/>
                <w:kern w:val="0"/>
                <w:sz w:val="44"/>
                <w:szCs w:val="44"/>
              </w:rPr>
              <w:t xml:space="preserve">    2019年市级部门政府性基金预算支出表</w:t>
            </w:r>
          </w:p>
        </w:tc>
      </w:tr>
      <w:tr w:rsidR="00CC5801" w:rsidRPr="00CC5801" w:rsidTr="00234CEB">
        <w:trPr>
          <w:trHeight w:val="402"/>
        </w:trPr>
        <w:tc>
          <w:tcPr>
            <w:tcW w:w="2240" w:type="dxa"/>
            <w:tcBorders>
              <w:top w:val="nil"/>
              <w:left w:val="nil"/>
              <w:bottom w:val="single" w:sz="4" w:space="0" w:color="auto"/>
              <w:right w:val="nil"/>
            </w:tcBorders>
            <w:shd w:val="clear" w:color="auto" w:fill="auto"/>
            <w:noWrap/>
            <w:vAlign w:val="center"/>
          </w:tcPr>
          <w:p w:rsidR="00CC5801" w:rsidRPr="00B9165F" w:rsidRDefault="00CC5801" w:rsidP="00CC5801">
            <w:pPr>
              <w:widowControl/>
              <w:jc w:val="left"/>
              <w:rPr>
                <w:rFonts w:ascii="方正书宋_GBK" w:eastAsia="方正书宋_GBK" w:hAnsi="宋体" w:cs="宋体"/>
                <w:kern w:val="0"/>
                <w:sz w:val="18"/>
                <w:szCs w:val="18"/>
              </w:rPr>
            </w:pPr>
            <w:r w:rsidRPr="00B9165F">
              <w:rPr>
                <w:rFonts w:ascii="方正书宋_GBK" w:eastAsia="方正书宋_GBK" w:hAnsi="宋体" w:cs="宋体" w:hint="eastAsia"/>
                <w:kern w:val="0"/>
                <w:sz w:val="18"/>
                <w:szCs w:val="18"/>
              </w:rPr>
              <w:t>部门名称：</w:t>
            </w:r>
            <w:r w:rsidR="00464EBF" w:rsidRPr="00B9165F">
              <w:rPr>
                <w:rFonts w:ascii="方正书宋_GBK" w:eastAsia="方正书宋_GBK" w:hAnsi="宋体" w:cs="宋体" w:hint="eastAsia"/>
                <w:kern w:val="0"/>
                <w:sz w:val="20"/>
                <w:szCs w:val="24"/>
              </w:rPr>
              <w:t>温州市经济和信息化局</w:t>
            </w:r>
          </w:p>
        </w:tc>
        <w:tc>
          <w:tcPr>
            <w:tcW w:w="3560" w:type="dxa"/>
            <w:tcBorders>
              <w:top w:val="nil"/>
              <w:left w:val="nil"/>
              <w:bottom w:val="nil"/>
              <w:right w:val="nil"/>
            </w:tcBorders>
            <w:shd w:val="clear" w:color="auto" w:fill="auto"/>
            <w:vAlign w:val="center"/>
          </w:tcPr>
          <w:p w:rsidR="00CC5801" w:rsidRPr="00B9165F" w:rsidRDefault="00CC5801" w:rsidP="00CC5801">
            <w:pPr>
              <w:widowControl/>
              <w:jc w:val="left"/>
              <w:rPr>
                <w:rFonts w:ascii="方正书宋_GBK" w:eastAsia="方正书宋_GBK" w:hAnsi="宋体" w:cs="宋体"/>
                <w:b/>
                <w:kern w:val="0"/>
                <w:sz w:val="18"/>
                <w:szCs w:val="18"/>
              </w:rPr>
            </w:pPr>
          </w:p>
        </w:tc>
        <w:tc>
          <w:tcPr>
            <w:tcW w:w="1020" w:type="dxa"/>
            <w:tcBorders>
              <w:top w:val="nil"/>
              <w:left w:val="nil"/>
              <w:bottom w:val="nil"/>
              <w:right w:val="nil"/>
            </w:tcBorders>
            <w:shd w:val="clear" w:color="auto" w:fill="auto"/>
            <w:vAlign w:val="center"/>
          </w:tcPr>
          <w:p w:rsidR="00CC5801" w:rsidRPr="00B9165F" w:rsidRDefault="00CC5801" w:rsidP="00CC5801">
            <w:pPr>
              <w:widowControl/>
              <w:jc w:val="left"/>
              <w:rPr>
                <w:rFonts w:ascii="方正书宋_GBK" w:eastAsia="方正书宋_GBK" w:hAnsi="宋体" w:cs="宋体"/>
                <w:b/>
                <w:kern w:val="0"/>
                <w:sz w:val="18"/>
                <w:szCs w:val="18"/>
              </w:rPr>
            </w:pPr>
          </w:p>
        </w:tc>
        <w:tc>
          <w:tcPr>
            <w:tcW w:w="1060" w:type="dxa"/>
            <w:tcBorders>
              <w:top w:val="nil"/>
              <w:left w:val="nil"/>
              <w:bottom w:val="nil"/>
              <w:right w:val="nil"/>
            </w:tcBorders>
            <w:shd w:val="clear" w:color="auto" w:fill="auto"/>
            <w:vAlign w:val="center"/>
          </w:tcPr>
          <w:p w:rsidR="00CC5801" w:rsidRPr="00B9165F" w:rsidRDefault="00CC5801" w:rsidP="00CC5801">
            <w:pPr>
              <w:widowControl/>
              <w:jc w:val="left"/>
              <w:rPr>
                <w:rFonts w:ascii="方正书宋_GBK" w:eastAsia="方正书宋_GBK" w:hAnsi="宋体" w:cs="宋体"/>
                <w:b/>
                <w:kern w:val="0"/>
                <w:sz w:val="18"/>
                <w:szCs w:val="18"/>
              </w:rPr>
            </w:pPr>
          </w:p>
        </w:tc>
        <w:tc>
          <w:tcPr>
            <w:tcW w:w="980" w:type="dxa"/>
            <w:tcBorders>
              <w:top w:val="nil"/>
              <w:left w:val="nil"/>
              <w:bottom w:val="nil"/>
              <w:right w:val="nil"/>
            </w:tcBorders>
            <w:shd w:val="clear" w:color="auto" w:fill="auto"/>
            <w:vAlign w:val="center"/>
          </w:tcPr>
          <w:p w:rsidR="00CC5801" w:rsidRPr="00B9165F" w:rsidRDefault="00CC5801" w:rsidP="00CC5801">
            <w:pPr>
              <w:widowControl/>
              <w:jc w:val="left"/>
              <w:rPr>
                <w:rFonts w:ascii="方正书宋_GBK" w:eastAsia="方正书宋_GBK" w:hAnsi="宋体" w:cs="宋体"/>
                <w:b/>
                <w:kern w:val="0"/>
                <w:sz w:val="18"/>
                <w:szCs w:val="18"/>
              </w:rPr>
            </w:pPr>
          </w:p>
        </w:tc>
        <w:tc>
          <w:tcPr>
            <w:tcW w:w="1220" w:type="dxa"/>
            <w:tcBorders>
              <w:top w:val="nil"/>
              <w:left w:val="nil"/>
              <w:bottom w:val="nil"/>
              <w:right w:val="nil"/>
            </w:tcBorders>
            <w:shd w:val="clear" w:color="auto" w:fill="auto"/>
            <w:noWrap/>
            <w:vAlign w:val="center"/>
          </w:tcPr>
          <w:p w:rsidR="00CC5801" w:rsidRPr="00B9165F" w:rsidRDefault="00CC5801" w:rsidP="00CC5801">
            <w:pPr>
              <w:widowControl/>
              <w:jc w:val="right"/>
              <w:rPr>
                <w:rFonts w:ascii="方正书宋_GBK" w:eastAsia="方正书宋_GBK" w:hAnsi="宋体" w:cs="宋体"/>
                <w:b/>
                <w:kern w:val="0"/>
                <w:sz w:val="18"/>
                <w:szCs w:val="18"/>
              </w:rPr>
            </w:pPr>
            <w:r w:rsidRPr="00B9165F">
              <w:rPr>
                <w:rFonts w:ascii="方正书宋_GBK" w:eastAsia="方正书宋_GBK" w:hAnsi="宋体" w:cs="宋体" w:hint="eastAsia"/>
                <w:b/>
                <w:kern w:val="0"/>
                <w:sz w:val="18"/>
                <w:szCs w:val="18"/>
              </w:rPr>
              <w:t>单位：万元</w:t>
            </w:r>
          </w:p>
        </w:tc>
      </w:tr>
      <w:tr w:rsidR="00CC5801" w:rsidRPr="00CC5801" w:rsidTr="00234CEB">
        <w:trPr>
          <w:trHeight w:val="360"/>
        </w:trPr>
        <w:tc>
          <w:tcPr>
            <w:tcW w:w="2240" w:type="dxa"/>
            <w:vMerge w:val="restart"/>
            <w:tcBorders>
              <w:top w:val="nil"/>
              <w:left w:val="single" w:sz="4" w:space="0" w:color="auto"/>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科目编码</w:t>
            </w:r>
          </w:p>
        </w:tc>
        <w:tc>
          <w:tcPr>
            <w:tcW w:w="3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科目名称</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总计</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基本支出</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项目支出</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5801" w:rsidRPr="00102C28" w:rsidRDefault="00CC5801" w:rsidP="00CC5801">
            <w:pPr>
              <w:widowControl/>
              <w:jc w:val="center"/>
              <w:rPr>
                <w:rFonts w:ascii="宋体" w:eastAsia="宋体" w:hAnsi="宋体" w:cs="宋体"/>
                <w:kern w:val="0"/>
                <w:sz w:val="18"/>
                <w:szCs w:val="18"/>
              </w:rPr>
            </w:pPr>
            <w:r w:rsidRPr="00102C28">
              <w:rPr>
                <w:rFonts w:ascii="宋体" w:eastAsia="宋体" w:hAnsi="宋体" w:cs="宋体" w:hint="eastAsia"/>
                <w:kern w:val="0"/>
                <w:sz w:val="18"/>
                <w:szCs w:val="18"/>
              </w:rPr>
              <w:t>备注</w:t>
            </w:r>
          </w:p>
        </w:tc>
      </w:tr>
      <w:tr w:rsidR="00CC5801" w:rsidRPr="00CC5801" w:rsidTr="00234CEB">
        <w:trPr>
          <w:trHeight w:val="600"/>
        </w:trPr>
        <w:tc>
          <w:tcPr>
            <w:tcW w:w="2240" w:type="dxa"/>
            <w:vMerge/>
            <w:tcBorders>
              <w:top w:val="nil"/>
              <w:left w:val="single" w:sz="4" w:space="0" w:color="auto"/>
              <w:bottom w:val="single" w:sz="4" w:space="0" w:color="auto"/>
              <w:right w:val="single" w:sz="4" w:space="0" w:color="auto"/>
            </w:tcBorders>
            <w:vAlign w:val="center"/>
          </w:tcPr>
          <w:p w:rsidR="00CC5801" w:rsidRPr="00102C28" w:rsidRDefault="00CC5801" w:rsidP="00CC5801">
            <w:pPr>
              <w:widowControl/>
              <w:jc w:val="left"/>
              <w:rPr>
                <w:rFonts w:ascii="宋体" w:eastAsia="宋体" w:hAnsi="宋体" w:cs="宋体"/>
                <w:kern w:val="0"/>
                <w:sz w:val="20"/>
                <w:szCs w:val="24"/>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CC5801" w:rsidRPr="00102C28" w:rsidRDefault="00CC5801" w:rsidP="00CC5801">
            <w:pPr>
              <w:widowControl/>
              <w:jc w:val="left"/>
              <w:rPr>
                <w:rFonts w:ascii="宋体" w:eastAsia="宋体" w:hAnsi="宋体" w:cs="宋体"/>
                <w:kern w:val="0"/>
                <w:sz w:val="20"/>
                <w:szCs w:val="24"/>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CC5801" w:rsidRPr="00102C28" w:rsidRDefault="00CC5801" w:rsidP="00CC5801">
            <w:pPr>
              <w:widowControl/>
              <w:jc w:val="left"/>
              <w:rPr>
                <w:rFonts w:ascii="宋体" w:eastAsia="宋体" w:hAnsi="宋体" w:cs="宋体"/>
                <w:kern w:val="0"/>
                <w:sz w:val="20"/>
                <w:szCs w:val="24"/>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CC5801" w:rsidRPr="00102C28" w:rsidRDefault="00CC5801" w:rsidP="00CC5801">
            <w:pPr>
              <w:widowControl/>
              <w:jc w:val="left"/>
              <w:rPr>
                <w:rFonts w:ascii="宋体" w:eastAsia="宋体" w:hAnsi="宋体" w:cs="宋体"/>
                <w:kern w:val="0"/>
                <w:sz w:val="20"/>
                <w:szCs w:val="24"/>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CC5801" w:rsidRPr="00102C28" w:rsidRDefault="00CC5801" w:rsidP="00CC5801">
            <w:pPr>
              <w:widowControl/>
              <w:jc w:val="left"/>
              <w:rPr>
                <w:rFonts w:ascii="宋体" w:eastAsia="宋体" w:hAnsi="宋体" w:cs="宋体"/>
                <w:kern w:val="0"/>
                <w:sz w:val="20"/>
                <w:szCs w:val="24"/>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CC5801" w:rsidRPr="00102C28" w:rsidRDefault="00CC5801" w:rsidP="00CC5801">
            <w:pPr>
              <w:widowControl/>
              <w:jc w:val="left"/>
              <w:rPr>
                <w:rFonts w:ascii="宋体" w:eastAsia="宋体" w:hAnsi="宋体" w:cs="宋体"/>
                <w:kern w:val="0"/>
                <w:sz w:val="18"/>
                <w:szCs w:val="18"/>
              </w:rPr>
            </w:pPr>
          </w:p>
        </w:tc>
      </w:tr>
      <w:tr w:rsidR="00CC5801" w:rsidRPr="00CC5801" w:rsidTr="00234CEB">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Times New Roman" w:eastAsia="宋体" w:hAnsi="Times New Roman" w:cs="Times New Roman"/>
                <w:kern w:val="0"/>
                <w:sz w:val="20"/>
                <w:szCs w:val="24"/>
              </w:rPr>
            </w:pPr>
            <w:r w:rsidRPr="00102C28">
              <w:rPr>
                <w:rFonts w:ascii="Times New Roman" w:eastAsia="宋体" w:hAnsi="Times New Roman" w:cs="Times New Roman"/>
                <w:kern w:val="0"/>
                <w:sz w:val="20"/>
                <w:szCs w:val="24"/>
              </w:rPr>
              <w:t>**</w:t>
            </w:r>
          </w:p>
        </w:tc>
        <w:tc>
          <w:tcPr>
            <w:tcW w:w="3560" w:type="dxa"/>
            <w:tcBorders>
              <w:top w:val="nil"/>
              <w:left w:val="nil"/>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Times New Roman" w:eastAsia="宋体" w:hAnsi="Times New Roman" w:cs="Times New Roman"/>
                <w:kern w:val="0"/>
                <w:sz w:val="20"/>
                <w:szCs w:val="24"/>
              </w:rPr>
            </w:pPr>
            <w:r w:rsidRPr="00102C28">
              <w:rPr>
                <w:rFonts w:ascii="Times New Roman" w:eastAsia="宋体" w:hAnsi="Times New Roman" w:cs="Times New Roman"/>
                <w:kern w:val="0"/>
                <w:sz w:val="20"/>
                <w:szCs w:val="24"/>
              </w:rPr>
              <w:t xml:space="preserve">　</w:t>
            </w:r>
          </w:p>
        </w:tc>
        <w:tc>
          <w:tcPr>
            <w:tcW w:w="1020" w:type="dxa"/>
            <w:tcBorders>
              <w:top w:val="nil"/>
              <w:left w:val="nil"/>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1</w:t>
            </w:r>
          </w:p>
        </w:tc>
        <w:tc>
          <w:tcPr>
            <w:tcW w:w="1060" w:type="dxa"/>
            <w:tcBorders>
              <w:top w:val="nil"/>
              <w:left w:val="nil"/>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Times New Roman" w:eastAsia="宋体" w:hAnsi="Times New Roman" w:cs="Times New Roman"/>
                <w:kern w:val="0"/>
                <w:sz w:val="20"/>
                <w:szCs w:val="24"/>
              </w:rPr>
            </w:pPr>
            <w:r w:rsidRPr="00102C28">
              <w:rPr>
                <w:rFonts w:ascii="Times New Roman" w:eastAsia="宋体" w:hAnsi="Times New Roman" w:cs="Times New Roman"/>
                <w:kern w:val="0"/>
                <w:sz w:val="20"/>
                <w:szCs w:val="24"/>
              </w:rPr>
              <w:t>2</w:t>
            </w:r>
          </w:p>
        </w:tc>
        <w:tc>
          <w:tcPr>
            <w:tcW w:w="980" w:type="dxa"/>
            <w:tcBorders>
              <w:top w:val="nil"/>
              <w:left w:val="nil"/>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6</w:t>
            </w:r>
          </w:p>
        </w:tc>
        <w:tc>
          <w:tcPr>
            <w:tcW w:w="1220" w:type="dxa"/>
            <w:tcBorders>
              <w:top w:val="nil"/>
              <w:left w:val="nil"/>
              <w:bottom w:val="single" w:sz="4" w:space="0" w:color="auto"/>
              <w:right w:val="single" w:sz="4" w:space="0" w:color="auto"/>
            </w:tcBorders>
            <w:shd w:val="clear" w:color="auto" w:fill="auto"/>
            <w:vAlign w:val="center"/>
          </w:tcPr>
          <w:p w:rsidR="00CC5801" w:rsidRPr="00102C28" w:rsidRDefault="00CC5801" w:rsidP="00CC5801">
            <w:pPr>
              <w:widowControl/>
              <w:jc w:val="center"/>
              <w:rPr>
                <w:rFonts w:ascii="宋体" w:eastAsia="宋体" w:hAnsi="宋体" w:cs="宋体"/>
                <w:kern w:val="0"/>
                <w:sz w:val="20"/>
                <w:szCs w:val="24"/>
              </w:rPr>
            </w:pPr>
            <w:r w:rsidRPr="00102C28">
              <w:rPr>
                <w:rFonts w:ascii="宋体" w:eastAsia="宋体" w:hAnsi="宋体" w:cs="宋体" w:hint="eastAsia"/>
                <w:kern w:val="0"/>
                <w:sz w:val="20"/>
                <w:szCs w:val="24"/>
              </w:rPr>
              <w:t>7</w:t>
            </w:r>
          </w:p>
        </w:tc>
      </w:tr>
      <w:tr w:rsidR="00CC5801" w:rsidRPr="00CC5801" w:rsidTr="00234CEB">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CC5801" w:rsidRPr="00102C28" w:rsidRDefault="00CC5801" w:rsidP="00CC5801">
            <w:pPr>
              <w:widowControl/>
              <w:jc w:val="left"/>
              <w:rPr>
                <w:rFonts w:ascii="宋体" w:eastAsia="宋体" w:hAnsi="宋体" w:cs="宋体"/>
                <w:kern w:val="0"/>
                <w:sz w:val="20"/>
                <w:szCs w:val="24"/>
              </w:rPr>
            </w:pPr>
            <w:r w:rsidRPr="00102C28">
              <w:rPr>
                <w:rFonts w:ascii="宋体" w:eastAsia="宋体" w:hAnsi="宋体" w:cs="宋体" w:hint="eastAsia"/>
                <w:kern w:val="0"/>
                <w:sz w:val="20"/>
                <w:szCs w:val="24"/>
              </w:rPr>
              <w:t xml:space="preserve">　</w:t>
            </w:r>
          </w:p>
        </w:tc>
        <w:tc>
          <w:tcPr>
            <w:tcW w:w="3560" w:type="dxa"/>
            <w:tcBorders>
              <w:top w:val="nil"/>
              <w:left w:val="nil"/>
              <w:bottom w:val="single" w:sz="4" w:space="0" w:color="auto"/>
              <w:right w:val="single" w:sz="4" w:space="0" w:color="auto"/>
            </w:tcBorders>
            <w:shd w:val="clear" w:color="auto" w:fill="auto"/>
            <w:vAlign w:val="center"/>
          </w:tcPr>
          <w:p w:rsidR="00CC5801" w:rsidRPr="00102C28" w:rsidRDefault="00CC5801" w:rsidP="00CC5801">
            <w:pPr>
              <w:widowControl/>
              <w:jc w:val="left"/>
              <w:rPr>
                <w:rFonts w:ascii="宋体" w:eastAsia="宋体" w:hAnsi="宋体" w:cs="宋体"/>
                <w:kern w:val="0"/>
                <w:sz w:val="20"/>
                <w:szCs w:val="24"/>
              </w:rPr>
            </w:pPr>
            <w:r w:rsidRPr="00102C28">
              <w:rPr>
                <w:rFonts w:ascii="宋体" w:eastAsia="宋体" w:hAnsi="宋体" w:cs="宋体" w:hint="eastAsia"/>
                <w:kern w:val="0"/>
                <w:sz w:val="20"/>
                <w:szCs w:val="24"/>
              </w:rPr>
              <w:t>合计</w:t>
            </w:r>
          </w:p>
        </w:tc>
        <w:tc>
          <w:tcPr>
            <w:tcW w:w="1020" w:type="dxa"/>
            <w:tcBorders>
              <w:top w:val="nil"/>
              <w:left w:val="nil"/>
              <w:bottom w:val="single" w:sz="4" w:space="0" w:color="auto"/>
              <w:right w:val="single" w:sz="4" w:space="0" w:color="auto"/>
            </w:tcBorders>
            <w:shd w:val="clear" w:color="auto" w:fill="auto"/>
            <w:noWrap/>
            <w:vAlign w:val="center"/>
          </w:tcPr>
          <w:p w:rsidR="00CC5801" w:rsidRPr="00102C28" w:rsidRDefault="00234CEB"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4.00</w:t>
            </w:r>
            <w:r w:rsidR="00CC5801" w:rsidRPr="00102C28">
              <w:rPr>
                <w:rFonts w:ascii="宋体" w:eastAsia="宋体" w:hAnsi="宋体" w:cs="宋体" w:hint="eastAsia"/>
                <w:kern w:val="0"/>
                <w:sz w:val="20"/>
                <w:szCs w:val="24"/>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CC5801" w:rsidRPr="00102C28" w:rsidRDefault="00234CEB"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4.00</w:t>
            </w:r>
            <w:r w:rsidR="00CC5801" w:rsidRPr="00102C28">
              <w:rPr>
                <w:rFonts w:ascii="宋体" w:eastAsia="宋体" w:hAnsi="宋体" w:cs="宋体" w:hint="eastAsia"/>
                <w:kern w:val="0"/>
                <w:sz w:val="20"/>
                <w:szCs w:val="24"/>
              </w:rPr>
              <w:t xml:space="preserve">　</w:t>
            </w:r>
          </w:p>
        </w:tc>
        <w:tc>
          <w:tcPr>
            <w:tcW w:w="980" w:type="dxa"/>
            <w:tcBorders>
              <w:top w:val="nil"/>
              <w:left w:val="nil"/>
              <w:bottom w:val="single" w:sz="4" w:space="0" w:color="auto"/>
              <w:right w:val="single" w:sz="4" w:space="0" w:color="auto"/>
            </w:tcBorders>
            <w:shd w:val="clear" w:color="auto" w:fill="auto"/>
            <w:noWrap/>
            <w:vAlign w:val="center"/>
          </w:tcPr>
          <w:p w:rsidR="00CC5801" w:rsidRPr="00102C28" w:rsidRDefault="00234CEB"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4.00</w:t>
            </w:r>
            <w:r w:rsidR="00CC5801" w:rsidRPr="00102C28">
              <w:rPr>
                <w:rFonts w:ascii="宋体" w:eastAsia="宋体" w:hAnsi="宋体" w:cs="宋体" w:hint="eastAsia"/>
                <w:kern w:val="0"/>
                <w:sz w:val="20"/>
                <w:szCs w:val="24"/>
              </w:rPr>
              <w:t xml:space="preserve">　</w:t>
            </w:r>
          </w:p>
        </w:tc>
        <w:tc>
          <w:tcPr>
            <w:tcW w:w="1220" w:type="dxa"/>
            <w:tcBorders>
              <w:top w:val="nil"/>
              <w:left w:val="nil"/>
              <w:bottom w:val="single" w:sz="4" w:space="0" w:color="auto"/>
              <w:right w:val="single" w:sz="4" w:space="0" w:color="auto"/>
            </w:tcBorders>
            <w:shd w:val="clear" w:color="auto" w:fill="auto"/>
            <w:noWrap/>
            <w:vAlign w:val="center"/>
          </w:tcPr>
          <w:p w:rsidR="00CC5801" w:rsidRPr="00102C28" w:rsidRDefault="00CC5801"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 xml:space="preserve">　</w:t>
            </w:r>
          </w:p>
        </w:tc>
      </w:tr>
      <w:tr w:rsidR="00234CEB" w:rsidRPr="00CC5801" w:rsidTr="00234CEB">
        <w:trPr>
          <w:trHeight w:val="402"/>
        </w:trPr>
        <w:tc>
          <w:tcPr>
            <w:tcW w:w="2240" w:type="dxa"/>
            <w:tcBorders>
              <w:top w:val="nil"/>
              <w:left w:val="single" w:sz="4" w:space="0" w:color="auto"/>
              <w:bottom w:val="single" w:sz="4" w:space="0" w:color="auto"/>
              <w:right w:val="single" w:sz="4" w:space="0" w:color="auto"/>
            </w:tcBorders>
            <w:shd w:val="clear" w:color="auto" w:fill="auto"/>
            <w:vAlign w:val="center"/>
          </w:tcPr>
          <w:p w:rsidR="00234CEB" w:rsidRPr="00102C28" w:rsidRDefault="00234CEB">
            <w:pPr>
              <w:rPr>
                <w:rFonts w:asciiTheme="minorEastAsia" w:hAnsiTheme="minorEastAsia" w:cs="宋体"/>
                <w:sz w:val="18"/>
                <w:szCs w:val="18"/>
              </w:rPr>
            </w:pPr>
            <w:r w:rsidRPr="00102C28">
              <w:rPr>
                <w:rFonts w:asciiTheme="minorEastAsia" w:hAnsiTheme="minorEastAsia" w:hint="eastAsia"/>
                <w:sz w:val="18"/>
                <w:szCs w:val="18"/>
              </w:rPr>
              <w:t>229</w:t>
            </w:r>
          </w:p>
        </w:tc>
        <w:tc>
          <w:tcPr>
            <w:tcW w:w="3560" w:type="dxa"/>
            <w:tcBorders>
              <w:top w:val="nil"/>
              <w:left w:val="nil"/>
              <w:bottom w:val="single" w:sz="4" w:space="0" w:color="auto"/>
              <w:right w:val="single" w:sz="4" w:space="0" w:color="auto"/>
            </w:tcBorders>
            <w:shd w:val="clear" w:color="auto" w:fill="auto"/>
            <w:vAlign w:val="center"/>
          </w:tcPr>
          <w:p w:rsidR="00234CEB" w:rsidRPr="00102C28" w:rsidRDefault="00234CEB">
            <w:pPr>
              <w:rPr>
                <w:rFonts w:asciiTheme="minorEastAsia" w:hAnsiTheme="minorEastAsia" w:cs="宋体"/>
                <w:sz w:val="18"/>
                <w:szCs w:val="18"/>
              </w:rPr>
            </w:pPr>
            <w:r w:rsidRPr="00102C28">
              <w:rPr>
                <w:rFonts w:asciiTheme="minorEastAsia" w:hAnsiTheme="minorEastAsia" w:hint="eastAsia"/>
                <w:sz w:val="18"/>
                <w:szCs w:val="18"/>
              </w:rPr>
              <w:t>其他支出</w:t>
            </w:r>
          </w:p>
        </w:tc>
        <w:tc>
          <w:tcPr>
            <w:tcW w:w="102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4.00 </w:t>
            </w:r>
          </w:p>
        </w:tc>
        <w:tc>
          <w:tcPr>
            <w:tcW w:w="106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0.00 </w:t>
            </w:r>
          </w:p>
        </w:tc>
        <w:tc>
          <w:tcPr>
            <w:tcW w:w="98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4.00 </w:t>
            </w:r>
          </w:p>
        </w:tc>
        <w:tc>
          <w:tcPr>
            <w:tcW w:w="1220" w:type="dxa"/>
            <w:tcBorders>
              <w:top w:val="nil"/>
              <w:left w:val="nil"/>
              <w:bottom w:val="single" w:sz="4" w:space="0" w:color="auto"/>
              <w:right w:val="single" w:sz="4" w:space="0" w:color="auto"/>
            </w:tcBorders>
            <w:shd w:val="clear" w:color="auto" w:fill="auto"/>
            <w:noWrap/>
            <w:vAlign w:val="center"/>
          </w:tcPr>
          <w:p w:rsidR="00234CEB" w:rsidRPr="00102C28" w:rsidRDefault="00234CEB"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 xml:space="preserve">　</w:t>
            </w:r>
          </w:p>
        </w:tc>
      </w:tr>
      <w:tr w:rsidR="00234CEB" w:rsidRPr="00CC5801" w:rsidTr="00234CEB">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34CEB" w:rsidRPr="00102C28" w:rsidRDefault="00234CEB">
            <w:pPr>
              <w:rPr>
                <w:rFonts w:asciiTheme="minorEastAsia" w:hAnsiTheme="minorEastAsia" w:cs="宋体"/>
                <w:sz w:val="18"/>
                <w:szCs w:val="18"/>
              </w:rPr>
            </w:pPr>
            <w:r w:rsidRPr="00102C28">
              <w:rPr>
                <w:rFonts w:asciiTheme="minorEastAsia" w:hAnsiTheme="minorEastAsia" w:hint="eastAsia"/>
                <w:sz w:val="18"/>
                <w:szCs w:val="18"/>
              </w:rPr>
              <w:t xml:space="preserve">  22904</w:t>
            </w:r>
          </w:p>
        </w:tc>
        <w:tc>
          <w:tcPr>
            <w:tcW w:w="3560" w:type="dxa"/>
            <w:tcBorders>
              <w:top w:val="nil"/>
              <w:left w:val="nil"/>
              <w:bottom w:val="single" w:sz="4" w:space="0" w:color="auto"/>
              <w:right w:val="single" w:sz="4" w:space="0" w:color="auto"/>
            </w:tcBorders>
            <w:shd w:val="clear" w:color="auto" w:fill="auto"/>
            <w:vAlign w:val="center"/>
          </w:tcPr>
          <w:p w:rsidR="00234CEB" w:rsidRPr="00102C28" w:rsidRDefault="00234CEB">
            <w:pPr>
              <w:rPr>
                <w:rFonts w:asciiTheme="minorEastAsia" w:hAnsiTheme="minorEastAsia" w:cs="宋体"/>
                <w:sz w:val="18"/>
                <w:szCs w:val="18"/>
              </w:rPr>
            </w:pPr>
            <w:r w:rsidRPr="00102C28">
              <w:rPr>
                <w:rFonts w:asciiTheme="minorEastAsia" w:hAnsiTheme="minorEastAsia" w:hint="eastAsia"/>
                <w:sz w:val="18"/>
                <w:szCs w:val="18"/>
              </w:rPr>
              <w:t xml:space="preserve">  其他政府性基金及对应专项债务收入安排的支出</w:t>
            </w:r>
          </w:p>
        </w:tc>
        <w:tc>
          <w:tcPr>
            <w:tcW w:w="102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4.00 </w:t>
            </w:r>
          </w:p>
        </w:tc>
        <w:tc>
          <w:tcPr>
            <w:tcW w:w="106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0.00 </w:t>
            </w:r>
          </w:p>
        </w:tc>
        <w:tc>
          <w:tcPr>
            <w:tcW w:w="98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4.00 </w:t>
            </w:r>
          </w:p>
        </w:tc>
        <w:tc>
          <w:tcPr>
            <w:tcW w:w="1220" w:type="dxa"/>
            <w:tcBorders>
              <w:top w:val="nil"/>
              <w:left w:val="nil"/>
              <w:bottom w:val="single" w:sz="4" w:space="0" w:color="auto"/>
              <w:right w:val="single" w:sz="4" w:space="0" w:color="auto"/>
            </w:tcBorders>
            <w:shd w:val="clear" w:color="auto" w:fill="auto"/>
            <w:noWrap/>
            <w:vAlign w:val="center"/>
          </w:tcPr>
          <w:p w:rsidR="00234CEB" w:rsidRPr="00102C28" w:rsidRDefault="00234CEB"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 xml:space="preserve">　</w:t>
            </w:r>
          </w:p>
        </w:tc>
      </w:tr>
      <w:tr w:rsidR="00234CEB" w:rsidRPr="00CC5801" w:rsidTr="00234CEB">
        <w:trPr>
          <w:trHeight w:val="480"/>
        </w:trPr>
        <w:tc>
          <w:tcPr>
            <w:tcW w:w="2240" w:type="dxa"/>
            <w:tcBorders>
              <w:top w:val="nil"/>
              <w:left w:val="single" w:sz="4" w:space="0" w:color="auto"/>
              <w:bottom w:val="single" w:sz="4" w:space="0" w:color="auto"/>
              <w:right w:val="single" w:sz="4" w:space="0" w:color="auto"/>
            </w:tcBorders>
            <w:shd w:val="clear" w:color="auto" w:fill="auto"/>
            <w:vAlign w:val="center"/>
          </w:tcPr>
          <w:p w:rsidR="00234CEB" w:rsidRPr="00102C28" w:rsidRDefault="00234CEB">
            <w:pPr>
              <w:rPr>
                <w:rFonts w:asciiTheme="minorEastAsia" w:hAnsiTheme="minorEastAsia" w:cs="宋体"/>
                <w:sz w:val="18"/>
                <w:szCs w:val="18"/>
              </w:rPr>
            </w:pPr>
            <w:r w:rsidRPr="00102C28">
              <w:rPr>
                <w:rFonts w:asciiTheme="minorEastAsia" w:hAnsiTheme="minorEastAsia" w:hint="eastAsia"/>
                <w:sz w:val="18"/>
                <w:szCs w:val="18"/>
              </w:rPr>
              <w:t xml:space="preserve">    2290401</w:t>
            </w:r>
          </w:p>
        </w:tc>
        <w:tc>
          <w:tcPr>
            <w:tcW w:w="3560" w:type="dxa"/>
            <w:tcBorders>
              <w:top w:val="nil"/>
              <w:left w:val="nil"/>
              <w:bottom w:val="single" w:sz="4" w:space="0" w:color="auto"/>
              <w:right w:val="single" w:sz="4" w:space="0" w:color="auto"/>
            </w:tcBorders>
            <w:shd w:val="clear" w:color="auto" w:fill="auto"/>
            <w:vAlign w:val="center"/>
          </w:tcPr>
          <w:p w:rsidR="00234CEB" w:rsidRPr="00102C28" w:rsidRDefault="00234CEB">
            <w:pPr>
              <w:rPr>
                <w:rFonts w:asciiTheme="minorEastAsia" w:hAnsiTheme="minorEastAsia" w:cs="宋体"/>
                <w:sz w:val="18"/>
                <w:szCs w:val="18"/>
              </w:rPr>
            </w:pPr>
            <w:r w:rsidRPr="00102C28">
              <w:rPr>
                <w:rFonts w:asciiTheme="minorEastAsia" w:hAnsiTheme="minorEastAsia" w:hint="eastAsia"/>
                <w:sz w:val="18"/>
                <w:szCs w:val="18"/>
              </w:rPr>
              <w:t xml:space="preserve">    其他政府性基金安排的支出</w:t>
            </w:r>
          </w:p>
        </w:tc>
        <w:tc>
          <w:tcPr>
            <w:tcW w:w="102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4.00 </w:t>
            </w:r>
          </w:p>
        </w:tc>
        <w:tc>
          <w:tcPr>
            <w:tcW w:w="106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0.00 </w:t>
            </w:r>
          </w:p>
        </w:tc>
        <w:tc>
          <w:tcPr>
            <w:tcW w:w="980" w:type="dxa"/>
            <w:tcBorders>
              <w:top w:val="nil"/>
              <w:left w:val="nil"/>
              <w:bottom w:val="single" w:sz="4" w:space="0" w:color="auto"/>
              <w:right w:val="single" w:sz="4" w:space="0" w:color="auto"/>
            </w:tcBorders>
            <w:shd w:val="clear" w:color="auto" w:fill="auto"/>
            <w:noWrap/>
            <w:vAlign w:val="center"/>
          </w:tcPr>
          <w:p w:rsidR="00234CEB" w:rsidRPr="00102C28" w:rsidRDefault="00234CEB">
            <w:pPr>
              <w:jc w:val="right"/>
              <w:rPr>
                <w:rFonts w:asciiTheme="minorEastAsia" w:hAnsiTheme="minorEastAsia" w:cs="宋体"/>
                <w:sz w:val="18"/>
                <w:szCs w:val="18"/>
              </w:rPr>
            </w:pPr>
            <w:r w:rsidRPr="00102C28">
              <w:rPr>
                <w:rFonts w:asciiTheme="minorEastAsia" w:hAnsiTheme="minorEastAsia" w:hint="eastAsia"/>
                <w:sz w:val="18"/>
                <w:szCs w:val="18"/>
              </w:rPr>
              <w:t xml:space="preserve">4.00 </w:t>
            </w:r>
          </w:p>
        </w:tc>
        <w:tc>
          <w:tcPr>
            <w:tcW w:w="1220" w:type="dxa"/>
            <w:tcBorders>
              <w:top w:val="nil"/>
              <w:left w:val="nil"/>
              <w:bottom w:val="single" w:sz="4" w:space="0" w:color="auto"/>
              <w:right w:val="single" w:sz="4" w:space="0" w:color="auto"/>
            </w:tcBorders>
            <w:shd w:val="clear" w:color="auto" w:fill="auto"/>
            <w:noWrap/>
            <w:vAlign w:val="center"/>
          </w:tcPr>
          <w:p w:rsidR="00234CEB" w:rsidRPr="00102C28" w:rsidRDefault="00234CEB" w:rsidP="00CC5801">
            <w:pPr>
              <w:widowControl/>
              <w:jc w:val="right"/>
              <w:rPr>
                <w:rFonts w:ascii="宋体" w:eastAsia="宋体" w:hAnsi="宋体" w:cs="宋体"/>
                <w:kern w:val="0"/>
                <w:sz w:val="20"/>
                <w:szCs w:val="24"/>
              </w:rPr>
            </w:pPr>
            <w:r w:rsidRPr="00102C28">
              <w:rPr>
                <w:rFonts w:ascii="宋体" w:eastAsia="宋体" w:hAnsi="宋体" w:cs="宋体" w:hint="eastAsia"/>
                <w:kern w:val="0"/>
                <w:sz w:val="20"/>
                <w:szCs w:val="24"/>
              </w:rPr>
              <w:t xml:space="preserve">　</w:t>
            </w:r>
          </w:p>
        </w:tc>
      </w:tr>
    </w:tbl>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Default="00CC5801"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Default="00102C28" w:rsidP="00CC5801">
      <w:pPr>
        <w:spacing w:line="580" w:lineRule="exact"/>
        <w:rPr>
          <w:rFonts w:ascii="黑体" w:eastAsia="黑体" w:hAnsi="黑体" w:cs="黑体"/>
          <w:spacing w:val="15"/>
          <w:sz w:val="32"/>
          <w:szCs w:val="32"/>
        </w:rPr>
      </w:pPr>
    </w:p>
    <w:p w:rsidR="00102C28" w:rsidRPr="00CC5801" w:rsidRDefault="00102C28" w:rsidP="00CC5801">
      <w:pPr>
        <w:spacing w:line="580" w:lineRule="exact"/>
        <w:rPr>
          <w:rFonts w:ascii="黑体" w:eastAsia="黑体" w:hAnsi="黑体" w:cs="黑体"/>
          <w:spacing w:val="15"/>
          <w:sz w:val="32"/>
          <w:szCs w:val="32"/>
        </w:rPr>
      </w:pPr>
    </w:p>
    <w:tbl>
      <w:tblPr>
        <w:tblW w:w="9060" w:type="dxa"/>
        <w:tblInd w:w="93" w:type="dxa"/>
        <w:tblLook w:val="0000" w:firstRow="0" w:lastRow="0" w:firstColumn="0" w:lastColumn="0" w:noHBand="0" w:noVBand="0"/>
      </w:tblPr>
      <w:tblGrid>
        <w:gridCol w:w="2230"/>
        <w:gridCol w:w="5045"/>
        <w:gridCol w:w="1785"/>
      </w:tblGrid>
      <w:tr w:rsidR="00CC5801" w:rsidRPr="00CC5801" w:rsidTr="00234CEB">
        <w:trPr>
          <w:trHeight w:val="480"/>
        </w:trPr>
        <w:tc>
          <w:tcPr>
            <w:tcW w:w="9060" w:type="dxa"/>
            <w:gridSpan w:val="3"/>
            <w:tcBorders>
              <w:top w:val="nil"/>
              <w:left w:val="nil"/>
              <w:bottom w:val="nil"/>
              <w:right w:val="nil"/>
            </w:tcBorders>
            <w:shd w:val="clear" w:color="auto" w:fill="auto"/>
            <w:noWrap/>
            <w:vAlign w:val="center"/>
          </w:tcPr>
          <w:p w:rsidR="00CC5801" w:rsidRPr="00CC5801" w:rsidRDefault="00CC5801" w:rsidP="00CC5801">
            <w:pPr>
              <w:widowControl/>
              <w:rPr>
                <w:rFonts w:ascii="方正小标宋简体" w:eastAsia="方正小标宋简体" w:hAnsi="宋体" w:cs="宋体"/>
                <w:kern w:val="0"/>
                <w:sz w:val="40"/>
                <w:szCs w:val="40"/>
              </w:rPr>
            </w:pPr>
            <w:r w:rsidRPr="00CC5801">
              <w:rPr>
                <w:rFonts w:ascii="方正小标宋简体" w:eastAsia="方正小标宋简体" w:hAnsi="宋体" w:cs="宋体" w:hint="eastAsia"/>
                <w:kern w:val="0"/>
                <w:szCs w:val="21"/>
              </w:rPr>
              <w:lastRenderedPageBreak/>
              <w:t xml:space="preserve">表5     </w:t>
            </w:r>
            <w:r w:rsidRPr="00CC5801">
              <w:rPr>
                <w:rFonts w:ascii="方正小标宋简体" w:eastAsia="方正小标宋简体" w:hAnsi="宋体" w:cs="宋体" w:hint="eastAsia"/>
                <w:kern w:val="0"/>
                <w:sz w:val="40"/>
                <w:szCs w:val="40"/>
              </w:rPr>
              <w:t>2019年市级部门一般公共预算基本支出表</w:t>
            </w:r>
          </w:p>
        </w:tc>
      </w:tr>
      <w:tr w:rsidR="00CC5801" w:rsidRPr="00CC5801" w:rsidTr="00234CEB">
        <w:trPr>
          <w:trHeight w:val="402"/>
        </w:trPr>
        <w:tc>
          <w:tcPr>
            <w:tcW w:w="2230" w:type="dxa"/>
            <w:tcBorders>
              <w:top w:val="nil"/>
              <w:left w:val="nil"/>
              <w:bottom w:val="single" w:sz="4" w:space="0" w:color="auto"/>
              <w:right w:val="nil"/>
            </w:tcBorders>
            <w:shd w:val="clear" w:color="auto" w:fill="auto"/>
            <w:noWrap/>
            <w:vAlign w:val="center"/>
          </w:tcPr>
          <w:p w:rsidR="00CC5801" w:rsidRPr="00CC5801" w:rsidRDefault="00CC5801" w:rsidP="00CC5801">
            <w:pPr>
              <w:widowControl/>
              <w:jc w:val="left"/>
              <w:rPr>
                <w:rFonts w:ascii="方正书宋_GBK" w:eastAsia="方正书宋_GBK" w:hAnsi="宋体" w:cs="宋体"/>
                <w:kern w:val="0"/>
                <w:sz w:val="18"/>
                <w:szCs w:val="18"/>
              </w:rPr>
            </w:pPr>
            <w:r w:rsidRPr="00CC5801">
              <w:rPr>
                <w:rFonts w:ascii="方正书宋_GBK" w:eastAsia="方正书宋_GBK" w:hAnsi="宋体" w:cs="宋体" w:hint="eastAsia"/>
                <w:kern w:val="0"/>
                <w:sz w:val="18"/>
                <w:szCs w:val="18"/>
              </w:rPr>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5045"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785" w:type="dxa"/>
            <w:tcBorders>
              <w:top w:val="nil"/>
              <w:left w:val="nil"/>
              <w:bottom w:val="nil"/>
              <w:right w:val="nil"/>
            </w:tcBorders>
            <w:shd w:val="clear" w:color="auto" w:fill="auto"/>
            <w:noWrap/>
            <w:vAlign w:val="center"/>
          </w:tcPr>
          <w:p w:rsidR="00CC5801" w:rsidRPr="00CC5801" w:rsidRDefault="00CC5801" w:rsidP="00CC5801">
            <w:pPr>
              <w:widowControl/>
              <w:jc w:val="righ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单位：万元</w:t>
            </w:r>
          </w:p>
        </w:tc>
      </w:tr>
      <w:tr w:rsidR="00CC5801" w:rsidRPr="00CC5801" w:rsidTr="00234CEB">
        <w:trPr>
          <w:trHeight w:val="402"/>
        </w:trPr>
        <w:tc>
          <w:tcPr>
            <w:tcW w:w="7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经济分类科目</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金额</w:t>
            </w:r>
          </w:p>
        </w:tc>
      </w:tr>
      <w:tr w:rsidR="00CC5801" w:rsidRPr="00CC5801" w:rsidTr="00234CEB">
        <w:trPr>
          <w:trHeight w:val="840"/>
        </w:trPr>
        <w:tc>
          <w:tcPr>
            <w:tcW w:w="2230" w:type="dxa"/>
            <w:tcBorders>
              <w:top w:val="nil"/>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科目编码</w:t>
            </w:r>
          </w:p>
        </w:tc>
        <w:tc>
          <w:tcPr>
            <w:tcW w:w="5045" w:type="dxa"/>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合计</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2,593.38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301</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工资福利支出</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1,987.36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30101</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基本工资</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278.54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30102</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津贴补贴</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1,136.01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30108</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机关事业单位基本养老保险费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156.24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30109</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职业年金缴费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62.50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30111</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公务员医疗补助缴费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212.17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30112</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其他社会保障缴费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21.04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30113</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住房公积金</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120.86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302</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商品和服务支出</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313.58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30201</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办公费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30202</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印刷费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30207</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邮电费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30209</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物业管理费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30211</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差旅费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30213</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维修(护)费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30215</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会议费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15.00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lastRenderedPageBreak/>
              <w:t xml:space="preserve">  30216</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培训费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10.10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30217</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公务接待费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7.00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30226</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劳务费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10.00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30228</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工会经费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16.60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30229</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福利费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58.00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30239</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其他交通费用</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77.02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30299</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其他商品和服务支出</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39.86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303</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对个人和家庭的补助</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292.44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30301</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离休费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154.19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30302</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退休费</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2.30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30304</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抚恤金</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68.65 </w:t>
            </w:r>
          </w:p>
        </w:tc>
      </w:tr>
      <w:tr w:rsidR="00234CEB" w:rsidRPr="00CC5801" w:rsidTr="00234CEB">
        <w:trPr>
          <w:trHeight w:val="585"/>
        </w:trPr>
        <w:tc>
          <w:tcPr>
            <w:tcW w:w="2230" w:type="dxa"/>
            <w:tcBorders>
              <w:top w:val="nil"/>
              <w:left w:val="single" w:sz="4" w:space="0" w:color="auto"/>
              <w:bottom w:val="single" w:sz="4" w:space="0" w:color="auto"/>
              <w:right w:val="single" w:sz="4" w:space="0" w:color="auto"/>
            </w:tcBorders>
            <w:shd w:val="clear" w:color="auto" w:fill="auto"/>
            <w:noWrap/>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30399</w:t>
            </w:r>
          </w:p>
        </w:tc>
        <w:tc>
          <w:tcPr>
            <w:tcW w:w="5045" w:type="dxa"/>
            <w:tcBorders>
              <w:top w:val="nil"/>
              <w:left w:val="nil"/>
              <w:bottom w:val="single" w:sz="4" w:space="0" w:color="auto"/>
              <w:right w:val="single" w:sz="4" w:space="0" w:color="auto"/>
            </w:tcBorders>
            <w:shd w:val="clear" w:color="auto" w:fill="auto"/>
            <w:vAlign w:val="center"/>
          </w:tcPr>
          <w:p w:rsidR="00234CEB" w:rsidRPr="00234CEB" w:rsidRDefault="00234CEB">
            <w:pPr>
              <w:rPr>
                <w:rFonts w:asciiTheme="minorEastAsia" w:hAnsiTheme="minorEastAsia" w:cs="宋体"/>
                <w:sz w:val="18"/>
                <w:szCs w:val="18"/>
              </w:rPr>
            </w:pPr>
            <w:r w:rsidRPr="00234CEB">
              <w:rPr>
                <w:rFonts w:asciiTheme="minorEastAsia" w:hAnsiTheme="minorEastAsia" w:hint="eastAsia"/>
                <w:sz w:val="18"/>
                <w:szCs w:val="18"/>
              </w:rPr>
              <w:t xml:space="preserve">  其他对个人和家庭的补助支出</w:t>
            </w:r>
          </w:p>
        </w:tc>
        <w:tc>
          <w:tcPr>
            <w:tcW w:w="178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67.30 </w:t>
            </w:r>
          </w:p>
        </w:tc>
      </w:tr>
    </w:tbl>
    <w:p w:rsidR="00CC5801" w:rsidRPr="00CC5801" w:rsidRDefault="00CC5801" w:rsidP="00CC5801">
      <w:pPr>
        <w:spacing w:line="580" w:lineRule="exact"/>
        <w:rPr>
          <w:rFonts w:ascii="黑体" w:eastAsia="黑体" w:hAnsi="黑体" w:cs="黑体"/>
          <w:spacing w:val="15"/>
          <w:sz w:val="32"/>
          <w:szCs w:val="32"/>
        </w:rPr>
        <w:sectPr w:rsidR="00CC5801" w:rsidRPr="00CC5801">
          <w:footerReference w:type="default" r:id="rId8"/>
          <w:headerReference w:type="first" r:id="rId9"/>
          <w:pgSz w:w="11906" w:h="16838"/>
          <w:pgMar w:top="2098" w:right="1474" w:bottom="1984" w:left="1587" w:header="1474" w:footer="1587" w:gutter="0"/>
          <w:cols w:space="720"/>
          <w:titlePg/>
          <w:docGrid w:linePitch="602"/>
        </w:sectPr>
      </w:pPr>
    </w:p>
    <w:tbl>
      <w:tblPr>
        <w:tblpPr w:leftFromText="180" w:rightFromText="180" w:horzAnchor="margin" w:tblpY="622"/>
        <w:tblW w:w="9880" w:type="dxa"/>
        <w:tblLook w:val="0000" w:firstRow="0" w:lastRow="0" w:firstColumn="0" w:lastColumn="0" w:noHBand="0" w:noVBand="0"/>
      </w:tblPr>
      <w:tblGrid>
        <w:gridCol w:w="3546"/>
        <w:gridCol w:w="855"/>
        <w:gridCol w:w="927"/>
        <w:gridCol w:w="481"/>
        <w:gridCol w:w="599"/>
        <w:gridCol w:w="221"/>
        <w:gridCol w:w="679"/>
        <w:gridCol w:w="1303"/>
        <w:gridCol w:w="1269"/>
      </w:tblGrid>
      <w:tr w:rsidR="00CC5801" w:rsidRPr="00CC5801" w:rsidTr="00234CEB">
        <w:trPr>
          <w:trHeight w:val="480"/>
        </w:trPr>
        <w:tc>
          <w:tcPr>
            <w:tcW w:w="9880" w:type="dxa"/>
            <w:gridSpan w:val="9"/>
            <w:tcBorders>
              <w:top w:val="nil"/>
              <w:left w:val="nil"/>
              <w:bottom w:val="nil"/>
              <w:right w:val="nil"/>
            </w:tcBorders>
            <w:shd w:val="clear" w:color="auto" w:fill="auto"/>
            <w:noWrap/>
            <w:vAlign w:val="center"/>
          </w:tcPr>
          <w:p w:rsidR="00CC5801" w:rsidRPr="00CC5801" w:rsidRDefault="00CC5801" w:rsidP="00CC5801">
            <w:pPr>
              <w:widowControl/>
              <w:rPr>
                <w:rFonts w:ascii="方正小标宋简体" w:eastAsia="方正小标宋简体" w:hAnsi="宋体" w:cs="宋体"/>
                <w:kern w:val="0"/>
                <w:sz w:val="44"/>
                <w:szCs w:val="44"/>
              </w:rPr>
            </w:pPr>
            <w:r w:rsidRPr="00CC5801">
              <w:rPr>
                <w:rFonts w:ascii="方正小标宋简体" w:eastAsia="方正小标宋简体" w:hAnsi="宋体" w:cs="宋体" w:hint="eastAsia"/>
                <w:kern w:val="0"/>
                <w:szCs w:val="21"/>
              </w:rPr>
              <w:lastRenderedPageBreak/>
              <w:t xml:space="preserve">表6            </w:t>
            </w:r>
            <w:r w:rsidRPr="00CC5801">
              <w:rPr>
                <w:rFonts w:ascii="方正小标宋简体" w:eastAsia="方正小标宋简体" w:hAnsi="宋体" w:cs="宋体" w:hint="eastAsia"/>
                <w:kern w:val="0"/>
                <w:sz w:val="44"/>
                <w:szCs w:val="44"/>
              </w:rPr>
              <w:t>2019年市级部门收入预算总表</w:t>
            </w:r>
          </w:p>
        </w:tc>
      </w:tr>
      <w:tr w:rsidR="00CC5801" w:rsidRPr="00CC5801" w:rsidTr="00234CEB">
        <w:trPr>
          <w:trHeight w:val="402"/>
        </w:trPr>
        <w:tc>
          <w:tcPr>
            <w:tcW w:w="3546" w:type="dxa"/>
            <w:tcBorders>
              <w:top w:val="nil"/>
              <w:left w:val="nil"/>
              <w:bottom w:val="single" w:sz="4" w:space="0" w:color="auto"/>
              <w:right w:val="nil"/>
            </w:tcBorders>
            <w:shd w:val="clear" w:color="auto" w:fill="auto"/>
            <w:noWrap/>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855"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408" w:type="dxa"/>
            <w:gridSpan w:val="2"/>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820" w:type="dxa"/>
            <w:gridSpan w:val="2"/>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679"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303"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1269"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单位：万元</w:t>
            </w:r>
          </w:p>
        </w:tc>
      </w:tr>
      <w:tr w:rsidR="00CC5801" w:rsidRPr="00CC5801" w:rsidTr="00234CEB">
        <w:trPr>
          <w:trHeight w:val="402"/>
        </w:trPr>
        <w:tc>
          <w:tcPr>
            <w:tcW w:w="3546" w:type="dxa"/>
            <w:vMerge w:val="restart"/>
            <w:tcBorders>
              <w:top w:val="nil"/>
              <w:left w:val="single" w:sz="4" w:space="0" w:color="auto"/>
              <w:bottom w:val="single" w:sz="4" w:space="0" w:color="auto"/>
              <w:right w:val="single" w:sz="4" w:space="0" w:color="auto"/>
            </w:tcBorders>
            <w:shd w:val="clear" w:color="auto" w:fill="auto"/>
            <w:noWrap/>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单位名称</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总   计</w:t>
            </w:r>
          </w:p>
        </w:tc>
        <w:tc>
          <w:tcPr>
            <w:tcW w:w="2907" w:type="dxa"/>
            <w:gridSpan w:val="5"/>
            <w:tcBorders>
              <w:top w:val="single" w:sz="4" w:space="0" w:color="auto"/>
              <w:left w:val="nil"/>
              <w:bottom w:val="single" w:sz="4" w:space="0" w:color="auto"/>
              <w:right w:val="single" w:sz="4" w:space="0" w:color="auto"/>
            </w:tcBorders>
            <w:shd w:val="clear" w:color="auto" w:fill="auto"/>
            <w:noWrap/>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财政拨款</w:t>
            </w:r>
          </w:p>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 xml:space="preserve">　</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专户资金</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单位结余</w:t>
            </w:r>
          </w:p>
        </w:tc>
      </w:tr>
      <w:tr w:rsidR="00CC5801" w:rsidRPr="00CC5801" w:rsidTr="00234CEB">
        <w:trPr>
          <w:trHeight w:val="1062"/>
        </w:trPr>
        <w:tc>
          <w:tcPr>
            <w:tcW w:w="3546" w:type="dxa"/>
            <w:vMerge/>
            <w:tcBorders>
              <w:top w:val="nil"/>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855"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927" w:type="dxa"/>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合计</w:t>
            </w:r>
          </w:p>
        </w:tc>
        <w:tc>
          <w:tcPr>
            <w:tcW w:w="1080" w:type="dxa"/>
            <w:gridSpan w:val="2"/>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一般公共预算</w:t>
            </w:r>
          </w:p>
        </w:tc>
        <w:tc>
          <w:tcPr>
            <w:tcW w:w="900" w:type="dxa"/>
            <w:gridSpan w:val="2"/>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政府性基金预算</w:t>
            </w:r>
          </w:p>
        </w:tc>
        <w:tc>
          <w:tcPr>
            <w:tcW w:w="1303"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r>
      <w:tr w:rsidR="00234CEB" w:rsidRPr="00CC5801" w:rsidTr="00234CEB">
        <w:trPr>
          <w:trHeight w:val="360"/>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CEB" w:rsidRPr="00CC5801" w:rsidRDefault="00234CEB"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合计</w:t>
            </w:r>
          </w:p>
        </w:tc>
        <w:tc>
          <w:tcPr>
            <w:tcW w:w="85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4895.79 </w:t>
            </w:r>
          </w:p>
        </w:tc>
        <w:tc>
          <w:tcPr>
            <w:tcW w:w="927"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4895.79 </w:t>
            </w:r>
          </w:p>
        </w:tc>
        <w:tc>
          <w:tcPr>
            <w:tcW w:w="108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4891.79 </w:t>
            </w:r>
          </w:p>
        </w:tc>
        <w:tc>
          <w:tcPr>
            <w:tcW w:w="90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4.00 </w:t>
            </w:r>
          </w:p>
        </w:tc>
        <w:tc>
          <w:tcPr>
            <w:tcW w:w="1303"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0.00 </w:t>
            </w:r>
          </w:p>
        </w:tc>
        <w:tc>
          <w:tcPr>
            <w:tcW w:w="1269"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0.00 </w:t>
            </w:r>
          </w:p>
        </w:tc>
      </w:tr>
      <w:tr w:rsidR="00234CEB" w:rsidRPr="00CC5801" w:rsidTr="00234CEB">
        <w:trPr>
          <w:trHeight w:val="360"/>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4CEB" w:rsidRPr="00CC5801" w:rsidRDefault="00234CEB" w:rsidP="00234CEB">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温州市</w:t>
            </w:r>
            <w:r>
              <w:rPr>
                <w:rFonts w:ascii="方正书宋_GBK" w:eastAsia="方正书宋_GBK" w:hAnsi="宋体" w:cs="宋体" w:hint="eastAsia"/>
                <w:kern w:val="0"/>
                <w:sz w:val="20"/>
                <w:szCs w:val="24"/>
              </w:rPr>
              <w:t>经济和信息化</w:t>
            </w:r>
            <w:r w:rsidRPr="00CC5801">
              <w:rPr>
                <w:rFonts w:ascii="方正书宋_GBK" w:eastAsia="方正书宋_GBK" w:hAnsi="宋体" w:cs="宋体" w:hint="eastAsia"/>
                <w:kern w:val="0"/>
                <w:sz w:val="20"/>
                <w:szCs w:val="24"/>
              </w:rPr>
              <w:t>局</w:t>
            </w:r>
          </w:p>
        </w:tc>
        <w:tc>
          <w:tcPr>
            <w:tcW w:w="855"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4895.79 </w:t>
            </w:r>
          </w:p>
        </w:tc>
        <w:tc>
          <w:tcPr>
            <w:tcW w:w="927"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4895.79 </w:t>
            </w:r>
          </w:p>
        </w:tc>
        <w:tc>
          <w:tcPr>
            <w:tcW w:w="108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4891.79 </w:t>
            </w:r>
          </w:p>
        </w:tc>
        <w:tc>
          <w:tcPr>
            <w:tcW w:w="90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4.00 </w:t>
            </w:r>
          </w:p>
        </w:tc>
        <w:tc>
          <w:tcPr>
            <w:tcW w:w="1303"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0.00 </w:t>
            </w:r>
          </w:p>
        </w:tc>
        <w:tc>
          <w:tcPr>
            <w:tcW w:w="1269"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 xml:space="preserve">0.00 </w:t>
            </w:r>
          </w:p>
        </w:tc>
      </w:tr>
    </w:tbl>
    <w:p w:rsidR="00CC5801" w:rsidRPr="00CC5801" w:rsidRDefault="00CC5801" w:rsidP="00CC5801">
      <w:pPr>
        <w:spacing w:line="580" w:lineRule="exact"/>
        <w:rPr>
          <w:rFonts w:ascii="黑体" w:eastAsia="黑体" w:hAnsi="黑体" w:cs="黑体"/>
          <w:spacing w:val="15"/>
          <w:sz w:val="32"/>
          <w:szCs w:val="32"/>
        </w:rPr>
      </w:pPr>
    </w:p>
    <w:tbl>
      <w:tblPr>
        <w:tblW w:w="9640" w:type="dxa"/>
        <w:tblInd w:w="93" w:type="dxa"/>
        <w:tblLook w:val="0000" w:firstRow="0" w:lastRow="0" w:firstColumn="0" w:lastColumn="0" w:noHBand="0" w:noVBand="0"/>
      </w:tblPr>
      <w:tblGrid>
        <w:gridCol w:w="3180"/>
        <w:gridCol w:w="1420"/>
        <w:gridCol w:w="848"/>
        <w:gridCol w:w="752"/>
        <w:gridCol w:w="1720"/>
        <w:gridCol w:w="860"/>
        <w:gridCol w:w="860"/>
      </w:tblGrid>
      <w:tr w:rsidR="00CC5801" w:rsidRPr="00CC5801" w:rsidTr="00234CEB">
        <w:trPr>
          <w:gridAfter w:val="1"/>
          <w:wAfter w:w="860" w:type="dxa"/>
          <w:trHeight w:val="615"/>
        </w:trPr>
        <w:tc>
          <w:tcPr>
            <w:tcW w:w="8780" w:type="dxa"/>
            <w:gridSpan w:val="6"/>
            <w:tcBorders>
              <w:top w:val="nil"/>
              <w:left w:val="nil"/>
              <w:bottom w:val="nil"/>
              <w:right w:val="nil"/>
            </w:tcBorders>
            <w:shd w:val="clear" w:color="auto" w:fill="auto"/>
            <w:noWrap/>
            <w:vAlign w:val="bottom"/>
          </w:tcPr>
          <w:p w:rsidR="00102C28" w:rsidRDefault="00102C28" w:rsidP="00CC5801">
            <w:pPr>
              <w:widowControl/>
              <w:rPr>
                <w:rFonts w:ascii="方正小标宋简体" w:eastAsia="方正小标宋简体" w:hAnsi="宋体" w:cs="宋体"/>
                <w:kern w:val="0"/>
                <w:szCs w:val="21"/>
              </w:rPr>
            </w:pPr>
          </w:p>
          <w:p w:rsidR="00CC5801" w:rsidRPr="00CC5801" w:rsidRDefault="00CC5801" w:rsidP="00CC5801">
            <w:pPr>
              <w:widowControl/>
              <w:rPr>
                <w:rFonts w:ascii="方正小标宋简体" w:eastAsia="方正小标宋简体" w:hAnsi="宋体" w:cs="宋体"/>
                <w:kern w:val="0"/>
                <w:sz w:val="44"/>
                <w:szCs w:val="44"/>
              </w:rPr>
            </w:pPr>
            <w:r w:rsidRPr="00CC5801">
              <w:rPr>
                <w:rFonts w:ascii="方正小标宋简体" w:eastAsia="方正小标宋简体" w:hAnsi="宋体" w:cs="宋体" w:hint="eastAsia"/>
                <w:kern w:val="0"/>
                <w:szCs w:val="21"/>
              </w:rPr>
              <w:t xml:space="preserve">表7            </w:t>
            </w:r>
            <w:r w:rsidRPr="00CC5801">
              <w:rPr>
                <w:rFonts w:ascii="方正小标宋简体" w:eastAsia="方正小标宋简体" w:hAnsi="宋体" w:cs="宋体" w:hint="eastAsia"/>
                <w:kern w:val="0"/>
                <w:sz w:val="44"/>
                <w:szCs w:val="44"/>
              </w:rPr>
              <w:t>2019年市级部门支出预算总表</w:t>
            </w:r>
          </w:p>
        </w:tc>
      </w:tr>
      <w:tr w:rsidR="00CC5801" w:rsidRPr="00CC5801" w:rsidTr="00234CEB">
        <w:trPr>
          <w:trHeight w:val="402"/>
        </w:trPr>
        <w:tc>
          <w:tcPr>
            <w:tcW w:w="3180"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1420"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600" w:type="dxa"/>
            <w:gridSpan w:val="2"/>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720" w:type="dxa"/>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720" w:type="dxa"/>
            <w:gridSpan w:val="2"/>
            <w:tcBorders>
              <w:top w:val="nil"/>
              <w:left w:val="nil"/>
              <w:bottom w:val="nil"/>
              <w:right w:val="nil"/>
            </w:tcBorders>
            <w:shd w:val="clear" w:color="auto" w:fill="auto"/>
            <w:vAlign w:val="center"/>
          </w:tcPr>
          <w:p w:rsidR="00CC5801" w:rsidRPr="00CC5801" w:rsidRDefault="00CC5801"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单位：万元</w:t>
            </w:r>
          </w:p>
        </w:tc>
      </w:tr>
      <w:tr w:rsidR="00CC5801" w:rsidRPr="00CC5801" w:rsidTr="00234CEB">
        <w:trPr>
          <w:trHeight w:val="402"/>
        </w:trPr>
        <w:tc>
          <w:tcPr>
            <w:tcW w:w="31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单位名称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总   计</w:t>
            </w:r>
          </w:p>
        </w:tc>
        <w:tc>
          <w:tcPr>
            <w:tcW w:w="3320" w:type="dxa"/>
            <w:gridSpan w:val="3"/>
            <w:tcBorders>
              <w:top w:val="single" w:sz="4" w:space="0" w:color="auto"/>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项目支出</w:t>
            </w:r>
          </w:p>
        </w:tc>
      </w:tr>
      <w:tr w:rsidR="00CC5801" w:rsidRPr="00CC5801" w:rsidTr="00234CEB">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c>
          <w:tcPr>
            <w:tcW w:w="1600" w:type="dxa"/>
            <w:gridSpan w:val="2"/>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人员支出</w:t>
            </w:r>
          </w:p>
        </w:tc>
        <w:tc>
          <w:tcPr>
            <w:tcW w:w="1720" w:type="dxa"/>
            <w:tcBorders>
              <w:top w:val="nil"/>
              <w:left w:val="nil"/>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方正书宋_GBK" w:eastAsia="方正书宋_GBK" w:hAnsi="宋体" w:cs="宋体"/>
                <w:kern w:val="0"/>
                <w:sz w:val="20"/>
                <w:szCs w:val="24"/>
              </w:rPr>
            </w:pPr>
          </w:p>
        </w:tc>
      </w:tr>
      <w:tr w:rsidR="00234CEB" w:rsidRPr="00CC5801" w:rsidTr="00234CEB">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34CEB" w:rsidRPr="00CC5801" w:rsidRDefault="00234CEB" w:rsidP="00CC5801">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合计</w:t>
            </w:r>
          </w:p>
        </w:tc>
        <w:tc>
          <w:tcPr>
            <w:tcW w:w="14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4895.79</w:t>
            </w:r>
          </w:p>
        </w:tc>
        <w:tc>
          <w:tcPr>
            <w:tcW w:w="160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2298.16</w:t>
            </w:r>
          </w:p>
        </w:tc>
        <w:tc>
          <w:tcPr>
            <w:tcW w:w="17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295.22</w:t>
            </w:r>
          </w:p>
        </w:tc>
        <w:tc>
          <w:tcPr>
            <w:tcW w:w="172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2302.41</w:t>
            </w:r>
          </w:p>
        </w:tc>
      </w:tr>
      <w:tr w:rsidR="00234CEB" w:rsidRPr="00CC5801" w:rsidTr="00234CEB">
        <w:trPr>
          <w:trHeight w:val="645"/>
        </w:trPr>
        <w:tc>
          <w:tcPr>
            <w:tcW w:w="3180" w:type="dxa"/>
            <w:tcBorders>
              <w:top w:val="nil"/>
              <w:left w:val="single" w:sz="4" w:space="0" w:color="auto"/>
              <w:bottom w:val="single" w:sz="4" w:space="0" w:color="auto"/>
              <w:right w:val="single" w:sz="4" w:space="0" w:color="auto"/>
            </w:tcBorders>
            <w:shd w:val="clear" w:color="auto" w:fill="auto"/>
            <w:noWrap/>
            <w:vAlign w:val="center"/>
          </w:tcPr>
          <w:p w:rsidR="00234CEB" w:rsidRPr="00CC5801" w:rsidRDefault="00234CEB" w:rsidP="00234CEB">
            <w:pPr>
              <w:widowControl/>
              <w:jc w:val="left"/>
              <w:rPr>
                <w:rFonts w:ascii="方正书宋_GBK" w:eastAsia="方正书宋_GBK" w:hAnsi="宋体" w:cs="宋体"/>
                <w:kern w:val="0"/>
                <w:sz w:val="20"/>
                <w:szCs w:val="24"/>
              </w:rPr>
            </w:pPr>
            <w:r w:rsidRPr="00CC5801">
              <w:rPr>
                <w:rFonts w:ascii="方正书宋_GBK" w:eastAsia="方正书宋_GBK" w:hAnsi="宋体" w:cs="宋体" w:hint="eastAsia"/>
                <w:kern w:val="0"/>
                <w:sz w:val="20"/>
                <w:szCs w:val="24"/>
              </w:rPr>
              <w:t>温州市</w:t>
            </w:r>
            <w:r>
              <w:rPr>
                <w:rFonts w:ascii="方正书宋_GBK" w:eastAsia="方正书宋_GBK" w:hAnsi="宋体" w:cs="宋体" w:hint="eastAsia"/>
                <w:kern w:val="0"/>
                <w:sz w:val="20"/>
                <w:szCs w:val="24"/>
              </w:rPr>
              <w:t>经济和信息化</w:t>
            </w:r>
            <w:r w:rsidRPr="00CC5801">
              <w:rPr>
                <w:rFonts w:ascii="方正书宋_GBK" w:eastAsia="方正书宋_GBK" w:hAnsi="宋体" w:cs="宋体" w:hint="eastAsia"/>
                <w:kern w:val="0"/>
                <w:sz w:val="20"/>
                <w:szCs w:val="24"/>
              </w:rPr>
              <w:t>局</w:t>
            </w:r>
          </w:p>
        </w:tc>
        <w:tc>
          <w:tcPr>
            <w:tcW w:w="14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4895.79</w:t>
            </w:r>
          </w:p>
        </w:tc>
        <w:tc>
          <w:tcPr>
            <w:tcW w:w="160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2298.16</w:t>
            </w:r>
          </w:p>
        </w:tc>
        <w:tc>
          <w:tcPr>
            <w:tcW w:w="1720" w:type="dxa"/>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295.22</w:t>
            </w:r>
          </w:p>
        </w:tc>
        <w:tc>
          <w:tcPr>
            <w:tcW w:w="1720" w:type="dxa"/>
            <w:gridSpan w:val="2"/>
            <w:tcBorders>
              <w:top w:val="nil"/>
              <w:left w:val="nil"/>
              <w:bottom w:val="single" w:sz="4" w:space="0" w:color="auto"/>
              <w:right w:val="single" w:sz="4" w:space="0" w:color="auto"/>
            </w:tcBorders>
            <w:shd w:val="clear" w:color="auto" w:fill="auto"/>
            <w:noWrap/>
            <w:vAlign w:val="center"/>
          </w:tcPr>
          <w:p w:rsidR="00234CEB" w:rsidRPr="00234CEB" w:rsidRDefault="00234CEB">
            <w:pPr>
              <w:jc w:val="right"/>
              <w:rPr>
                <w:rFonts w:asciiTheme="minorEastAsia" w:hAnsiTheme="minorEastAsia" w:cs="宋体"/>
                <w:sz w:val="18"/>
                <w:szCs w:val="18"/>
              </w:rPr>
            </w:pPr>
            <w:r w:rsidRPr="00234CEB">
              <w:rPr>
                <w:rFonts w:asciiTheme="minorEastAsia" w:hAnsiTheme="minorEastAsia" w:hint="eastAsia"/>
                <w:sz w:val="18"/>
                <w:szCs w:val="18"/>
              </w:rPr>
              <w:t>2302.41</w:t>
            </w:r>
          </w:p>
        </w:tc>
      </w:tr>
      <w:tr w:rsidR="00CC5801" w:rsidRPr="00CC5801" w:rsidTr="00234CEB">
        <w:trPr>
          <w:gridAfter w:val="1"/>
          <w:wAfter w:w="860" w:type="dxa"/>
          <w:trHeight w:val="615"/>
        </w:trPr>
        <w:tc>
          <w:tcPr>
            <w:tcW w:w="8780" w:type="dxa"/>
            <w:gridSpan w:val="6"/>
            <w:tcBorders>
              <w:top w:val="nil"/>
              <w:left w:val="nil"/>
              <w:bottom w:val="nil"/>
              <w:right w:val="nil"/>
            </w:tcBorders>
            <w:shd w:val="clear" w:color="auto" w:fill="auto"/>
            <w:noWrap/>
            <w:vAlign w:val="bottom"/>
          </w:tcPr>
          <w:p w:rsidR="00CC5801" w:rsidRDefault="00CC5801" w:rsidP="00102C28">
            <w:pPr>
              <w:widowControl/>
              <w:rPr>
                <w:rFonts w:ascii="宋体" w:eastAsia="宋体" w:hAnsi="宋体" w:cs="宋体"/>
                <w:kern w:val="0"/>
                <w:sz w:val="40"/>
                <w:szCs w:val="40"/>
              </w:rPr>
            </w:pPr>
          </w:p>
          <w:p w:rsidR="00102C28" w:rsidRDefault="00102C28" w:rsidP="00102C28">
            <w:pPr>
              <w:widowControl/>
              <w:rPr>
                <w:rFonts w:ascii="宋体" w:eastAsia="宋体" w:hAnsi="宋体" w:cs="宋体"/>
                <w:kern w:val="0"/>
                <w:sz w:val="40"/>
                <w:szCs w:val="40"/>
              </w:rPr>
            </w:pPr>
          </w:p>
          <w:p w:rsidR="00102C28" w:rsidRDefault="00102C28" w:rsidP="00102C28">
            <w:pPr>
              <w:widowControl/>
              <w:rPr>
                <w:rFonts w:ascii="宋体" w:eastAsia="宋体" w:hAnsi="宋体" w:cs="宋体"/>
                <w:kern w:val="0"/>
                <w:sz w:val="40"/>
                <w:szCs w:val="40"/>
              </w:rPr>
            </w:pPr>
          </w:p>
          <w:p w:rsidR="00102C28" w:rsidRDefault="00102C28" w:rsidP="00102C28">
            <w:pPr>
              <w:widowControl/>
              <w:rPr>
                <w:rFonts w:ascii="宋体" w:eastAsia="宋体" w:hAnsi="宋体" w:cs="宋体"/>
                <w:kern w:val="0"/>
                <w:sz w:val="40"/>
                <w:szCs w:val="40"/>
              </w:rPr>
            </w:pPr>
          </w:p>
          <w:p w:rsidR="00102C28" w:rsidRDefault="00102C28" w:rsidP="00102C28">
            <w:pPr>
              <w:widowControl/>
              <w:rPr>
                <w:rFonts w:ascii="宋体" w:eastAsia="宋体" w:hAnsi="宋体" w:cs="宋体"/>
                <w:kern w:val="0"/>
                <w:sz w:val="40"/>
                <w:szCs w:val="40"/>
              </w:rPr>
            </w:pPr>
          </w:p>
          <w:p w:rsidR="00102C28" w:rsidRDefault="00102C28" w:rsidP="00102C28">
            <w:pPr>
              <w:widowControl/>
              <w:rPr>
                <w:rFonts w:ascii="宋体" w:eastAsia="宋体" w:hAnsi="宋体" w:cs="宋体"/>
                <w:kern w:val="0"/>
                <w:sz w:val="40"/>
                <w:szCs w:val="40"/>
              </w:rPr>
            </w:pPr>
          </w:p>
          <w:p w:rsidR="00102C28" w:rsidRDefault="00102C28" w:rsidP="00102C28">
            <w:pPr>
              <w:widowControl/>
              <w:rPr>
                <w:rFonts w:ascii="宋体" w:eastAsia="宋体" w:hAnsi="宋体" w:cs="宋体"/>
                <w:kern w:val="0"/>
                <w:sz w:val="40"/>
                <w:szCs w:val="40"/>
              </w:rPr>
            </w:pPr>
          </w:p>
          <w:p w:rsidR="00102C28" w:rsidRPr="00CC5801" w:rsidRDefault="00102C28" w:rsidP="00102C28">
            <w:pPr>
              <w:widowControl/>
              <w:rPr>
                <w:rFonts w:ascii="宋体" w:eastAsia="宋体" w:hAnsi="宋体" w:cs="宋体"/>
                <w:kern w:val="0"/>
                <w:sz w:val="40"/>
                <w:szCs w:val="40"/>
              </w:rPr>
            </w:pPr>
          </w:p>
          <w:p w:rsidR="00CC5801" w:rsidRPr="00CC5801" w:rsidRDefault="00CC5801" w:rsidP="00CC5801">
            <w:pPr>
              <w:widowControl/>
              <w:rPr>
                <w:rFonts w:ascii="宋体" w:eastAsia="宋体" w:hAnsi="宋体" w:cs="宋体"/>
                <w:b/>
                <w:kern w:val="0"/>
                <w:sz w:val="40"/>
                <w:szCs w:val="40"/>
              </w:rPr>
            </w:pPr>
            <w:r w:rsidRPr="00CC5801">
              <w:rPr>
                <w:rFonts w:ascii="宋体" w:eastAsia="宋体" w:hAnsi="宋体" w:cs="宋体" w:hint="eastAsia"/>
                <w:b/>
                <w:kern w:val="0"/>
                <w:szCs w:val="21"/>
              </w:rPr>
              <w:lastRenderedPageBreak/>
              <w:t xml:space="preserve">表8       </w:t>
            </w:r>
            <w:r w:rsidRPr="00CC5801">
              <w:rPr>
                <w:rFonts w:ascii="宋体" w:eastAsia="宋体" w:hAnsi="宋体" w:cs="宋体" w:hint="eastAsia"/>
                <w:b/>
                <w:kern w:val="0"/>
                <w:sz w:val="40"/>
                <w:szCs w:val="40"/>
              </w:rPr>
              <w:t xml:space="preserve">2019年一般公共预算“三公”经费表 </w:t>
            </w:r>
          </w:p>
        </w:tc>
      </w:tr>
      <w:tr w:rsidR="00CC5801" w:rsidRPr="00CC5801" w:rsidTr="00234CEB">
        <w:trPr>
          <w:gridAfter w:val="1"/>
          <w:wAfter w:w="860" w:type="dxa"/>
          <w:trHeight w:val="360"/>
        </w:trPr>
        <w:tc>
          <w:tcPr>
            <w:tcW w:w="5448" w:type="dxa"/>
            <w:gridSpan w:val="3"/>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r w:rsidRPr="00CC5801">
              <w:rPr>
                <w:rFonts w:ascii="宋体" w:eastAsia="宋体" w:hAnsi="宋体" w:cs="宋体" w:hint="eastAsia"/>
                <w:kern w:val="0"/>
                <w:sz w:val="18"/>
                <w:szCs w:val="18"/>
              </w:rPr>
              <w:lastRenderedPageBreak/>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3332" w:type="dxa"/>
            <w:gridSpan w:val="3"/>
            <w:tcBorders>
              <w:top w:val="nil"/>
              <w:left w:val="nil"/>
              <w:bottom w:val="nil"/>
              <w:right w:val="nil"/>
            </w:tcBorders>
            <w:shd w:val="clear" w:color="auto" w:fill="auto"/>
            <w:noWrap/>
            <w:vAlign w:val="bottom"/>
          </w:tcPr>
          <w:p w:rsidR="00CC5801" w:rsidRPr="00CC5801" w:rsidRDefault="00CC5801" w:rsidP="00CC5801">
            <w:pPr>
              <w:widowControl/>
              <w:jc w:val="right"/>
              <w:rPr>
                <w:rFonts w:ascii="宋体" w:eastAsia="宋体" w:hAnsi="宋体" w:cs="宋体"/>
                <w:kern w:val="0"/>
                <w:sz w:val="18"/>
                <w:szCs w:val="18"/>
              </w:rPr>
            </w:pPr>
            <w:r w:rsidRPr="00CC5801">
              <w:rPr>
                <w:rFonts w:ascii="宋体" w:eastAsia="宋体" w:hAnsi="宋体" w:cs="宋体" w:hint="eastAsia"/>
                <w:kern w:val="0"/>
                <w:sz w:val="18"/>
                <w:szCs w:val="18"/>
              </w:rPr>
              <w:t>单位：万元</w:t>
            </w:r>
          </w:p>
        </w:tc>
      </w:tr>
      <w:tr w:rsidR="00CC5801" w:rsidRPr="00CC5801" w:rsidTr="00234CEB">
        <w:trPr>
          <w:gridAfter w:val="1"/>
          <w:wAfter w:w="860" w:type="dxa"/>
          <w:trHeight w:val="855"/>
        </w:trPr>
        <w:tc>
          <w:tcPr>
            <w:tcW w:w="54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24"/>
                <w:szCs w:val="24"/>
              </w:rPr>
            </w:pPr>
            <w:r w:rsidRPr="00CC5801">
              <w:rPr>
                <w:rFonts w:ascii="宋体" w:eastAsia="宋体" w:hAnsi="宋体" w:cs="宋体" w:hint="eastAsia"/>
                <w:kern w:val="0"/>
                <w:sz w:val="24"/>
                <w:szCs w:val="24"/>
              </w:rPr>
              <w:t>项目</w:t>
            </w:r>
          </w:p>
        </w:tc>
        <w:tc>
          <w:tcPr>
            <w:tcW w:w="3332" w:type="dxa"/>
            <w:gridSpan w:val="3"/>
            <w:tcBorders>
              <w:top w:val="single" w:sz="4" w:space="0" w:color="auto"/>
              <w:left w:val="nil"/>
              <w:bottom w:val="nil"/>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24"/>
                <w:szCs w:val="24"/>
              </w:rPr>
            </w:pPr>
            <w:r w:rsidRPr="00CC5801">
              <w:rPr>
                <w:rFonts w:ascii="宋体" w:eastAsia="宋体" w:hAnsi="宋体" w:cs="宋体" w:hint="eastAsia"/>
                <w:kern w:val="0"/>
                <w:sz w:val="24"/>
                <w:szCs w:val="24"/>
              </w:rPr>
              <w:t>2019年预算数</w:t>
            </w:r>
          </w:p>
        </w:tc>
      </w:tr>
      <w:tr w:rsidR="00CC5801" w:rsidRPr="00CC5801" w:rsidTr="00234CEB">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CC5801" w:rsidRPr="00CC5801" w:rsidRDefault="00CC5801" w:rsidP="00CC5801">
            <w:pPr>
              <w:widowControl/>
              <w:jc w:val="center"/>
              <w:rPr>
                <w:rFonts w:ascii="宋体" w:eastAsia="宋体" w:hAnsi="宋体" w:cs="宋体"/>
                <w:kern w:val="0"/>
                <w:sz w:val="24"/>
                <w:szCs w:val="24"/>
              </w:rPr>
            </w:pPr>
            <w:r w:rsidRPr="00CC5801">
              <w:rPr>
                <w:rFonts w:ascii="宋体" w:eastAsia="宋体" w:hAnsi="宋体" w:cs="宋体" w:hint="eastAsia"/>
                <w:kern w:val="0"/>
                <w:sz w:val="24"/>
                <w:szCs w:val="24"/>
              </w:rPr>
              <w:t>合计</w:t>
            </w:r>
          </w:p>
        </w:tc>
        <w:tc>
          <w:tcPr>
            <w:tcW w:w="3332" w:type="dxa"/>
            <w:gridSpan w:val="3"/>
            <w:tcBorders>
              <w:top w:val="single" w:sz="4" w:space="0" w:color="auto"/>
              <w:left w:val="single" w:sz="4" w:space="0" w:color="auto"/>
              <w:bottom w:val="nil"/>
              <w:right w:val="single" w:sz="4" w:space="0" w:color="auto"/>
            </w:tcBorders>
            <w:shd w:val="clear" w:color="auto" w:fill="auto"/>
            <w:noWrap/>
            <w:vAlign w:val="center"/>
          </w:tcPr>
          <w:p w:rsidR="00CC5801" w:rsidRPr="00CC5801" w:rsidRDefault="00CC5801" w:rsidP="00CC5801">
            <w:pPr>
              <w:widowControl/>
              <w:jc w:val="right"/>
              <w:rPr>
                <w:rFonts w:ascii="宋体" w:eastAsia="宋体" w:hAnsi="宋体" w:cs="宋体"/>
                <w:kern w:val="0"/>
                <w:sz w:val="22"/>
              </w:rPr>
            </w:pPr>
            <w:r w:rsidRPr="00CC5801">
              <w:rPr>
                <w:rFonts w:ascii="宋体" w:eastAsia="宋体" w:hAnsi="宋体" w:cs="宋体" w:hint="eastAsia"/>
                <w:kern w:val="0"/>
                <w:sz w:val="22"/>
              </w:rPr>
              <w:t xml:space="preserve">　</w:t>
            </w:r>
          </w:p>
        </w:tc>
      </w:tr>
      <w:tr w:rsidR="00CC5801" w:rsidRPr="00CC5801" w:rsidTr="00234CEB">
        <w:trPr>
          <w:gridAfter w:val="1"/>
          <w:wAfter w:w="860" w:type="dxa"/>
          <w:trHeight w:val="1395"/>
        </w:trPr>
        <w:tc>
          <w:tcPr>
            <w:tcW w:w="5448" w:type="dxa"/>
            <w:gridSpan w:val="3"/>
            <w:tcBorders>
              <w:top w:val="nil"/>
              <w:left w:val="single" w:sz="4" w:space="0" w:color="auto"/>
              <w:bottom w:val="single" w:sz="4" w:space="0" w:color="auto"/>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24"/>
                <w:szCs w:val="24"/>
              </w:rPr>
            </w:pPr>
            <w:r w:rsidRPr="00CC5801">
              <w:rPr>
                <w:rFonts w:ascii="宋体" w:eastAsia="宋体" w:hAnsi="宋体" w:cs="宋体" w:hint="eastAsia"/>
                <w:kern w:val="0"/>
                <w:sz w:val="24"/>
                <w:szCs w:val="24"/>
              </w:rPr>
              <w:t xml:space="preserve">  1.因公出国(境)费用</w:t>
            </w:r>
          </w:p>
        </w:tc>
        <w:tc>
          <w:tcPr>
            <w:tcW w:w="3332" w:type="dxa"/>
            <w:gridSpan w:val="3"/>
            <w:tcBorders>
              <w:top w:val="single" w:sz="4" w:space="0" w:color="auto"/>
              <w:left w:val="single" w:sz="4" w:space="0" w:color="auto"/>
              <w:bottom w:val="nil"/>
              <w:right w:val="single" w:sz="4" w:space="0" w:color="auto"/>
            </w:tcBorders>
            <w:shd w:val="clear" w:color="auto" w:fill="auto"/>
            <w:vAlign w:val="center"/>
          </w:tcPr>
          <w:p w:rsidR="00CC5801" w:rsidRPr="00CC5801" w:rsidRDefault="00CC5801" w:rsidP="00D2249D">
            <w:pPr>
              <w:widowControl/>
              <w:jc w:val="left"/>
              <w:rPr>
                <w:rFonts w:ascii="宋体" w:eastAsia="宋体" w:hAnsi="宋体" w:cs="宋体"/>
                <w:kern w:val="0"/>
                <w:szCs w:val="21"/>
              </w:rPr>
            </w:pPr>
            <w:r w:rsidRPr="00CC5801">
              <w:rPr>
                <w:rFonts w:ascii="宋体" w:eastAsia="宋体" w:hAnsi="宋体" w:cs="宋体" w:hint="eastAsia"/>
                <w:kern w:val="0"/>
                <w:szCs w:val="21"/>
              </w:rPr>
              <w:t xml:space="preserve">　</w:t>
            </w:r>
            <w:r w:rsidRPr="006B4CAC">
              <w:rPr>
                <w:rFonts w:ascii="仿宋_GB2312" w:eastAsia="仿宋_GB2312" w:hAnsi="仿宋_GB2312" w:cs="仿宋_GB2312" w:hint="eastAsia"/>
                <w:kern w:val="0"/>
                <w:szCs w:val="21"/>
              </w:rPr>
              <w:t>根据《温州市财政局关于明确因公出国（境）经费审批意见的通知》（</w:t>
            </w:r>
            <w:proofErr w:type="gramStart"/>
            <w:r w:rsidRPr="006B4CAC">
              <w:rPr>
                <w:rFonts w:ascii="仿宋_GB2312" w:eastAsia="仿宋_GB2312" w:hAnsi="仿宋_GB2312" w:cs="仿宋_GB2312" w:hint="eastAsia"/>
                <w:kern w:val="0"/>
                <w:szCs w:val="21"/>
              </w:rPr>
              <w:t>温财外</w:t>
            </w:r>
            <w:proofErr w:type="gramEnd"/>
            <w:r w:rsidRPr="006B4CAC">
              <w:rPr>
                <w:rFonts w:ascii="仿宋_GB2312" w:eastAsia="仿宋_GB2312" w:hAnsi="仿宋_GB2312" w:cs="仿宋_GB2312" w:hint="eastAsia"/>
                <w:kern w:val="0"/>
                <w:szCs w:val="21"/>
              </w:rPr>
              <w:t>[2018]17号）文件精神，</w:t>
            </w:r>
            <w:r w:rsidRPr="006B4CAC">
              <w:rPr>
                <w:rFonts w:ascii="Times New Roman" w:eastAsia="仿宋_GB2312" w:hAnsi="Times New Roman" w:cs="Times New Roman" w:hint="eastAsia"/>
                <w:szCs w:val="21"/>
              </w:rPr>
              <w:t>2019</w:t>
            </w:r>
            <w:r w:rsidRPr="006B4CAC">
              <w:rPr>
                <w:rFonts w:ascii="Times New Roman" w:eastAsia="仿宋_GB2312" w:hAnsi="Times New Roman" w:cs="Times New Roman"/>
                <w:szCs w:val="21"/>
              </w:rPr>
              <w:t>年因公出国（境）经费实行归口管理，由市财政统筹安排，不再单独安排预算进行公开</w:t>
            </w:r>
            <w:r w:rsidRPr="006B4CAC">
              <w:rPr>
                <w:rFonts w:ascii="Times New Roman" w:eastAsia="仿宋_GB2312" w:hAnsi="Times New Roman" w:cs="Times New Roman" w:hint="eastAsia"/>
                <w:szCs w:val="21"/>
              </w:rPr>
              <w:t>。</w:t>
            </w:r>
            <w:r w:rsidRPr="006B4CAC">
              <w:rPr>
                <w:rFonts w:ascii="Times New Roman" w:eastAsia="仿宋_GB2312" w:hAnsi="Times New Roman" w:cs="Times New Roman" w:hint="eastAsia"/>
                <w:szCs w:val="21"/>
              </w:rPr>
              <w:t>2018</w:t>
            </w:r>
            <w:r w:rsidRPr="006B4CAC">
              <w:rPr>
                <w:rFonts w:ascii="Times New Roman" w:eastAsia="仿宋_GB2312" w:hAnsi="Times New Roman" w:cs="Times New Roman" w:hint="eastAsia"/>
                <w:szCs w:val="21"/>
              </w:rPr>
              <w:t>年出国经费预算</w:t>
            </w:r>
            <w:r w:rsidR="00D2249D" w:rsidRPr="006B4CAC">
              <w:rPr>
                <w:rFonts w:ascii="Times New Roman" w:eastAsia="仿宋_GB2312" w:hAnsi="Times New Roman" w:cs="Times New Roman" w:hint="eastAsia"/>
                <w:szCs w:val="21"/>
              </w:rPr>
              <w:t>8.19</w:t>
            </w:r>
            <w:r w:rsidRPr="006B4CAC">
              <w:rPr>
                <w:rFonts w:ascii="Times New Roman" w:eastAsia="仿宋_GB2312" w:hAnsi="Times New Roman" w:cs="Times New Roman" w:hint="eastAsia"/>
                <w:szCs w:val="21"/>
              </w:rPr>
              <w:t>万元</w:t>
            </w:r>
          </w:p>
        </w:tc>
      </w:tr>
      <w:tr w:rsidR="00CC5801" w:rsidRPr="00CC5801" w:rsidTr="00234CEB">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24"/>
                <w:szCs w:val="24"/>
              </w:rPr>
            </w:pPr>
            <w:r w:rsidRPr="00CC5801">
              <w:rPr>
                <w:rFonts w:ascii="宋体" w:eastAsia="宋体" w:hAnsi="宋体" w:cs="宋体" w:hint="eastAsia"/>
                <w:kern w:val="0"/>
                <w:sz w:val="24"/>
                <w:szCs w:val="24"/>
              </w:rPr>
              <w:t xml:space="preserve">  2.公务接待费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5801" w:rsidRPr="00CC5801" w:rsidRDefault="005B753D" w:rsidP="00CC5801">
            <w:pPr>
              <w:widowControl/>
              <w:jc w:val="right"/>
              <w:rPr>
                <w:rFonts w:ascii="宋体" w:eastAsia="宋体" w:hAnsi="宋体" w:cs="宋体"/>
                <w:kern w:val="0"/>
                <w:sz w:val="22"/>
              </w:rPr>
            </w:pPr>
            <w:r>
              <w:rPr>
                <w:rFonts w:ascii="宋体" w:eastAsia="宋体" w:hAnsi="宋体" w:cs="宋体" w:hint="eastAsia"/>
                <w:kern w:val="0"/>
                <w:sz w:val="22"/>
              </w:rPr>
              <w:t>7.00</w:t>
            </w:r>
            <w:r w:rsidR="00CC5801" w:rsidRPr="00CC5801">
              <w:rPr>
                <w:rFonts w:ascii="宋体" w:eastAsia="宋体" w:hAnsi="宋体" w:cs="宋体" w:hint="eastAsia"/>
                <w:kern w:val="0"/>
                <w:sz w:val="22"/>
              </w:rPr>
              <w:t xml:space="preserve">　</w:t>
            </w:r>
          </w:p>
        </w:tc>
      </w:tr>
      <w:tr w:rsidR="00CC5801" w:rsidRPr="00CC5801" w:rsidTr="00234CEB">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CC5801" w:rsidRPr="00CC5801" w:rsidRDefault="00CC5801" w:rsidP="00CC5801">
            <w:pPr>
              <w:widowControl/>
              <w:jc w:val="left"/>
              <w:rPr>
                <w:rFonts w:ascii="宋体" w:eastAsia="宋体" w:hAnsi="宋体" w:cs="宋体"/>
                <w:kern w:val="0"/>
                <w:sz w:val="24"/>
                <w:szCs w:val="24"/>
              </w:rPr>
            </w:pPr>
            <w:r w:rsidRPr="00CC5801">
              <w:rPr>
                <w:rFonts w:ascii="宋体" w:eastAsia="宋体" w:hAnsi="宋体" w:cs="宋体" w:hint="eastAsia"/>
                <w:kern w:val="0"/>
                <w:sz w:val="24"/>
                <w:szCs w:val="24"/>
              </w:rPr>
              <w:t xml:space="preserve">  3.公务用车购置及运行维护费</w:t>
            </w:r>
          </w:p>
        </w:tc>
        <w:tc>
          <w:tcPr>
            <w:tcW w:w="3332" w:type="dxa"/>
            <w:gridSpan w:val="3"/>
            <w:tcBorders>
              <w:top w:val="nil"/>
              <w:left w:val="single" w:sz="4" w:space="0" w:color="auto"/>
              <w:bottom w:val="single" w:sz="4" w:space="0" w:color="auto"/>
              <w:right w:val="single" w:sz="4" w:space="0" w:color="auto"/>
            </w:tcBorders>
            <w:shd w:val="clear" w:color="auto" w:fill="auto"/>
            <w:noWrap/>
            <w:vAlign w:val="center"/>
          </w:tcPr>
          <w:p w:rsidR="00CC5801" w:rsidRPr="00CC5801" w:rsidRDefault="005B753D" w:rsidP="00CC5801">
            <w:pPr>
              <w:widowControl/>
              <w:jc w:val="right"/>
              <w:rPr>
                <w:rFonts w:ascii="宋体" w:eastAsia="宋体" w:hAnsi="宋体" w:cs="宋体"/>
                <w:kern w:val="0"/>
                <w:sz w:val="22"/>
              </w:rPr>
            </w:pPr>
            <w:r>
              <w:rPr>
                <w:rFonts w:ascii="宋体" w:eastAsia="宋体" w:hAnsi="宋体" w:cs="宋体" w:hint="eastAsia"/>
                <w:kern w:val="0"/>
                <w:sz w:val="22"/>
              </w:rPr>
              <w:t>0.00</w:t>
            </w:r>
            <w:r w:rsidR="00CC5801" w:rsidRPr="00CC5801">
              <w:rPr>
                <w:rFonts w:ascii="宋体" w:eastAsia="宋体" w:hAnsi="宋体" w:cs="宋体" w:hint="eastAsia"/>
                <w:kern w:val="0"/>
                <w:sz w:val="22"/>
              </w:rPr>
              <w:t xml:space="preserve">　</w:t>
            </w:r>
          </w:p>
        </w:tc>
      </w:tr>
      <w:tr w:rsidR="00CC5801" w:rsidRPr="00CC5801" w:rsidTr="00234CEB">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CC5801" w:rsidRPr="00CC5801" w:rsidRDefault="00CC5801" w:rsidP="00CC5801">
            <w:pPr>
              <w:widowControl/>
              <w:jc w:val="center"/>
              <w:rPr>
                <w:rFonts w:ascii="宋体" w:eastAsia="宋体" w:hAnsi="宋体" w:cs="宋体"/>
                <w:kern w:val="0"/>
                <w:sz w:val="24"/>
                <w:szCs w:val="24"/>
              </w:rPr>
            </w:pPr>
            <w:r w:rsidRPr="00CC5801">
              <w:rPr>
                <w:rFonts w:ascii="宋体" w:eastAsia="宋体" w:hAnsi="宋体" w:cs="宋体" w:hint="eastAsia"/>
                <w:kern w:val="0"/>
                <w:sz w:val="24"/>
                <w:szCs w:val="24"/>
              </w:rPr>
              <w:t xml:space="preserve">   其中：公务用车购置费</w:t>
            </w:r>
          </w:p>
        </w:tc>
        <w:tc>
          <w:tcPr>
            <w:tcW w:w="3332" w:type="dxa"/>
            <w:gridSpan w:val="3"/>
            <w:tcBorders>
              <w:top w:val="nil"/>
              <w:left w:val="single" w:sz="4" w:space="0" w:color="auto"/>
              <w:bottom w:val="nil"/>
              <w:right w:val="single" w:sz="4" w:space="0" w:color="auto"/>
            </w:tcBorders>
            <w:shd w:val="clear" w:color="auto" w:fill="auto"/>
            <w:noWrap/>
            <w:vAlign w:val="center"/>
          </w:tcPr>
          <w:p w:rsidR="00CC5801" w:rsidRPr="00CC5801" w:rsidRDefault="005B753D" w:rsidP="00CC5801">
            <w:pPr>
              <w:widowControl/>
              <w:jc w:val="right"/>
              <w:rPr>
                <w:rFonts w:ascii="宋体" w:eastAsia="宋体" w:hAnsi="宋体" w:cs="宋体"/>
                <w:kern w:val="0"/>
                <w:sz w:val="22"/>
              </w:rPr>
            </w:pPr>
            <w:r>
              <w:rPr>
                <w:rFonts w:ascii="宋体" w:eastAsia="宋体" w:hAnsi="宋体" w:cs="宋体" w:hint="eastAsia"/>
                <w:kern w:val="0"/>
                <w:sz w:val="22"/>
              </w:rPr>
              <w:t>0.00</w:t>
            </w:r>
            <w:r w:rsidR="00CC5801" w:rsidRPr="00CC5801">
              <w:rPr>
                <w:rFonts w:ascii="宋体" w:eastAsia="宋体" w:hAnsi="宋体" w:cs="宋体" w:hint="eastAsia"/>
                <w:kern w:val="0"/>
                <w:sz w:val="22"/>
              </w:rPr>
              <w:t xml:space="preserve">　</w:t>
            </w:r>
          </w:p>
        </w:tc>
      </w:tr>
      <w:tr w:rsidR="00CC5801" w:rsidRPr="00CC5801" w:rsidTr="00234CEB">
        <w:trPr>
          <w:gridAfter w:val="1"/>
          <w:wAfter w:w="860" w:type="dxa"/>
          <w:trHeight w:val="855"/>
        </w:trPr>
        <w:tc>
          <w:tcPr>
            <w:tcW w:w="5448" w:type="dxa"/>
            <w:gridSpan w:val="3"/>
            <w:tcBorders>
              <w:top w:val="nil"/>
              <w:left w:val="single" w:sz="4" w:space="0" w:color="auto"/>
              <w:bottom w:val="single" w:sz="4" w:space="0" w:color="auto"/>
              <w:right w:val="nil"/>
            </w:tcBorders>
            <w:shd w:val="clear" w:color="auto" w:fill="auto"/>
            <w:noWrap/>
            <w:vAlign w:val="center"/>
          </w:tcPr>
          <w:p w:rsidR="00CC5801" w:rsidRPr="00CC5801" w:rsidRDefault="00CC5801" w:rsidP="00CC5801">
            <w:pPr>
              <w:widowControl/>
              <w:jc w:val="center"/>
              <w:rPr>
                <w:rFonts w:ascii="宋体" w:eastAsia="宋体" w:hAnsi="宋体" w:cs="宋体"/>
                <w:kern w:val="0"/>
                <w:sz w:val="24"/>
                <w:szCs w:val="24"/>
              </w:rPr>
            </w:pPr>
            <w:r w:rsidRPr="00CC5801">
              <w:rPr>
                <w:rFonts w:ascii="宋体" w:eastAsia="宋体" w:hAnsi="宋体" w:cs="宋体" w:hint="eastAsia"/>
                <w:kern w:val="0"/>
                <w:sz w:val="24"/>
                <w:szCs w:val="24"/>
              </w:rPr>
              <w:t xml:space="preserve">            公务用车运行维护费</w:t>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C5801" w:rsidRPr="00CC5801" w:rsidRDefault="005B753D" w:rsidP="00CC5801">
            <w:pPr>
              <w:widowControl/>
              <w:jc w:val="right"/>
              <w:rPr>
                <w:rFonts w:ascii="宋体" w:eastAsia="宋体" w:hAnsi="宋体" w:cs="宋体"/>
                <w:kern w:val="0"/>
                <w:sz w:val="22"/>
              </w:rPr>
            </w:pPr>
            <w:r>
              <w:rPr>
                <w:rFonts w:ascii="宋体" w:eastAsia="宋体" w:hAnsi="宋体" w:cs="宋体" w:hint="eastAsia"/>
                <w:kern w:val="0"/>
                <w:sz w:val="22"/>
              </w:rPr>
              <w:t>0.00</w:t>
            </w:r>
            <w:r w:rsidR="00CC5801" w:rsidRPr="00CC5801">
              <w:rPr>
                <w:rFonts w:ascii="宋体" w:eastAsia="宋体" w:hAnsi="宋体" w:cs="宋体" w:hint="eastAsia"/>
                <w:kern w:val="0"/>
                <w:sz w:val="22"/>
              </w:rPr>
              <w:t xml:space="preserve">　</w:t>
            </w:r>
          </w:p>
        </w:tc>
      </w:tr>
    </w:tbl>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CC5801" w:rsidRPr="00CC5801" w:rsidRDefault="00CC5801" w:rsidP="00CC5801">
      <w:pPr>
        <w:spacing w:line="580" w:lineRule="exact"/>
        <w:rPr>
          <w:rFonts w:ascii="黑体" w:eastAsia="黑体" w:hAnsi="黑体" w:cs="黑体"/>
          <w:spacing w:val="15"/>
          <w:sz w:val="32"/>
          <w:szCs w:val="32"/>
        </w:rPr>
      </w:pPr>
    </w:p>
    <w:p w:rsidR="00102C28" w:rsidRDefault="00102C28" w:rsidP="00102C28">
      <w:pPr>
        <w:widowControl/>
        <w:jc w:val="left"/>
        <w:rPr>
          <w:rFonts w:ascii="黑体" w:eastAsia="黑体" w:hAnsi="黑体" w:cs="黑体"/>
          <w:spacing w:val="15"/>
          <w:sz w:val="32"/>
          <w:szCs w:val="32"/>
        </w:rPr>
        <w:sectPr w:rsidR="00102C28">
          <w:pgSz w:w="11906" w:h="16838"/>
          <w:pgMar w:top="1440" w:right="1800" w:bottom="1440" w:left="1800" w:header="851" w:footer="992" w:gutter="0"/>
          <w:cols w:space="425"/>
          <w:docGrid w:type="lines" w:linePitch="312"/>
        </w:sectPr>
      </w:pPr>
    </w:p>
    <w:p w:rsidR="00102C28" w:rsidRPr="00CC5801" w:rsidRDefault="00102C28" w:rsidP="00102C28">
      <w:pPr>
        <w:widowControl/>
        <w:jc w:val="left"/>
        <w:rPr>
          <w:rFonts w:ascii="黑体" w:eastAsia="黑体" w:hAnsi="黑体" w:cs="黑体"/>
          <w:spacing w:val="15"/>
          <w:sz w:val="32"/>
          <w:szCs w:val="32"/>
        </w:rPr>
      </w:pPr>
    </w:p>
    <w:tbl>
      <w:tblPr>
        <w:tblW w:w="14968" w:type="dxa"/>
        <w:tblInd w:w="93" w:type="dxa"/>
        <w:tblLook w:val="0000" w:firstRow="0" w:lastRow="0" w:firstColumn="0" w:lastColumn="0" w:noHBand="0" w:noVBand="0"/>
      </w:tblPr>
      <w:tblGrid>
        <w:gridCol w:w="1291"/>
        <w:gridCol w:w="1291"/>
        <w:gridCol w:w="2962"/>
        <w:gridCol w:w="916"/>
        <w:gridCol w:w="916"/>
        <w:gridCol w:w="716"/>
        <w:gridCol w:w="2325"/>
        <w:gridCol w:w="236"/>
        <w:gridCol w:w="1269"/>
        <w:gridCol w:w="479"/>
        <w:gridCol w:w="1701"/>
        <w:gridCol w:w="866"/>
      </w:tblGrid>
      <w:tr w:rsidR="00CC5801" w:rsidRPr="00CC5801" w:rsidTr="006B4CAC">
        <w:trPr>
          <w:gridAfter w:val="3"/>
          <w:wAfter w:w="3046" w:type="dxa"/>
          <w:trHeight w:val="540"/>
        </w:trPr>
        <w:tc>
          <w:tcPr>
            <w:tcW w:w="11922" w:type="dxa"/>
            <w:gridSpan w:val="9"/>
            <w:tcBorders>
              <w:top w:val="nil"/>
              <w:left w:val="nil"/>
              <w:bottom w:val="nil"/>
              <w:right w:val="nil"/>
            </w:tcBorders>
            <w:shd w:val="clear" w:color="auto" w:fill="auto"/>
            <w:noWrap/>
            <w:vAlign w:val="center"/>
          </w:tcPr>
          <w:p w:rsidR="00CC5801" w:rsidRPr="00CC5801" w:rsidRDefault="00CC5801" w:rsidP="006B4CAC">
            <w:pPr>
              <w:widowControl/>
              <w:jc w:val="center"/>
              <w:rPr>
                <w:rFonts w:ascii="宋体" w:eastAsia="宋体" w:hAnsi="宋体" w:cs="宋体"/>
                <w:b/>
                <w:bCs/>
                <w:kern w:val="0"/>
                <w:sz w:val="20"/>
                <w:szCs w:val="24"/>
              </w:rPr>
            </w:pPr>
            <w:r w:rsidRPr="00CC5801">
              <w:rPr>
                <w:rFonts w:ascii="宋体" w:eastAsia="宋体" w:hAnsi="宋体" w:cs="宋体" w:hint="eastAsia"/>
                <w:b/>
                <w:bCs/>
                <w:kern w:val="0"/>
                <w:sz w:val="20"/>
                <w:szCs w:val="24"/>
              </w:rPr>
              <w:t>表9</w:t>
            </w:r>
            <w:r w:rsidRPr="00CC5801">
              <w:rPr>
                <w:rFonts w:ascii="宋体" w:eastAsia="宋体" w:hAnsi="宋体" w:cs="宋体" w:hint="eastAsia"/>
                <w:kern w:val="0"/>
                <w:sz w:val="20"/>
                <w:szCs w:val="24"/>
              </w:rPr>
              <w:t xml:space="preserve"> </w:t>
            </w:r>
            <w:r w:rsidRPr="00CC5801">
              <w:rPr>
                <w:rFonts w:ascii="宋体" w:eastAsia="宋体" w:hAnsi="宋体" w:cs="宋体" w:hint="eastAsia"/>
                <w:b/>
                <w:bCs/>
                <w:kern w:val="0"/>
                <w:sz w:val="20"/>
                <w:szCs w:val="24"/>
              </w:rPr>
              <w:t xml:space="preserve">  </w:t>
            </w:r>
            <w:r w:rsidRPr="00CC5801">
              <w:rPr>
                <w:rFonts w:ascii="宋体" w:eastAsia="宋体" w:hAnsi="宋体" w:cs="宋体" w:hint="eastAsia"/>
                <w:b/>
                <w:bCs/>
                <w:kern w:val="0"/>
                <w:sz w:val="36"/>
                <w:szCs w:val="36"/>
              </w:rPr>
              <w:t>2019年市级部门预算财政拨款重点项目支出预算表</w:t>
            </w:r>
          </w:p>
        </w:tc>
      </w:tr>
      <w:tr w:rsidR="00CC5801" w:rsidRPr="00CC5801" w:rsidTr="006B4CAC">
        <w:trPr>
          <w:trHeight w:val="225"/>
        </w:trPr>
        <w:tc>
          <w:tcPr>
            <w:tcW w:w="1291"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1291"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2962"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91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91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71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2325"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23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4315" w:type="dxa"/>
            <w:gridSpan w:val="4"/>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r>
      <w:tr w:rsidR="00CC5801" w:rsidRPr="00CC5801" w:rsidTr="006B4CAC">
        <w:trPr>
          <w:trHeight w:val="240"/>
        </w:trPr>
        <w:tc>
          <w:tcPr>
            <w:tcW w:w="5544" w:type="dxa"/>
            <w:gridSpan w:val="3"/>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r w:rsidRPr="00CC5801">
              <w:rPr>
                <w:rFonts w:ascii="宋体" w:eastAsia="宋体" w:hAnsi="宋体" w:cs="宋体" w:hint="eastAsia"/>
                <w:kern w:val="0"/>
                <w:sz w:val="18"/>
                <w:szCs w:val="18"/>
              </w:rPr>
              <w:t>部门名称：</w:t>
            </w:r>
            <w:r w:rsidR="00464EBF" w:rsidRPr="00CC5801">
              <w:rPr>
                <w:rFonts w:ascii="方正书宋_GBK" w:eastAsia="方正书宋_GBK" w:hAnsi="宋体" w:cs="宋体" w:hint="eastAsia"/>
                <w:kern w:val="0"/>
                <w:sz w:val="20"/>
                <w:szCs w:val="24"/>
              </w:rPr>
              <w:t>温州市</w:t>
            </w:r>
            <w:r w:rsidR="00464EBF">
              <w:rPr>
                <w:rFonts w:ascii="方正书宋_GBK" w:eastAsia="方正书宋_GBK" w:hAnsi="宋体" w:cs="宋体" w:hint="eastAsia"/>
                <w:kern w:val="0"/>
                <w:sz w:val="20"/>
                <w:szCs w:val="24"/>
              </w:rPr>
              <w:t>经济和信息化</w:t>
            </w:r>
            <w:r w:rsidR="00464EBF" w:rsidRPr="00CC5801">
              <w:rPr>
                <w:rFonts w:ascii="方正书宋_GBK" w:eastAsia="方正书宋_GBK" w:hAnsi="宋体" w:cs="宋体" w:hint="eastAsia"/>
                <w:kern w:val="0"/>
                <w:sz w:val="20"/>
                <w:szCs w:val="24"/>
              </w:rPr>
              <w:t>局</w:t>
            </w:r>
          </w:p>
        </w:tc>
        <w:tc>
          <w:tcPr>
            <w:tcW w:w="91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91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716" w:type="dxa"/>
            <w:tcBorders>
              <w:top w:val="nil"/>
              <w:left w:val="nil"/>
              <w:bottom w:val="nil"/>
              <w:right w:val="nil"/>
            </w:tcBorders>
            <w:shd w:val="clear" w:color="auto" w:fill="auto"/>
            <w:noWrap/>
            <w:vAlign w:val="bottom"/>
          </w:tcPr>
          <w:p w:rsidR="00CC5801" w:rsidRPr="00CC5801" w:rsidRDefault="00CC5801" w:rsidP="00CC5801">
            <w:pPr>
              <w:widowControl/>
              <w:jc w:val="right"/>
              <w:rPr>
                <w:rFonts w:ascii="宋体" w:eastAsia="宋体" w:hAnsi="宋体" w:cs="宋体"/>
                <w:kern w:val="0"/>
                <w:sz w:val="20"/>
                <w:szCs w:val="24"/>
              </w:rPr>
            </w:pPr>
          </w:p>
        </w:tc>
        <w:tc>
          <w:tcPr>
            <w:tcW w:w="2325"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236" w:type="dxa"/>
            <w:tcBorders>
              <w:top w:val="nil"/>
              <w:left w:val="nil"/>
              <w:bottom w:val="nil"/>
              <w:right w:val="nil"/>
            </w:tcBorders>
            <w:shd w:val="clear" w:color="auto" w:fill="auto"/>
            <w:noWrap/>
            <w:vAlign w:val="bottom"/>
          </w:tcPr>
          <w:p w:rsidR="00CC5801" w:rsidRPr="00CC5801" w:rsidRDefault="00CC5801" w:rsidP="00CC5801">
            <w:pPr>
              <w:widowControl/>
              <w:jc w:val="left"/>
              <w:rPr>
                <w:rFonts w:ascii="宋体" w:eastAsia="宋体" w:hAnsi="宋体" w:cs="宋体"/>
                <w:kern w:val="0"/>
                <w:sz w:val="18"/>
                <w:szCs w:val="18"/>
              </w:rPr>
            </w:pPr>
          </w:p>
        </w:tc>
        <w:tc>
          <w:tcPr>
            <w:tcW w:w="4315" w:type="dxa"/>
            <w:gridSpan w:val="4"/>
            <w:tcBorders>
              <w:top w:val="nil"/>
              <w:left w:val="nil"/>
              <w:bottom w:val="nil"/>
              <w:right w:val="nil"/>
            </w:tcBorders>
            <w:shd w:val="clear" w:color="auto" w:fill="auto"/>
            <w:noWrap/>
            <w:vAlign w:val="bottom"/>
          </w:tcPr>
          <w:p w:rsidR="00CC5801" w:rsidRPr="00CC5801" w:rsidRDefault="00CC5801" w:rsidP="006B4CAC">
            <w:pPr>
              <w:widowControl/>
              <w:ind w:right="800"/>
              <w:rPr>
                <w:rFonts w:ascii="宋体" w:eastAsia="宋体" w:hAnsi="宋体" w:cs="宋体"/>
                <w:kern w:val="0"/>
                <w:sz w:val="20"/>
                <w:szCs w:val="24"/>
              </w:rPr>
            </w:pPr>
            <w:r w:rsidRPr="00CC5801">
              <w:rPr>
                <w:rFonts w:ascii="宋体" w:eastAsia="宋体" w:hAnsi="宋体" w:cs="宋体" w:hint="eastAsia"/>
                <w:kern w:val="0"/>
                <w:sz w:val="20"/>
                <w:szCs w:val="24"/>
              </w:rPr>
              <w:t>单位:万元</w:t>
            </w:r>
          </w:p>
        </w:tc>
      </w:tr>
      <w:tr w:rsidR="00EE4BA9" w:rsidRPr="00CC5801" w:rsidTr="006B4CAC">
        <w:trPr>
          <w:gridAfter w:val="1"/>
          <w:wAfter w:w="866" w:type="dxa"/>
          <w:trHeight w:val="705"/>
        </w:trPr>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单位名称</w:t>
            </w:r>
          </w:p>
        </w:tc>
        <w:tc>
          <w:tcPr>
            <w:tcW w:w="1291" w:type="dxa"/>
            <w:vMerge w:val="restart"/>
            <w:tcBorders>
              <w:top w:val="single" w:sz="4" w:space="0" w:color="auto"/>
              <w:left w:val="single" w:sz="4" w:space="0" w:color="auto"/>
              <w:bottom w:val="nil"/>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项目名称</w:t>
            </w:r>
          </w:p>
        </w:tc>
        <w:tc>
          <w:tcPr>
            <w:tcW w:w="2962" w:type="dxa"/>
            <w:vMerge w:val="restart"/>
            <w:tcBorders>
              <w:top w:val="single" w:sz="4" w:space="0" w:color="auto"/>
              <w:left w:val="single" w:sz="4" w:space="0" w:color="auto"/>
              <w:bottom w:val="nil"/>
              <w:right w:val="single" w:sz="4" w:space="0" w:color="auto"/>
            </w:tcBorders>
            <w:shd w:val="clear" w:color="auto" w:fill="auto"/>
            <w:noWrap/>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项目内容</w:t>
            </w:r>
          </w:p>
        </w:tc>
        <w:tc>
          <w:tcPr>
            <w:tcW w:w="2548" w:type="dxa"/>
            <w:gridSpan w:val="3"/>
            <w:tcBorders>
              <w:top w:val="single" w:sz="4" w:space="0" w:color="auto"/>
              <w:left w:val="nil"/>
              <w:bottom w:val="single" w:sz="4" w:space="0" w:color="auto"/>
              <w:right w:val="single" w:sz="4" w:space="0" w:color="000000"/>
            </w:tcBorders>
            <w:shd w:val="clear" w:color="auto" w:fill="auto"/>
            <w:noWrap/>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财政拨款</w:t>
            </w:r>
          </w:p>
        </w:tc>
        <w:tc>
          <w:tcPr>
            <w:tcW w:w="2325" w:type="dxa"/>
            <w:tcBorders>
              <w:top w:val="single" w:sz="4" w:space="0" w:color="auto"/>
              <w:left w:val="single" w:sz="4" w:space="0" w:color="auto"/>
              <w:bottom w:val="nil"/>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（项目绩效）投入指标</w:t>
            </w:r>
          </w:p>
        </w:tc>
        <w:tc>
          <w:tcPr>
            <w:tcW w:w="1984" w:type="dxa"/>
            <w:gridSpan w:val="3"/>
            <w:tcBorders>
              <w:top w:val="single" w:sz="4" w:space="0" w:color="auto"/>
              <w:left w:val="single" w:sz="4" w:space="0" w:color="auto"/>
              <w:bottom w:val="nil"/>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（项目绩效）产出指标</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（项目绩效）效果指标</w:t>
            </w:r>
          </w:p>
        </w:tc>
      </w:tr>
      <w:tr w:rsidR="00CC5801" w:rsidRPr="00CC5801" w:rsidTr="006B4CAC">
        <w:trPr>
          <w:gridAfter w:val="1"/>
          <w:wAfter w:w="866" w:type="dxa"/>
          <w:trHeight w:val="750"/>
        </w:trPr>
        <w:tc>
          <w:tcPr>
            <w:tcW w:w="1291"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1291"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2962" w:type="dxa"/>
            <w:vMerge/>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916" w:type="dxa"/>
            <w:tcBorders>
              <w:top w:val="single" w:sz="4" w:space="0" w:color="auto"/>
              <w:left w:val="nil"/>
              <w:bottom w:val="single" w:sz="4" w:space="0" w:color="auto"/>
              <w:right w:val="nil"/>
            </w:tcBorders>
            <w:shd w:val="clear" w:color="auto" w:fill="auto"/>
            <w:noWrap/>
            <w:vAlign w:val="center"/>
          </w:tcPr>
          <w:p w:rsidR="00CC5801" w:rsidRPr="00CC5801" w:rsidRDefault="00CC5801" w:rsidP="00CC5801">
            <w:pPr>
              <w:widowControl/>
              <w:jc w:val="center"/>
              <w:rPr>
                <w:rFonts w:ascii="宋体" w:eastAsia="宋体" w:hAnsi="宋体" w:cs="宋体"/>
                <w:kern w:val="0"/>
                <w:sz w:val="18"/>
                <w:szCs w:val="18"/>
              </w:rPr>
            </w:pPr>
            <w:r w:rsidRPr="00CC5801">
              <w:rPr>
                <w:rFonts w:ascii="宋体" w:eastAsia="宋体" w:hAnsi="宋体" w:cs="宋体" w:hint="eastAsia"/>
                <w:kern w:val="0"/>
                <w:sz w:val="18"/>
                <w:szCs w:val="18"/>
              </w:rPr>
              <w:t>总计</w:t>
            </w:r>
          </w:p>
        </w:tc>
        <w:tc>
          <w:tcPr>
            <w:tcW w:w="916" w:type="dxa"/>
            <w:tcBorders>
              <w:top w:val="single" w:sz="4" w:space="0" w:color="auto"/>
              <w:left w:val="single" w:sz="4" w:space="0" w:color="auto"/>
              <w:bottom w:val="nil"/>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一般公共预算</w:t>
            </w:r>
          </w:p>
        </w:tc>
        <w:tc>
          <w:tcPr>
            <w:tcW w:w="716" w:type="dxa"/>
            <w:tcBorders>
              <w:top w:val="single" w:sz="4" w:space="0" w:color="auto"/>
              <w:left w:val="nil"/>
              <w:bottom w:val="nil"/>
              <w:right w:val="single" w:sz="4" w:space="0" w:color="auto"/>
            </w:tcBorders>
            <w:shd w:val="clear" w:color="auto" w:fill="auto"/>
            <w:vAlign w:val="center"/>
          </w:tcPr>
          <w:p w:rsidR="00CC5801" w:rsidRPr="00CC5801" w:rsidRDefault="00CC5801" w:rsidP="00CC5801">
            <w:pPr>
              <w:widowControl/>
              <w:jc w:val="center"/>
              <w:rPr>
                <w:rFonts w:ascii="宋体" w:eastAsia="宋体" w:hAnsi="宋体" w:cs="宋体"/>
                <w:kern w:val="0"/>
                <w:sz w:val="20"/>
                <w:szCs w:val="24"/>
              </w:rPr>
            </w:pPr>
            <w:r w:rsidRPr="00CC5801">
              <w:rPr>
                <w:rFonts w:ascii="宋体" w:eastAsia="宋体" w:hAnsi="宋体" w:cs="宋体" w:hint="eastAsia"/>
                <w:kern w:val="0"/>
                <w:sz w:val="20"/>
                <w:szCs w:val="24"/>
              </w:rPr>
              <w:t>政府性基金</w:t>
            </w:r>
          </w:p>
        </w:tc>
        <w:tc>
          <w:tcPr>
            <w:tcW w:w="2325" w:type="dxa"/>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C5801" w:rsidRPr="00CC5801" w:rsidRDefault="00CC5801" w:rsidP="00CC5801">
            <w:pPr>
              <w:widowControl/>
              <w:jc w:val="left"/>
              <w:rPr>
                <w:rFonts w:ascii="宋体" w:eastAsia="宋体" w:hAnsi="宋体" w:cs="宋体"/>
                <w:kern w:val="0"/>
                <w:sz w:val="20"/>
                <w:szCs w:val="24"/>
              </w:rPr>
            </w:pPr>
          </w:p>
        </w:tc>
      </w:tr>
      <w:tr w:rsidR="00447250" w:rsidRPr="00CC5801" w:rsidTr="006B4CAC">
        <w:trPr>
          <w:gridAfter w:val="1"/>
          <w:wAfter w:w="866" w:type="dxa"/>
          <w:trHeight w:val="51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t>合计</w:t>
            </w:r>
          </w:p>
        </w:tc>
        <w:tc>
          <w:tcPr>
            <w:tcW w:w="1291" w:type="dxa"/>
            <w:tcBorders>
              <w:top w:val="single" w:sz="4" w:space="0" w:color="auto"/>
              <w:left w:val="nil"/>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t xml:space="preserve">　</w:t>
            </w:r>
          </w:p>
        </w:tc>
        <w:tc>
          <w:tcPr>
            <w:tcW w:w="2962" w:type="dxa"/>
            <w:tcBorders>
              <w:top w:val="single" w:sz="4" w:space="0" w:color="auto"/>
              <w:left w:val="nil"/>
              <w:bottom w:val="single" w:sz="4" w:space="0" w:color="auto"/>
              <w:right w:val="single" w:sz="4" w:space="0" w:color="auto"/>
            </w:tcBorders>
            <w:shd w:val="clear" w:color="auto" w:fill="auto"/>
            <w:noWrap/>
            <w:vAlign w:val="center"/>
          </w:tcPr>
          <w:p w:rsidR="00447250" w:rsidRDefault="00447250">
            <w:pPr>
              <w:jc w:val="right"/>
              <w:rPr>
                <w:rFonts w:ascii="方正书宋_GBK" w:eastAsia="方正书宋_GBK" w:hAnsi="宋体" w:cs="宋体"/>
                <w:sz w:val="20"/>
                <w:szCs w:val="20"/>
              </w:rPr>
            </w:pPr>
            <w:r>
              <w:rPr>
                <w:rFonts w:ascii="方正书宋_GBK" w:eastAsia="方正书宋_GBK" w:hint="eastAsia"/>
                <w:sz w:val="20"/>
                <w:szCs w:val="20"/>
              </w:rPr>
              <w:t xml:space="preserve">　</w:t>
            </w:r>
          </w:p>
        </w:tc>
        <w:tc>
          <w:tcPr>
            <w:tcW w:w="916" w:type="dxa"/>
            <w:tcBorders>
              <w:top w:val="nil"/>
              <w:left w:val="nil"/>
              <w:bottom w:val="single" w:sz="4" w:space="0" w:color="auto"/>
              <w:right w:val="single" w:sz="4" w:space="0" w:color="auto"/>
            </w:tcBorders>
            <w:shd w:val="clear" w:color="auto" w:fill="auto"/>
            <w:noWrap/>
            <w:vAlign w:val="center"/>
          </w:tcPr>
          <w:p w:rsidR="00447250" w:rsidRDefault="00972645">
            <w:pPr>
              <w:jc w:val="center"/>
              <w:rPr>
                <w:rFonts w:ascii="方正书宋_GBK" w:eastAsia="方正书宋_GBK" w:hAnsi="宋体" w:cs="宋体"/>
                <w:sz w:val="20"/>
                <w:szCs w:val="20"/>
              </w:rPr>
            </w:pPr>
            <w:r>
              <w:rPr>
                <w:rFonts w:ascii="方正书宋_GBK" w:eastAsia="方正书宋_GBK" w:hint="eastAsia"/>
                <w:sz w:val="20"/>
                <w:szCs w:val="20"/>
              </w:rPr>
              <w:t>18.00</w:t>
            </w:r>
            <w:bookmarkStart w:id="0" w:name="_GoBack"/>
            <w:bookmarkEnd w:id="0"/>
          </w:p>
        </w:tc>
        <w:tc>
          <w:tcPr>
            <w:tcW w:w="916" w:type="dxa"/>
            <w:tcBorders>
              <w:top w:val="single" w:sz="4" w:space="0" w:color="auto"/>
              <w:left w:val="nil"/>
              <w:bottom w:val="single" w:sz="4" w:space="0" w:color="auto"/>
              <w:right w:val="single" w:sz="4" w:space="0" w:color="auto"/>
            </w:tcBorders>
            <w:shd w:val="clear" w:color="auto" w:fill="auto"/>
            <w:vAlign w:val="center"/>
          </w:tcPr>
          <w:p w:rsidR="00447250" w:rsidRDefault="00972645">
            <w:pPr>
              <w:jc w:val="right"/>
              <w:rPr>
                <w:rFonts w:ascii="方正书宋_GBK" w:eastAsia="方正书宋_GBK" w:hAnsi="宋体" w:cs="宋体"/>
                <w:sz w:val="20"/>
                <w:szCs w:val="20"/>
              </w:rPr>
            </w:pPr>
            <w:r>
              <w:rPr>
                <w:rFonts w:ascii="方正书宋_GBK" w:eastAsia="方正书宋_GBK" w:hint="eastAsia"/>
                <w:sz w:val="20"/>
                <w:szCs w:val="20"/>
              </w:rPr>
              <w:t>18.00</w:t>
            </w:r>
          </w:p>
        </w:tc>
        <w:tc>
          <w:tcPr>
            <w:tcW w:w="716" w:type="dxa"/>
            <w:tcBorders>
              <w:top w:val="single" w:sz="4" w:space="0" w:color="auto"/>
              <w:left w:val="nil"/>
              <w:bottom w:val="single" w:sz="4" w:space="0" w:color="auto"/>
              <w:right w:val="single" w:sz="4" w:space="0" w:color="auto"/>
            </w:tcBorders>
            <w:shd w:val="clear" w:color="auto" w:fill="auto"/>
            <w:vAlign w:val="center"/>
          </w:tcPr>
          <w:p w:rsidR="00447250" w:rsidRDefault="00972645">
            <w:pPr>
              <w:jc w:val="right"/>
              <w:rPr>
                <w:rFonts w:ascii="方正书宋_GBK" w:eastAsia="方正书宋_GBK" w:hAnsi="宋体" w:cs="宋体"/>
                <w:sz w:val="20"/>
                <w:szCs w:val="20"/>
              </w:rPr>
            </w:pPr>
            <w:r>
              <w:rPr>
                <w:rFonts w:ascii="方正书宋_GBK" w:eastAsia="方正书宋_GBK" w:hint="eastAsia"/>
                <w:sz w:val="20"/>
                <w:szCs w:val="20"/>
              </w:rPr>
              <w:t>0</w:t>
            </w:r>
            <w:r w:rsidR="00102C28">
              <w:rPr>
                <w:rFonts w:ascii="方正书宋_GBK" w:eastAsia="方正书宋_GBK" w:hint="eastAsia"/>
                <w:sz w:val="20"/>
                <w:szCs w:val="20"/>
              </w:rPr>
              <w:t>.00</w:t>
            </w:r>
          </w:p>
        </w:tc>
        <w:tc>
          <w:tcPr>
            <w:tcW w:w="2325" w:type="dxa"/>
            <w:tcBorders>
              <w:top w:val="single" w:sz="4" w:space="0" w:color="auto"/>
              <w:left w:val="nil"/>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t xml:space="preserve">　</w:t>
            </w:r>
          </w:p>
        </w:tc>
        <w:tc>
          <w:tcPr>
            <w:tcW w:w="1984" w:type="dxa"/>
            <w:gridSpan w:val="3"/>
            <w:tcBorders>
              <w:top w:val="single" w:sz="4" w:space="0" w:color="auto"/>
              <w:left w:val="nil"/>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t xml:space="preserve">　</w:t>
            </w:r>
          </w:p>
        </w:tc>
      </w:tr>
      <w:tr w:rsidR="00447250" w:rsidRPr="00CC5801" w:rsidTr="006B4CAC">
        <w:trPr>
          <w:gridAfter w:val="1"/>
          <w:wAfter w:w="866" w:type="dxa"/>
          <w:trHeight w:val="3452"/>
        </w:trPr>
        <w:tc>
          <w:tcPr>
            <w:tcW w:w="1291" w:type="dxa"/>
            <w:tcBorders>
              <w:top w:val="nil"/>
              <w:left w:val="single" w:sz="4" w:space="0" w:color="auto"/>
              <w:bottom w:val="single" w:sz="4" w:space="0" w:color="auto"/>
              <w:right w:val="single" w:sz="4" w:space="0" w:color="auto"/>
            </w:tcBorders>
            <w:shd w:val="clear" w:color="auto" w:fill="auto"/>
            <w:noWrap/>
            <w:vAlign w:val="center"/>
          </w:tcPr>
          <w:p w:rsidR="00447250" w:rsidRDefault="00447250" w:rsidP="00447250">
            <w:pPr>
              <w:rPr>
                <w:rFonts w:ascii="方正书宋_GBK" w:eastAsia="方正书宋_GBK" w:hAnsi="宋体" w:cs="宋体"/>
                <w:sz w:val="20"/>
                <w:szCs w:val="20"/>
              </w:rPr>
            </w:pPr>
            <w:r>
              <w:rPr>
                <w:rFonts w:ascii="方正书宋_GBK" w:eastAsia="方正书宋_GBK" w:hint="eastAsia"/>
                <w:sz w:val="20"/>
                <w:szCs w:val="20"/>
              </w:rPr>
              <w:t>温州市经济和信息化局</w:t>
            </w:r>
          </w:p>
        </w:tc>
        <w:tc>
          <w:tcPr>
            <w:tcW w:w="1291" w:type="dxa"/>
            <w:tcBorders>
              <w:top w:val="nil"/>
              <w:left w:val="nil"/>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t>办公设备购置费</w:t>
            </w:r>
          </w:p>
        </w:tc>
        <w:tc>
          <w:tcPr>
            <w:tcW w:w="2962" w:type="dxa"/>
            <w:tcBorders>
              <w:top w:val="nil"/>
              <w:left w:val="nil"/>
              <w:bottom w:val="single" w:sz="4" w:space="0" w:color="auto"/>
              <w:right w:val="single" w:sz="4" w:space="0" w:color="auto"/>
            </w:tcBorders>
            <w:shd w:val="clear" w:color="auto" w:fill="auto"/>
            <w:noWrap/>
            <w:vAlign w:val="center"/>
          </w:tcPr>
          <w:p w:rsidR="00447250" w:rsidRDefault="00447250" w:rsidP="00102C28">
            <w:pPr>
              <w:rPr>
                <w:rFonts w:ascii="方正书宋_GBK" w:eastAsia="方正书宋_GBK" w:hAnsi="宋体" w:cs="宋体"/>
                <w:sz w:val="20"/>
                <w:szCs w:val="20"/>
              </w:rPr>
            </w:pPr>
            <w:r>
              <w:rPr>
                <w:rFonts w:ascii="方正书宋_GBK" w:eastAsia="方正书宋_GBK" w:hint="eastAsia"/>
                <w:sz w:val="20"/>
                <w:szCs w:val="20"/>
              </w:rPr>
              <w:t>根据2019年度资产配置计划审批表，共购置设备8万元。其中：报废更新便携式电脑2台，1.4万元，办公用台式电脑10台，5万元，一体机8台，金额1.6万元.</w:t>
            </w:r>
          </w:p>
        </w:tc>
        <w:tc>
          <w:tcPr>
            <w:tcW w:w="916" w:type="dxa"/>
            <w:tcBorders>
              <w:top w:val="nil"/>
              <w:left w:val="nil"/>
              <w:bottom w:val="single" w:sz="4" w:space="0" w:color="auto"/>
              <w:right w:val="single" w:sz="4" w:space="0" w:color="auto"/>
            </w:tcBorders>
            <w:shd w:val="clear" w:color="auto" w:fill="auto"/>
            <w:noWrap/>
            <w:vAlign w:val="center"/>
          </w:tcPr>
          <w:p w:rsidR="00447250" w:rsidRDefault="00447250">
            <w:pPr>
              <w:jc w:val="center"/>
              <w:rPr>
                <w:rFonts w:ascii="方正书宋_GBK" w:eastAsia="方正书宋_GBK" w:hAnsi="宋体" w:cs="宋体"/>
                <w:sz w:val="20"/>
                <w:szCs w:val="20"/>
              </w:rPr>
            </w:pPr>
            <w:r>
              <w:rPr>
                <w:rFonts w:ascii="方正书宋_GBK" w:eastAsia="方正书宋_GBK" w:hint="eastAsia"/>
                <w:sz w:val="20"/>
                <w:szCs w:val="20"/>
              </w:rPr>
              <w:t>8</w:t>
            </w:r>
            <w:r w:rsidR="00102C28">
              <w:rPr>
                <w:rFonts w:ascii="方正书宋_GBK" w:eastAsia="方正书宋_GBK" w:hint="eastAsia"/>
                <w:sz w:val="20"/>
                <w:szCs w:val="20"/>
              </w:rPr>
              <w:t>.00</w:t>
            </w:r>
          </w:p>
        </w:tc>
        <w:tc>
          <w:tcPr>
            <w:tcW w:w="916" w:type="dxa"/>
            <w:tcBorders>
              <w:top w:val="nil"/>
              <w:left w:val="nil"/>
              <w:bottom w:val="single" w:sz="4" w:space="0" w:color="auto"/>
              <w:right w:val="single" w:sz="4" w:space="0" w:color="auto"/>
            </w:tcBorders>
            <w:shd w:val="clear" w:color="auto" w:fill="auto"/>
            <w:noWrap/>
            <w:vAlign w:val="center"/>
          </w:tcPr>
          <w:p w:rsidR="00447250" w:rsidRDefault="00447250">
            <w:pPr>
              <w:jc w:val="right"/>
              <w:rPr>
                <w:rFonts w:ascii="方正书宋_GBK" w:eastAsia="方正书宋_GBK" w:hAnsi="宋体" w:cs="宋体"/>
                <w:sz w:val="20"/>
                <w:szCs w:val="20"/>
              </w:rPr>
            </w:pPr>
            <w:r>
              <w:rPr>
                <w:rFonts w:ascii="方正书宋_GBK" w:eastAsia="方正书宋_GBK" w:hint="eastAsia"/>
                <w:sz w:val="20"/>
                <w:szCs w:val="20"/>
              </w:rPr>
              <w:t>8</w:t>
            </w:r>
            <w:r w:rsidR="00102C28">
              <w:rPr>
                <w:rFonts w:ascii="方正书宋_GBK" w:eastAsia="方正书宋_GBK" w:hint="eastAsia"/>
                <w:sz w:val="20"/>
                <w:szCs w:val="20"/>
              </w:rPr>
              <w:t>.00</w:t>
            </w:r>
          </w:p>
        </w:tc>
        <w:tc>
          <w:tcPr>
            <w:tcW w:w="716" w:type="dxa"/>
            <w:tcBorders>
              <w:top w:val="nil"/>
              <w:left w:val="nil"/>
              <w:bottom w:val="single" w:sz="4" w:space="0" w:color="auto"/>
              <w:right w:val="single" w:sz="4" w:space="0" w:color="auto"/>
            </w:tcBorders>
            <w:shd w:val="clear" w:color="auto" w:fill="auto"/>
            <w:noWrap/>
            <w:vAlign w:val="center"/>
          </w:tcPr>
          <w:p w:rsidR="00447250" w:rsidRDefault="00447250">
            <w:pPr>
              <w:jc w:val="right"/>
              <w:rPr>
                <w:rFonts w:ascii="方正书宋_GBK" w:eastAsia="方正书宋_GBK" w:hAnsi="宋体" w:cs="宋体"/>
                <w:sz w:val="20"/>
                <w:szCs w:val="20"/>
              </w:rPr>
            </w:pPr>
            <w:r>
              <w:rPr>
                <w:rFonts w:ascii="方正书宋_GBK" w:eastAsia="方正书宋_GBK" w:hint="eastAsia"/>
                <w:sz w:val="20"/>
                <w:szCs w:val="20"/>
              </w:rPr>
              <w:t>0</w:t>
            </w:r>
            <w:r w:rsidR="00102C28">
              <w:rPr>
                <w:rFonts w:ascii="方正书宋_GBK" w:eastAsia="方正书宋_GBK" w:hint="eastAsia"/>
                <w:sz w:val="20"/>
                <w:szCs w:val="20"/>
              </w:rPr>
              <w:t>.00</w:t>
            </w:r>
          </w:p>
        </w:tc>
        <w:tc>
          <w:tcPr>
            <w:tcW w:w="2325" w:type="dxa"/>
            <w:tcBorders>
              <w:top w:val="nil"/>
              <w:left w:val="nil"/>
              <w:bottom w:val="single" w:sz="4" w:space="0" w:color="auto"/>
              <w:right w:val="single" w:sz="4" w:space="0" w:color="auto"/>
            </w:tcBorders>
            <w:shd w:val="clear" w:color="auto" w:fill="auto"/>
            <w:noWrap/>
            <w:vAlign w:val="center"/>
          </w:tcPr>
          <w:p w:rsidR="00447250" w:rsidRDefault="00447250" w:rsidP="00102C28">
            <w:pPr>
              <w:rPr>
                <w:rFonts w:ascii="方正书宋_GBK" w:eastAsia="方正书宋_GBK" w:hAnsi="宋体" w:cs="宋体"/>
                <w:sz w:val="20"/>
                <w:szCs w:val="20"/>
              </w:rPr>
            </w:pPr>
            <w:r>
              <w:rPr>
                <w:rFonts w:ascii="方正书宋_GBK" w:eastAsia="方正书宋_GBK" w:hint="eastAsia"/>
                <w:sz w:val="20"/>
                <w:szCs w:val="20"/>
              </w:rPr>
              <w:t>根据2019年度资产配置计划审批表，共购置设备8万元。其中：报废更新便携式电脑2台，1.4万元，办公用台式电脑10台，5万元，一体机8台，金额1.6万元.</w:t>
            </w:r>
          </w:p>
        </w:tc>
        <w:tc>
          <w:tcPr>
            <w:tcW w:w="1984" w:type="dxa"/>
            <w:gridSpan w:val="3"/>
            <w:tcBorders>
              <w:top w:val="nil"/>
              <w:left w:val="nil"/>
              <w:bottom w:val="single" w:sz="4" w:space="0" w:color="auto"/>
              <w:right w:val="single" w:sz="4" w:space="0" w:color="auto"/>
            </w:tcBorders>
            <w:shd w:val="clear" w:color="auto" w:fill="auto"/>
            <w:noWrap/>
            <w:vAlign w:val="center"/>
          </w:tcPr>
          <w:p w:rsidR="00447250" w:rsidRDefault="00447250" w:rsidP="00102C28">
            <w:pPr>
              <w:rPr>
                <w:rFonts w:ascii="方正书宋_GBK" w:eastAsia="方正书宋_GBK" w:hAnsi="宋体" w:cs="宋体"/>
                <w:sz w:val="20"/>
                <w:szCs w:val="20"/>
              </w:rPr>
            </w:pPr>
            <w:r>
              <w:rPr>
                <w:rFonts w:ascii="方正书宋_GBK" w:eastAsia="方正书宋_GBK" w:hint="eastAsia"/>
                <w:sz w:val="20"/>
                <w:szCs w:val="20"/>
              </w:rPr>
              <w:t>根据2019年度资产配置计划审批表，共购置设备8万元。其中：报废更新便携式电脑2台，1.4万元，办公用台式电脑10台，5万元，一体机8台，金额1.6万元.</w:t>
            </w:r>
          </w:p>
        </w:tc>
        <w:tc>
          <w:tcPr>
            <w:tcW w:w="1701" w:type="dxa"/>
            <w:tcBorders>
              <w:top w:val="nil"/>
              <w:left w:val="nil"/>
              <w:bottom w:val="single" w:sz="4" w:space="0" w:color="auto"/>
              <w:right w:val="single" w:sz="4" w:space="0" w:color="auto"/>
            </w:tcBorders>
            <w:shd w:val="clear" w:color="auto" w:fill="auto"/>
            <w:noWrap/>
            <w:vAlign w:val="center"/>
          </w:tcPr>
          <w:p w:rsidR="00447250" w:rsidRDefault="00447250" w:rsidP="00102C28">
            <w:pPr>
              <w:spacing w:after="240"/>
              <w:rPr>
                <w:rFonts w:ascii="方正书宋_GBK" w:eastAsia="方正书宋_GBK" w:hAnsi="宋体" w:cs="宋体"/>
                <w:sz w:val="20"/>
                <w:szCs w:val="20"/>
              </w:rPr>
            </w:pPr>
            <w:r>
              <w:rPr>
                <w:rFonts w:ascii="方正书宋_GBK" w:eastAsia="方正书宋_GBK" w:hint="eastAsia"/>
                <w:sz w:val="20"/>
                <w:szCs w:val="20"/>
              </w:rPr>
              <w:t>不管是从资产管理，还是配置的角度，我委都厉行节约，在保证可持续性的前提下，按需配备和管理资产，从而提高办公效率，更好的为群众开展</w:t>
            </w:r>
            <w:proofErr w:type="gramStart"/>
            <w:r>
              <w:rPr>
                <w:rFonts w:ascii="方正书宋_GBK" w:eastAsia="方正书宋_GBK" w:hint="eastAsia"/>
                <w:sz w:val="20"/>
                <w:szCs w:val="20"/>
              </w:rPr>
              <w:t>好经贸</w:t>
            </w:r>
            <w:proofErr w:type="gramEnd"/>
            <w:r>
              <w:rPr>
                <w:rFonts w:ascii="方正书宋_GBK" w:eastAsia="方正书宋_GBK" w:hint="eastAsia"/>
                <w:sz w:val="20"/>
                <w:szCs w:val="20"/>
              </w:rPr>
              <w:t xml:space="preserve">和信息服务。 </w:t>
            </w:r>
          </w:p>
        </w:tc>
      </w:tr>
      <w:tr w:rsidR="00447250" w:rsidRPr="00CC5801" w:rsidTr="006B4CAC">
        <w:trPr>
          <w:gridAfter w:val="1"/>
          <w:wAfter w:w="866" w:type="dxa"/>
          <w:trHeight w:val="42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447250" w:rsidRDefault="00464EBF">
            <w:pPr>
              <w:rPr>
                <w:rFonts w:ascii="方正书宋_GBK" w:eastAsia="方正书宋_GBK" w:hAnsi="宋体" w:cs="宋体"/>
                <w:sz w:val="20"/>
                <w:szCs w:val="20"/>
              </w:rPr>
            </w:pPr>
            <w:r>
              <w:rPr>
                <w:rFonts w:ascii="方正书宋_GBK" w:eastAsia="方正书宋_GBK" w:hint="eastAsia"/>
                <w:sz w:val="20"/>
                <w:szCs w:val="20"/>
              </w:rPr>
              <w:t>温州市经济</w:t>
            </w:r>
            <w:r>
              <w:rPr>
                <w:rFonts w:ascii="方正书宋_GBK" w:eastAsia="方正书宋_GBK" w:hint="eastAsia"/>
                <w:sz w:val="20"/>
                <w:szCs w:val="20"/>
              </w:rPr>
              <w:lastRenderedPageBreak/>
              <w:t>和信息化局</w:t>
            </w:r>
          </w:p>
        </w:tc>
        <w:tc>
          <w:tcPr>
            <w:tcW w:w="1291" w:type="dxa"/>
            <w:tcBorders>
              <w:top w:val="nil"/>
              <w:left w:val="nil"/>
              <w:bottom w:val="single" w:sz="4" w:space="0" w:color="auto"/>
              <w:right w:val="single" w:sz="4" w:space="0" w:color="auto"/>
            </w:tcBorders>
            <w:shd w:val="clear" w:color="auto" w:fill="auto"/>
            <w:noWrap/>
            <w:vAlign w:val="center"/>
          </w:tcPr>
          <w:p w:rsidR="00447250" w:rsidRDefault="00447250">
            <w:pPr>
              <w:rPr>
                <w:rFonts w:ascii="方正书宋_GBK" w:eastAsia="方正书宋_GBK" w:hAnsi="宋体" w:cs="宋体"/>
                <w:sz w:val="20"/>
                <w:szCs w:val="20"/>
              </w:rPr>
            </w:pPr>
            <w:r>
              <w:rPr>
                <w:rFonts w:ascii="方正书宋_GBK" w:eastAsia="方正书宋_GBK" w:hint="eastAsia"/>
                <w:sz w:val="20"/>
                <w:szCs w:val="20"/>
              </w:rPr>
              <w:lastRenderedPageBreak/>
              <w:t>老干部慰问</w:t>
            </w:r>
            <w:r>
              <w:rPr>
                <w:rFonts w:ascii="方正书宋_GBK" w:eastAsia="方正书宋_GBK" w:hint="eastAsia"/>
                <w:sz w:val="20"/>
                <w:szCs w:val="20"/>
              </w:rPr>
              <w:lastRenderedPageBreak/>
              <w:t>经费</w:t>
            </w:r>
          </w:p>
        </w:tc>
        <w:tc>
          <w:tcPr>
            <w:tcW w:w="2962" w:type="dxa"/>
            <w:tcBorders>
              <w:top w:val="nil"/>
              <w:left w:val="nil"/>
              <w:bottom w:val="single" w:sz="4" w:space="0" w:color="auto"/>
              <w:right w:val="single" w:sz="4" w:space="0" w:color="auto"/>
            </w:tcBorders>
            <w:shd w:val="clear" w:color="auto" w:fill="auto"/>
            <w:noWrap/>
            <w:vAlign w:val="center"/>
          </w:tcPr>
          <w:p w:rsidR="00447250" w:rsidRDefault="00447250" w:rsidP="00102C28">
            <w:pPr>
              <w:spacing w:after="240"/>
              <w:rPr>
                <w:rFonts w:ascii="方正书宋_GBK" w:eastAsia="方正书宋_GBK" w:hAnsi="宋体" w:cs="宋体"/>
                <w:sz w:val="20"/>
                <w:szCs w:val="20"/>
              </w:rPr>
            </w:pPr>
            <w:r>
              <w:rPr>
                <w:rFonts w:ascii="方正书宋_GBK" w:eastAsia="方正书宋_GBK" w:hint="eastAsia"/>
                <w:sz w:val="20"/>
                <w:szCs w:val="20"/>
              </w:rPr>
              <w:lastRenderedPageBreak/>
              <w:t>机构改革遗留，本单位离休人员</w:t>
            </w:r>
            <w:r>
              <w:rPr>
                <w:rFonts w:ascii="方正书宋_GBK" w:eastAsia="方正书宋_GBK" w:hint="eastAsia"/>
                <w:sz w:val="20"/>
                <w:szCs w:val="20"/>
              </w:rPr>
              <w:lastRenderedPageBreak/>
              <w:t xml:space="preserve">12人,退休人员150人,老同志人数多，负担重。故向市财政申请安排项目经费。主要用于老人节、新春团拜和各分支部每个季度活动、“七一”走访慰问离休干部、春节期间开展慰问老干部及家属和老干部生老病死慰问等费用。 </w:t>
            </w:r>
          </w:p>
        </w:tc>
        <w:tc>
          <w:tcPr>
            <w:tcW w:w="916" w:type="dxa"/>
            <w:tcBorders>
              <w:top w:val="nil"/>
              <w:left w:val="nil"/>
              <w:bottom w:val="single" w:sz="4" w:space="0" w:color="auto"/>
              <w:right w:val="single" w:sz="4" w:space="0" w:color="auto"/>
            </w:tcBorders>
            <w:shd w:val="clear" w:color="auto" w:fill="auto"/>
            <w:noWrap/>
            <w:vAlign w:val="center"/>
          </w:tcPr>
          <w:p w:rsidR="00447250" w:rsidRDefault="00447250">
            <w:pPr>
              <w:jc w:val="center"/>
              <w:rPr>
                <w:rFonts w:ascii="方正书宋_GBK" w:eastAsia="方正书宋_GBK" w:hAnsi="宋体" w:cs="宋体"/>
                <w:sz w:val="20"/>
                <w:szCs w:val="20"/>
              </w:rPr>
            </w:pPr>
            <w:r>
              <w:rPr>
                <w:rFonts w:ascii="方正书宋_GBK" w:eastAsia="方正书宋_GBK" w:hint="eastAsia"/>
                <w:sz w:val="20"/>
                <w:szCs w:val="20"/>
              </w:rPr>
              <w:lastRenderedPageBreak/>
              <w:t>10</w:t>
            </w:r>
            <w:r w:rsidR="00EE4BA9">
              <w:rPr>
                <w:rFonts w:ascii="方正书宋_GBK" w:eastAsia="方正书宋_GBK" w:hint="eastAsia"/>
                <w:sz w:val="20"/>
                <w:szCs w:val="20"/>
              </w:rPr>
              <w:t>.00</w:t>
            </w:r>
          </w:p>
        </w:tc>
        <w:tc>
          <w:tcPr>
            <w:tcW w:w="916" w:type="dxa"/>
            <w:tcBorders>
              <w:top w:val="nil"/>
              <w:left w:val="nil"/>
              <w:bottom w:val="single" w:sz="4" w:space="0" w:color="auto"/>
              <w:right w:val="single" w:sz="4" w:space="0" w:color="auto"/>
            </w:tcBorders>
            <w:shd w:val="clear" w:color="auto" w:fill="auto"/>
            <w:noWrap/>
            <w:vAlign w:val="center"/>
          </w:tcPr>
          <w:p w:rsidR="00447250" w:rsidRDefault="00447250">
            <w:pPr>
              <w:jc w:val="right"/>
              <w:rPr>
                <w:rFonts w:ascii="方正书宋_GBK" w:eastAsia="方正书宋_GBK" w:hAnsi="宋体" w:cs="宋体"/>
                <w:sz w:val="20"/>
                <w:szCs w:val="20"/>
              </w:rPr>
            </w:pPr>
            <w:r>
              <w:rPr>
                <w:rFonts w:ascii="方正书宋_GBK" w:eastAsia="方正书宋_GBK" w:hint="eastAsia"/>
                <w:sz w:val="20"/>
                <w:szCs w:val="20"/>
              </w:rPr>
              <w:t>10</w:t>
            </w:r>
            <w:r w:rsidR="00EE4BA9">
              <w:rPr>
                <w:rFonts w:ascii="方正书宋_GBK" w:eastAsia="方正书宋_GBK" w:hint="eastAsia"/>
                <w:sz w:val="20"/>
                <w:szCs w:val="20"/>
              </w:rPr>
              <w:t>.00</w:t>
            </w:r>
          </w:p>
        </w:tc>
        <w:tc>
          <w:tcPr>
            <w:tcW w:w="716" w:type="dxa"/>
            <w:tcBorders>
              <w:top w:val="nil"/>
              <w:left w:val="nil"/>
              <w:bottom w:val="single" w:sz="4" w:space="0" w:color="auto"/>
              <w:right w:val="single" w:sz="4" w:space="0" w:color="auto"/>
            </w:tcBorders>
            <w:shd w:val="clear" w:color="auto" w:fill="auto"/>
            <w:noWrap/>
            <w:vAlign w:val="center"/>
          </w:tcPr>
          <w:p w:rsidR="00447250" w:rsidRDefault="00447250">
            <w:pPr>
              <w:jc w:val="right"/>
              <w:rPr>
                <w:rFonts w:ascii="方正书宋_GBK" w:eastAsia="方正书宋_GBK" w:hAnsi="宋体" w:cs="宋体"/>
                <w:sz w:val="20"/>
                <w:szCs w:val="20"/>
              </w:rPr>
            </w:pPr>
            <w:r>
              <w:rPr>
                <w:rFonts w:ascii="方正书宋_GBK" w:eastAsia="方正书宋_GBK" w:hint="eastAsia"/>
                <w:sz w:val="20"/>
                <w:szCs w:val="20"/>
              </w:rPr>
              <w:t>0</w:t>
            </w:r>
            <w:r w:rsidR="00EE4BA9">
              <w:rPr>
                <w:rFonts w:ascii="方正书宋_GBK" w:eastAsia="方正书宋_GBK" w:hint="eastAsia"/>
                <w:sz w:val="20"/>
                <w:szCs w:val="20"/>
              </w:rPr>
              <w:t>.00</w:t>
            </w:r>
          </w:p>
        </w:tc>
        <w:tc>
          <w:tcPr>
            <w:tcW w:w="2325" w:type="dxa"/>
            <w:tcBorders>
              <w:top w:val="nil"/>
              <w:left w:val="nil"/>
              <w:bottom w:val="single" w:sz="4" w:space="0" w:color="auto"/>
              <w:right w:val="single" w:sz="4" w:space="0" w:color="auto"/>
            </w:tcBorders>
            <w:shd w:val="clear" w:color="auto" w:fill="auto"/>
            <w:noWrap/>
            <w:vAlign w:val="center"/>
          </w:tcPr>
          <w:p w:rsidR="00447250" w:rsidRDefault="00447250" w:rsidP="00102C28">
            <w:pPr>
              <w:spacing w:after="240"/>
              <w:rPr>
                <w:rFonts w:ascii="方正书宋_GBK" w:eastAsia="方正书宋_GBK" w:hAnsi="宋体" w:cs="宋体"/>
                <w:sz w:val="20"/>
                <w:szCs w:val="20"/>
              </w:rPr>
            </w:pPr>
            <w:r>
              <w:rPr>
                <w:rFonts w:ascii="方正书宋_GBK" w:eastAsia="方正书宋_GBK" w:hint="eastAsia"/>
                <w:sz w:val="20"/>
                <w:szCs w:val="20"/>
              </w:rPr>
              <w:t>10万元。其中：大型活</w:t>
            </w:r>
            <w:r>
              <w:rPr>
                <w:rFonts w:ascii="方正书宋_GBK" w:eastAsia="方正书宋_GBK" w:hint="eastAsia"/>
                <w:sz w:val="20"/>
                <w:szCs w:val="20"/>
              </w:rPr>
              <w:lastRenderedPageBreak/>
              <w:t xml:space="preserve">动2次3.4万元、7.1离休慰问1.6万元、过年慰问2.4万元、平时对生病住院慰问2.0万元、其它（慰问家属）0.6万元。 </w:t>
            </w:r>
          </w:p>
        </w:tc>
        <w:tc>
          <w:tcPr>
            <w:tcW w:w="1984" w:type="dxa"/>
            <w:gridSpan w:val="3"/>
            <w:tcBorders>
              <w:top w:val="nil"/>
              <w:left w:val="nil"/>
              <w:bottom w:val="single" w:sz="4" w:space="0" w:color="auto"/>
              <w:right w:val="single" w:sz="4" w:space="0" w:color="auto"/>
            </w:tcBorders>
            <w:shd w:val="clear" w:color="auto" w:fill="auto"/>
            <w:noWrap/>
            <w:vAlign w:val="center"/>
          </w:tcPr>
          <w:p w:rsidR="00447250" w:rsidRDefault="00447250" w:rsidP="00102C28">
            <w:pPr>
              <w:spacing w:after="240"/>
              <w:rPr>
                <w:rFonts w:ascii="方正书宋_GBK" w:eastAsia="方正书宋_GBK" w:hAnsi="宋体" w:cs="宋体"/>
                <w:sz w:val="20"/>
                <w:szCs w:val="20"/>
              </w:rPr>
            </w:pPr>
            <w:r>
              <w:rPr>
                <w:rFonts w:ascii="方正书宋_GBK" w:eastAsia="方正书宋_GBK" w:hint="eastAsia"/>
                <w:sz w:val="20"/>
                <w:szCs w:val="20"/>
              </w:rPr>
              <w:lastRenderedPageBreak/>
              <w:t>服务慰问的老干部</w:t>
            </w:r>
            <w:r>
              <w:rPr>
                <w:rFonts w:ascii="方正书宋_GBK" w:eastAsia="方正书宋_GBK" w:hint="eastAsia"/>
                <w:sz w:val="20"/>
                <w:szCs w:val="20"/>
              </w:rPr>
              <w:lastRenderedPageBreak/>
              <w:t xml:space="preserve">人员162人；按规定对全体离退休人员进行服务，达到100%；全年重大节假日以及不定期开展活动和慰问。 </w:t>
            </w:r>
          </w:p>
        </w:tc>
        <w:tc>
          <w:tcPr>
            <w:tcW w:w="1701" w:type="dxa"/>
            <w:tcBorders>
              <w:top w:val="nil"/>
              <w:left w:val="nil"/>
              <w:bottom w:val="single" w:sz="4" w:space="0" w:color="auto"/>
              <w:right w:val="single" w:sz="4" w:space="0" w:color="auto"/>
            </w:tcBorders>
            <w:shd w:val="clear" w:color="auto" w:fill="auto"/>
            <w:noWrap/>
            <w:vAlign w:val="center"/>
          </w:tcPr>
          <w:p w:rsidR="00447250" w:rsidRDefault="00447250" w:rsidP="00102C28">
            <w:pPr>
              <w:spacing w:after="240"/>
              <w:rPr>
                <w:rFonts w:ascii="方正书宋_GBK" w:eastAsia="方正书宋_GBK" w:hAnsi="宋体" w:cs="宋体"/>
                <w:sz w:val="20"/>
                <w:szCs w:val="20"/>
              </w:rPr>
            </w:pPr>
            <w:r>
              <w:rPr>
                <w:rFonts w:ascii="方正书宋_GBK" w:eastAsia="方正书宋_GBK" w:hint="eastAsia"/>
                <w:sz w:val="20"/>
                <w:szCs w:val="20"/>
              </w:rPr>
              <w:lastRenderedPageBreak/>
              <w:t>本着服务周到、</w:t>
            </w:r>
            <w:r>
              <w:rPr>
                <w:rFonts w:ascii="方正书宋_GBK" w:eastAsia="方正书宋_GBK" w:hint="eastAsia"/>
                <w:sz w:val="20"/>
                <w:szCs w:val="20"/>
              </w:rPr>
              <w:lastRenderedPageBreak/>
              <w:t xml:space="preserve">勤俭节约的要求，每年组织2次以上大型活动；完善节假日慰问和生老病死服务制度，及时掌握老干部的动态，及时做好服务；精心组织离退休干部开展有益的活动，满意度达到95%以上。 </w:t>
            </w:r>
          </w:p>
        </w:tc>
      </w:tr>
    </w:tbl>
    <w:p w:rsidR="00234CEB" w:rsidRDefault="00234CEB"/>
    <w:sectPr w:rsidR="00234CEB" w:rsidSect="00102C2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AC" w:rsidRDefault="004B62AC">
      <w:r>
        <w:separator/>
      </w:r>
    </w:p>
  </w:endnote>
  <w:endnote w:type="continuationSeparator" w:id="0">
    <w:p w:rsidR="004B62AC" w:rsidRDefault="004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35" w:rsidRDefault="00F40735">
    <w:pPr>
      <w:pStyle w:val="a5"/>
      <w:framePr w:wrap="around" w:vAnchor="text" w:hAnchor="margin" w:xAlign="outside" w:y="1"/>
      <w:rPr>
        <w:rStyle w:val="a3"/>
        <w:rFonts w:ascii="宋体" w:hAnsi="宋体"/>
        <w:sz w:val="28"/>
        <w:szCs w:val="28"/>
      </w:rPr>
    </w:pP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sidR="00972645">
      <w:rPr>
        <w:rStyle w:val="a3"/>
        <w:rFonts w:ascii="宋体" w:hAnsi="宋体"/>
        <w:noProof/>
        <w:sz w:val="28"/>
        <w:szCs w:val="28"/>
      </w:rPr>
      <w:t>22</w:t>
    </w:r>
    <w:r>
      <w:rPr>
        <w:rFonts w:ascii="宋体" w:hAnsi="宋体"/>
        <w:sz w:val="28"/>
        <w:szCs w:val="28"/>
      </w:rPr>
      <w:fldChar w:fldCharType="end"/>
    </w:r>
    <w:r>
      <w:rPr>
        <w:rStyle w:val="a3"/>
        <w:rFonts w:ascii="宋体" w:hAnsi="宋体" w:hint="eastAsia"/>
        <w:sz w:val="28"/>
        <w:szCs w:val="28"/>
      </w:rPr>
      <w:t xml:space="preserve"> —</w:t>
    </w:r>
  </w:p>
  <w:p w:rsidR="00F40735" w:rsidRDefault="00F4073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AC" w:rsidRDefault="004B62AC">
      <w:r>
        <w:separator/>
      </w:r>
    </w:p>
  </w:footnote>
  <w:footnote w:type="continuationSeparator" w:id="0">
    <w:p w:rsidR="004B62AC" w:rsidRDefault="004B6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735" w:rsidRDefault="00F40735">
    <w:pPr>
      <w:pStyle w:val="a4"/>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A7551"/>
    <w:multiLevelType w:val="singleLevel"/>
    <w:tmpl w:val="56C03064"/>
    <w:lvl w:ilvl="0">
      <w:start w:val="2"/>
      <w:numFmt w:val="chineseCounting"/>
      <w:suff w:val="nothing"/>
      <w:lvlText w:val="%1、"/>
      <w:lvlJc w:val="left"/>
    </w:lvl>
  </w:abstractNum>
  <w:abstractNum w:abstractNumId="1">
    <w:nsid w:val="56C03064"/>
    <w:multiLevelType w:val="singleLevel"/>
    <w:tmpl w:val="56C03064"/>
    <w:lvl w:ilvl="0">
      <w:start w:val="2"/>
      <w:numFmt w:val="chineseCounting"/>
      <w:suff w:val="nothing"/>
      <w:lvlText w:val="%1、"/>
      <w:lvlJc w:val="left"/>
    </w:lvl>
  </w:abstractNum>
  <w:abstractNum w:abstractNumId="2">
    <w:nsid w:val="5893F62F"/>
    <w:multiLevelType w:val="singleLevel"/>
    <w:tmpl w:val="5893F62F"/>
    <w:lvl w:ilvl="0">
      <w:start w:val="2"/>
      <w:numFmt w:val="decimal"/>
      <w:suff w:val="nothing"/>
      <w:lvlText w:val="%1."/>
      <w:lvlJc w:val="left"/>
    </w:lvl>
  </w:abstractNum>
  <w:abstractNum w:abstractNumId="3">
    <w:nsid w:val="5895A99C"/>
    <w:multiLevelType w:val="singleLevel"/>
    <w:tmpl w:val="5895A99C"/>
    <w:lvl w:ilvl="0">
      <w:start w:val="5"/>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01"/>
    <w:rsid w:val="00001506"/>
    <w:rsid w:val="000045FA"/>
    <w:rsid w:val="00012858"/>
    <w:rsid w:val="00012F3D"/>
    <w:rsid w:val="00014B94"/>
    <w:rsid w:val="000230F2"/>
    <w:rsid w:val="000303CF"/>
    <w:rsid w:val="00030ED3"/>
    <w:rsid w:val="00040EE0"/>
    <w:rsid w:val="0004120E"/>
    <w:rsid w:val="0004350B"/>
    <w:rsid w:val="00046107"/>
    <w:rsid w:val="00047715"/>
    <w:rsid w:val="00050C60"/>
    <w:rsid w:val="00052907"/>
    <w:rsid w:val="000623DA"/>
    <w:rsid w:val="00084E97"/>
    <w:rsid w:val="0009278C"/>
    <w:rsid w:val="000B4391"/>
    <w:rsid w:val="000B4FF6"/>
    <w:rsid w:val="000C0C99"/>
    <w:rsid w:val="000C2F3E"/>
    <w:rsid w:val="000C4114"/>
    <w:rsid w:val="000C64DF"/>
    <w:rsid w:val="000C6E12"/>
    <w:rsid w:val="000E5D97"/>
    <w:rsid w:val="000E6D53"/>
    <w:rsid w:val="000F5502"/>
    <w:rsid w:val="00102C28"/>
    <w:rsid w:val="00102C40"/>
    <w:rsid w:val="0013614A"/>
    <w:rsid w:val="0015269F"/>
    <w:rsid w:val="0017722F"/>
    <w:rsid w:val="001874BD"/>
    <w:rsid w:val="00197FC8"/>
    <w:rsid w:val="001A5A0C"/>
    <w:rsid w:val="001A6DC4"/>
    <w:rsid w:val="001C5DDF"/>
    <w:rsid w:val="001C66DC"/>
    <w:rsid w:val="001D45C7"/>
    <w:rsid w:val="001E58BE"/>
    <w:rsid w:val="00204DC0"/>
    <w:rsid w:val="00221E9F"/>
    <w:rsid w:val="002226F0"/>
    <w:rsid w:val="00234CEB"/>
    <w:rsid w:val="00237F80"/>
    <w:rsid w:val="002458D1"/>
    <w:rsid w:val="00252126"/>
    <w:rsid w:val="00252612"/>
    <w:rsid w:val="00260DF4"/>
    <w:rsid w:val="00262980"/>
    <w:rsid w:val="00263911"/>
    <w:rsid w:val="002818D0"/>
    <w:rsid w:val="002826F7"/>
    <w:rsid w:val="00283619"/>
    <w:rsid w:val="00295592"/>
    <w:rsid w:val="002A3F0B"/>
    <w:rsid w:val="002C104A"/>
    <w:rsid w:val="002E464E"/>
    <w:rsid w:val="002F295C"/>
    <w:rsid w:val="002F4F66"/>
    <w:rsid w:val="0030476B"/>
    <w:rsid w:val="00313FE6"/>
    <w:rsid w:val="003203EF"/>
    <w:rsid w:val="00337446"/>
    <w:rsid w:val="00340959"/>
    <w:rsid w:val="00350A1E"/>
    <w:rsid w:val="00386E3B"/>
    <w:rsid w:val="00394113"/>
    <w:rsid w:val="00394B76"/>
    <w:rsid w:val="003A1788"/>
    <w:rsid w:val="003C3080"/>
    <w:rsid w:val="003E1938"/>
    <w:rsid w:val="003E3878"/>
    <w:rsid w:val="00401A8A"/>
    <w:rsid w:val="0042412F"/>
    <w:rsid w:val="00432D36"/>
    <w:rsid w:val="00435E5C"/>
    <w:rsid w:val="00437D3F"/>
    <w:rsid w:val="00447250"/>
    <w:rsid w:val="00457E87"/>
    <w:rsid w:val="00464EBF"/>
    <w:rsid w:val="0048500A"/>
    <w:rsid w:val="00497C50"/>
    <w:rsid w:val="004A5BA6"/>
    <w:rsid w:val="004B14E6"/>
    <w:rsid w:val="004B6044"/>
    <w:rsid w:val="004B62AC"/>
    <w:rsid w:val="004C366F"/>
    <w:rsid w:val="004C63EA"/>
    <w:rsid w:val="004D33F4"/>
    <w:rsid w:val="004D6D03"/>
    <w:rsid w:val="004F2D19"/>
    <w:rsid w:val="00523E40"/>
    <w:rsid w:val="005340B9"/>
    <w:rsid w:val="00545651"/>
    <w:rsid w:val="005462B4"/>
    <w:rsid w:val="0055703C"/>
    <w:rsid w:val="00562DD0"/>
    <w:rsid w:val="0056366C"/>
    <w:rsid w:val="0056498C"/>
    <w:rsid w:val="00576D95"/>
    <w:rsid w:val="00576E63"/>
    <w:rsid w:val="00576EDE"/>
    <w:rsid w:val="00585EE2"/>
    <w:rsid w:val="005A25C4"/>
    <w:rsid w:val="005A25E3"/>
    <w:rsid w:val="005B0D34"/>
    <w:rsid w:val="005B4DB0"/>
    <w:rsid w:val="005B753D"/>
    <w:rsid w:val="005F5FBF"/>
    <w:rsid w:val="005F7386"/>
    <w:rsid w:val="00630C5A"/>
    <w:rsid w:val="0065232F"/>
    <w:rsid w:val="0065607E"/>
    <w:rsid w:val="006676CB"/>
    <w:rsid w:val="00670667"/>
    <w:rsid w:val="00676F0F"/>
    <w:rsid w:val="006778AC"/>
    <w:rsid w:val="00680B5A"/>
    <w:rsid w:val="00684BE9"/>
    <w:rsid w:val="00691025"/>
    <w:rsid w:val="00695F3F"/>
    <w:rsid w:val="006966D0"/>
    <w:rsid w:val="006B4CAC"/>
    <w:rsid w:val="006D780F"/>
    <w:rsid w:val="006F086D"/>
    <w:rsid w:val="00702275"/>
    <w:rsid w:val="00706BBD"/>
    <w:rsid w:val="00714480"/>
    <w:rsid w:val="007155F9"/>
    <w:rsid w:val="0071614D"/>
    <w:rsid w:val="0071743C"/>
    <w:rsid w:val="00717C1E"/>
    <w:rsid w:val="00723E8C"/>
    <w:rsid w:val="00730143"/>
    <w:rsid w:val="00736ED5"/>
    <w:rsid w:val="0074103F"/>
    <w:rsid w:val="007558D1"/>
    <w:rsid w:val="0075667E"/>
    <w:rsid w:val="00762973"/>
    <w:rsid w:val="007A1540"/>
    <w:rsid w:val="007A1B4E"/>
    <w:rsid w:val="007A3872"/>
    <w:rsid w:val="007A7A97"/>
    <w:rsid w:val="007C4A72"/>
    <w:rsid w:val="007E7586"/>
    <w:rsid w:val="0080046D"/>
    <w:rsid w:val="00811C21"/>
    <w:rsid w:val="00812788"/>
    <w:rsid w:val="00823120"/>
    <w:rsid w:val="00830FAD"/>
    <w:rsid w:val="00860498"/>
    <w:rsid w:val="0086352A"/>
    <w:rsid w:val="008642DE"/>
    <w:rsid w:val="00874D5F"/>
    <w:rsid w:val="00875F3B"/>
    <w:rsid w:val="008913F8"/>
    <w:rsid w:val="008944ED"/>
    <w:rsid w:val="008959B2"/>
    <w:rsid w:val="00895FD0"/>
    <w:rsid w:val="008A6732"/>
    <w:rsid w:val="008A7453"/>
    <w:rsid w:val="008A77D1"/>
    <w:rsid w:val="008B2B8C"/>
    <w:rsid w:val="008B2DE3"/>
    <w:rsid w:val="008B73C9"/>
    <w:rsid w:val="008D201C"/>
    <w:rsid w:val="008E35C8"/>
    <w:rsid w:val="008E46DA"/>
    <w:rsid w:val="008E64BF"/>
    <w:rsid w:val="00900448"/>
    <w:rsid w:val="009073A5"/>
    <w:rsid w:val="009135E0"/>
    <w:rsid w:val="009463BB"/>
    <w:rsid w:val="00972645"/>
    <w:rsid w:val="00983E7C"/>
    <w:rsid w:val="00984BAB"/>
    <w:rsid w:val="009B2A1F"/>
    <w:rsid w:val="009B6CAE"/>
    <w:rsid w:val="009C3FA9"/>
    <w:rsid w:val="009C65A1"/>
    <w:rsid w:val="009D2768"/>
    <w:rsid w:val="009D45F5"/>
    <w:rsid w:val="009E73F4"/>
    <w:rsid w:val="009F087F"/>
    <w:rsid w:val="00A16308"/>
    <w:rsid w:val="00A364E3"/>
    <w:rsid w:val="00A4204D"/>
    <w:rsid w:val="00A60DF5"/>
    <w:rsid w:val="00A72C2E"/>
    <w:rsid w:val="00A75C85"/>
    <w:rsid w:val="00A773CD"/>
    <w:rsid w:val="00A813E0"/>
    <w:rsid w:val="00A86EED"/>
    <w:rsid w:val="00A95074"/>
    <w:rsid w:val="00AB26A0"/>
    <w:rsid w:val="00AB607D"/>
    <w:rsid w:val="00AF0F9D"/>
    <w:rsid w:val="00AF4193"/>
    <w:rsid w:val="00B03FC6"/>
    <w:rsid w:val="00B11F75"/>
    <w:rsid w:val="00B1428E"/>
    <w:rsid w:val="00B203BE"/>
    <w:rsid w:val="00B23288"/>
    <w:rsid w:val="00B248A2"/>
    <w:rsid w:val="00B67849"/>
    <w:rsid w:val="00B7254C"/>
    <w:rsid w:val="00B80E80"/>
    <w:rsid w:val="00B9165F"/>
    <w:rsid w:val="00B94D43"/>
    <w:rsid w:val="00BE4072"/>
    <w:rsid w:val="00BE6B6D"/>
    <w:rsid w:val="00C07571"/>
    <w:rsid w:val="00C16E69"/>
    <w:rsid w:val="00C24EB1"/>
    <w:rsid w:val="00C25E7E"/>
    <w:rsid w:val="00C32D79"/>
    <w:rsid w:val="00C40935"/>
    <w:rsid w:val="00C430CB"/>
    <w:rsid w:val="00C45EAE"/>
    <w:rsid w:val="00C462CE"/>
    <w:rsid w:val="00C51142"/>
    <w:rsid w:val="00C54EEC"/>
    <w:rsid w:val="00C565B8"/>
    <w:rsid w:val="00C67BA1"/>
    <w:rsid w:val="00C81E3F"/>
    <w:rsid w:val="00C8248D"/>
    <w:rsid w:val="00C93FFC"/>
    <w:rsid w:val="00CB0A1D"/>
    <w:rsid w:val="00CC300B"/>
    <w:rsid w:val="00CC396B"/>
    <w:rsid w:val="00CC5801"/>
    <w:rsid w:val="00CD23CA"/>
    <w:rsid w:val="00CE6D7F"/>
    <w:rsid w:val="00CE78A1"/>
    <w:rsid w:val="00D01B2D"/>
    <w:rsid w:val="00D069C9"/>
    <w:rsid w:val="00D06ACC"/>
    <w:rsid w:val="00D16F59"/>
    <w:rsid w:val="00D215EF"/>
    <w:rsid w:val="00D2249D"/>
    <w:rsid w:val="00D33306"/>
    <w:rsid w:val="00D43556"/>
    <w:rsid w:val="00D611AF"/>
    <w:rsid w:val="00D6313E"/>
    <w:rsid w:val="00D736D9"/>
    <w:rsid w:val="00D747F1"/>
    <w:rsid w:val="00D819F7"/>
    <w:rsid w:val="00D85186"/>
    <w:rsid w:val="00D90AAE"/>
    <w:rsid w:val="00D93D2B"/>
    <w:rsid w:val="00DA0824"/>
    <w:rsid w:val="00DA29AC"/>
    <w:rsid w:val="00DA5357"/>
    <w:rsid w:val="00DA66DF"/>
    <w:rsid w:val="00DB6B2E"/>
    <w:rsid w:val="00DC561C"/>
    <w:rsid w:val="00DE1D8B"/>
    <w:rsid w:val="00E005AF"/>
    <w:rsid w:val="00E01204"/>
    <w:rsid w:val="00E0629B"/>
    <w:rsid w:val="00E06C11"/>
    <w:rsid w:val="00E0712C"/>
    <w:rsid w:val="00E13E1F"/>
    <w:rsid w:val="00E25959"/>
    <w:rsid w:val="00E455FD"/>
    <w:rsid w:val="00E456EE"/>
    <w:rsid w:val="00E46A3E"/>
    <w:rsid w:val="00E46C81"/>
    <w:rsid w:val="00E66CE2"/>
    <w:rsid w:val="00EB2C2E"/>
    <w:rsid w:val="00EC1AA3"/>
    <w:rsid w:val="00EC2FD9"/>
    <w:rsid w:val="00ED4F69"/>
    <w:rsid w:val="00EE4BA9"/>
    <w:rsid w:val="00EE4D3B"/>
    <w:rsid w:val="00EF2C3D"/>
    <w:rsid w:val="00EF336B"/>
    <w:rsid w:val="00EF582D"/>
    <w:rsid w:val="00F042BE"/>
    <w:rsid w:val="00F133FB"/>
    <w:rsid w:val="00F14B8E"/>
    <w:rsid w:val="00F16731"/>
    <w:rsid w:val="00F233D1"/>
    <w:rsid w:val="00F244EA"/>
    <w:rsid w:val="00F40735"/>
    <w:rsid w:val="00F70346"/>
    <w:rsid w:val="00F73A15"/>
    <w:rsid w:val="00F7441B"/>
    <w:rsid w:val="00F8262D"/>
    <w:rsid w:val="00FB3D05"/>
    <w:rsid w:val="00FE00A6"/>
    <w:rsid w:val="00FE0F63"/>
    <w:rsid w:val="00FE4243"/>
    <w:rsid w:val="00FE6D0F"/>
    <w:rsid w:val="00FF32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CC5801"/>
  </w:style>
  <w:style w:type="character" w:styleId="a3">
    <w:name w:val="page number"/>
    <w:basedOn w:val="a0"/>
    <w:rsid w:val="00CC5801"/>
  </w:style>
  <w:style w:type="paragraph" w:styleId="a4">
    <w:name w:val="header"/>
    <w:basedOn w:val="a"/>
    <w:link w:val="Char"/>
    <w:rsid w:val="00CC580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CC5801"/>
    <w:rPr>
      <w:rFonts w:ascii="Times New Roman" w:eastAsia="宋体" w:hAnsi="Times New Roman" w:cs="Times New Roman"/>
      <w:sz w:val="18"/>
      <w:szCs w:val="18"/>
    </w:rPr>
  </w:style>
  <w:style w:type="paragraph" w:styleId="a5">
    <w:name w:val="footer"/>
    <w:basedOn w:val="a"/>
    <w:link w:val="Char0"/>
    <w:rsid w:val="00CC580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CC5801"/>
    <w:rPr>
      <w:rFonts w:ascii="Times New Roman" w:eastAsia="宋体" w:hAnsi="Times New Roman" w:cs="Times New Roman"/>
      <w:sz w:val="18"/>
      <w:szCs w:val="18"/>
    </w:rPr>
  </w:style>
  <w:style w:type="paragraph" w:styleId="2">
    <w:name w:val="Body Text 2"/>
    <w:basedOn w:val="a"/>
    <w:link w:val="2Char"/>
    <w:rsid w:val="00CC5801"/>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CC5801"/>
    <w:rPr>
      <w:rFonts w:ascii="Times New Roman" w:eastAsia="宋体" w:hAnsi="Times New Roman" w:cs="Times New Roman"/>
      <w:szCs w:val="24"/>
    </w:rPr>
  </w:style>
  <w:style w:type="character" w:styleId="a6">
    <w:name w:val="Strong"/>
    <w:qFormat/>
    <w:rsid w:val="00CC5801"/>
    <w:rPr>
      <w:b/>
      <w:bCs/>
      <w:szCs w:val="24"/>
    </w:rPr>
  </w:style>
  <w:style w:type="paragraph" w:customStyle="1" w:styleId="10">
    <w:name w:val="正文1"/>
    <w:rsid w:val="00CC5801"/>
    <w:pPr>
      <w:widowControl w:val="0"/>
      <w:jc w:val="both"/>
    </w:pPr>
    <w:rPr>
      <w:rFonts w:ascii="Times New Roman" w:eastAsia="宋体" w:hAnsi="Times New Roman" w:cs="Times New Roman" w:hint="eastAsia"/>
      <w:szCs w:val="20"/>
    </w:rPr>
  </w:style>
  <w:style w:type="paragraph" w:customStyle="1" w:styleId="p0">
    <w:name w:val="p0"/>
    <w:basedOn w:val="a"/>
    <w:rsid w:val="00CC5801"/>
    <w:pPr>
      <w:widowControl/>
    </w:pPr>
    <w:rPr>
      <w:rFonts w:ascii="Times New Roman" w:eastAsia="宋体"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semiHidden/>
    <w:rsid w:val="00CC5801"/>
  </w:style>
  <w:style w:type="character" w:styleId="a3">
    <w:name w:val="page number"/>
    <w:basedOn w:val="a0"/>
    <w:rsid w:val="00CC5801"/>
  </w:style>
  <w:style w:type="paragraph" w:styleId="a4">
    <w:name w:val="header"/>
    <w:basedOn w:val="a"/>
    <w:link w:val="Char"/>
    <w:rsid w:val="00CC5801"/>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rsid w:val="00CC5801"/>
    <w:rPr>
      <w:rFonts w:ascii="Times New Roman" w:eastAsia="宋体" w:hAnsi="Times New Roman" w:cs="Times New Roman"/>
      <w:sz w:val="18"/>
      <w:szCs w:val="18"/>
    </w:rPr>
  </w:style>
  <w:style w:type="paragraph" w:styleId="a5">
    <w:name w:val="footer"/>
    <w:basedOn w:val="a"/>
    <w:link w:val="Char0"/>
    <w:rsid w:val="00CC580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5"/>
    <w:rsid w:val="00CC5801"/>
    <w:rPr>
      <w:rFonts w:ascii="Times New Roman" w:eastAsia="宋体" w:hAnsi="Times New Roman" w:cs="Times New Roman"/>
      <w:sz w:val="18"/>
      <w:szCs w:val="18"/>
    </w:rPr>
  </w:style>
  <w:style w:type="paragraph" w:styleId="2">
    <w:name w:val="Body Text 2"/>
    <w:basedOn w:val="a"/>
    <w:link w:val="2Char"/>
    <w:rsid w:val="00CC5801"/>
    <w:pPr>
      <w:spacing w:after="120" w:line="480" w:lineRule="auto"/>
    </w:pPr>
    <w:rPr>
      <w:rFonts w:ascii="Times New Roman" w:eastAsia="宋体" w:hAnsi="Times New Roman" w:cs="Times New Roman"/>
      <w:szCs w:val="24"/>
    </w:rPr>
  </w:style>
  <w:style w:type="character" w:customStyle="1" w:styleId="2Char">
    <w:name w:val="正文文本 2 Char"/>
    <w:basedOn w:val="a0"/>
    <w:link w:val="2"/>
    <w:rsid w:val="00CC5801"/>
    <w:rPr>
      <w:rFonts w:ascii="Times New Roman" w:eastAsia="宋体" w:hAnsi="Times New Roman" w:cs="Times New Roman"/>
      <w:szCs w:val="24"/>
    </w:rPr>
  </w:style>
  <w:style w:type="character" w:styleId="a6">
    <w:name w:val="Strong"/>
    <w:qFormat/>
    <w:rsid w:val="00CC5801"/>
    <w:rPr>
      <w:b/>
      <w:bCs/>
      <w:szCs w:val="24"/>
    </w:rPr>
  </w:style>
  <w:style w:type="paragraph" w:customStyle="1" w:styleId="10">
    <w:name w:val="正文1"/>
    <w:rsid w:val="00CC5801"/>
    <w:pPr>
      <w:widowControl w:val="0"/>
      <w:jc w:val="both"/>
    </w:pPr>
    <w:rPr>
      <w:rFonts w:ascii="Times New Roman" w:eastAsia="宋体" w:hAnsi="Times New Roman" w:cs="Times New Roman" w:hint="eastAsia"/>
      <w:szCs w:val="20"/>
    </w:rPr>
  </w:style>
  <w:style w:type="paragraph" w:customStyle="1" w:styleId="p0">
    <w:name w:val="p0"/>
    <w:basedOn w:val="a"/>
    <w:rsid w:val="00CC5801"/>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421">
      <w:bodyDiv w:val="1"/>
      <w:marLeft w:val="0"/>
      <w:marRight w:val="0"/>
      <w:marTop w:val="0"/>
      <w:marBottom w:val="0"/>
      <w:divBdr>
        <w:top w:val="none" w:sz="0" w:space="0" w:color="auto"/>
        <w:left w:val="none" w:sz="0" w:space="0" w:color="auto"/>
        <w:bottom w:val="none" w:sz="0" w:space="0" w:color="auto"/>
        <w:right w:val="none" w:sz="0" w:space="0" w:color="auto"/>
      </w:divBdr>
    </w:div>
    <w:div w:id="497156787">
      <w:bodyDiv w:val="1"/>
      <w:marLeft w:val="0"/>
      <w:marRight w:val="0"/>
      <w:marTop w:val="0"/>
      <w:marBottom w:val="0"/>
      <w:divBdr>
        <w:top w:val="none" w:sz="0" w:space="0" w:color="auto"/>
        <w:left w:val="none" w:sz="0" w:space="0" w:color="auto"/>
        <w:bottom w:val="none" w:sz="0" w:space="0" w:color="auto"/>
        <w:right w:val="none" w:sz="0" w:space="0" w:color="auto"/>
      </w:divBdr>
    </w:div>
    <w:div w:id="1139109311">
      <w:bodyDiv w:val="1"/>
      <w:marLeft w:val="0"/>
      <w:marRight w:val="0"/>
      <w:marTop w:val="0"/>
      <w:marBottom w:val="0"/>
      <w:divBdr>
        <w:top w:val="none" w:sz="0" w:space="0" w:color="auto"/>
        <w:left w:val="none" w:sz="0" w:space="0" w:color="auto"/>
        <w:bottom w:val="none" w:sz="0" w:space="0" w:color="auto"/>
        <w:right w:val="none" w:sz="0" w:space="0" w:color="auto"/>
      </w:divBdr>
    </w:div>
    <w:div w:id="15926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23</Pages>
  <Words>1639</Words>
  <Characters>9346</Characters>
  <Application>Microsoft Office Word</Application>
  <DocSecurity>0</DocSecurity>
  <Lines>77</Lines>
  <Paragraphs>21</Paragraphs>
  <ScaleCrop>false</ScaleCrop>
  <Company>Microsoft</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2019-03-11T01:59:00Z</dcterms:created>
  <dcterms:modified xsi:type="dcterms:W3CDTF">2019-04-01T07:07:00Z</dcterms:modified>
</cp:coreProperties>
</file>