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25" w:rsidRDefault="00F05B14">
      <w:pPr>
        <w:adjustRightInd w:val="0"/>
        <w:snapToGrid w:val="0"/>
        <w:spacing w:line="600" w:lineRule="exact"/>
        <w:jc w:val="center"/>
        <w:rPr>
          <w:rFonts w:ascii="文星简小标宋" w:eastAsia="文星简小标宋" w:hAnsi="文星简小标宋" w:cs="文星简小标宋"/>
          <w:bCs/>
          <w:sz w:val="44"/>
          <w:szCs w:val="44"/>
        </w:rPr>
      </w:pPr>
      <w:r>
        <w:rPr>
          <w:rFonts w:ascii="文星简小标宋" w:eastAsia="文星简小标宋" w:hAnsi="文星简小标宋" w:cs="文星简小标宋" w:hint="eastAsia"/>
          <w:bCs/>
          <w:sz w:val="44"/>
          <w:szCs w:val="44"/>
        </w:rPr>
        <w:t>温州市推进行业协会商会</w:t>
      </w:r>
      <w:r>
        <w:rPr>
          <w:rFonts w:ascii="文星简小标宋" w:eastAsia="文星简小标宋" w:hAnsi="文星简小标宋" w:cs="文星简小标宋" w:hint="eastAsia"/>
          <w:bCs/>
          <w:sz w:val="44"/>
          <w:szCs w:val="44"/>
        </w:rPr>
        <w:t>优化布局</w:t>
      </w:r>
    </w:p>
    <w:p w:rsidR="00C97625" w:rsidRDefault="00F05B14">
      <w:pPr>
        <w:adjustRightInd w:val="0"/>
        <w:snapToGrid w:val="0"/>
        <w:spacing w:line="600" w:lineRule="exact"/>
        <w:jc w:val="center"/>
        <w:rPr>
          <w:rFonts w:ascii="文星简小标宋" w:eastAsia="文星简小标宋" w:hAnsi="文星简小标宋" w:cs="文星简小标宋"/>
          <w:bCs/>
          <w:sz w:val="44"/>
          <w:szCs w:val="44"/>
        </w:rPr>
      </w:pPr>
      <w:r>
        <w:rPr>
          <w:rFonts w:ascii="文星简小标宋" w:eastAsia="文星简小标宋" w:hAnsi="文星简小标宋" w:cs="文星简小标宋" w:hint="eastAsia"/>
          <w:bCs/>
          <w:sz w:val="44"/>
          <w:szCs w:val="44"/>
        </w:rPr>
        <w:t>实施方</w:t>
      </w:r>
      <w:bookmarkStart w:id="0" w:name="_GoBack"/>
      <w:bookmarkEnd w:id="0"/>
      <w:r>
        <w:rPr>
          <w:rFonts w:ascii="文星简小标宋" w:eastAsia="文星简小标宋" w:hAnsi="文星简小标宋" w:cs="文星简小标宋" w:hint="eastAsia"/>
          <w:bCs/>
          <w:sz w:val="44"/>
          <w:szCs w:val="44"/>
        </w:rPr>
        <w:t>案</w:t>
      </w:r>
    </w:p>
    <w:p w:rsidR="00C97625" w:rsidRDefault="00F05B14">
      <w:pPr>
        <w:adjustRightInd w:val="0"/>
        <w:snapToGrid w:val="0"/>
        <w:spacing w:line="600" w:lineRule="exact"/>
        <w:jc w:val="center"/>
        <w:rPr>
          <w:rFonts w:ascii="仿宋_GB2312" w:eastAsia="仿宋_GB2312" w:hAnsi="仿宋_GB2312" w:cs="仿宋_GB2312"/>
          <w:bCs/>
          <w:sz w:val="30"/>
          <w:szCs w:val="30"/>
        </w:rPr>
      </w:pPr>
      <w:r>
        <w:rPr>
          <w:rFonts w:ascii="楷体" w:eastAsia="楷体" w:hAnsi="楷体" w:cs="楷体" w:hint="eastAsia"/>
          <w:bCs/>
          <w:sz w:val="30"/>
          <w:szCs w:val="30"/>
        </w:rPr>
        <w:t>（</w:t>
      </w:r>
      <w:r>
        <w:rPr>
          <w:rFonts w:ascii="楷体" w:eastAsia="楷体" w:hAnsi="楷体" w:cs="楷体" w:hint="eastAsia"/>
          <w:bCs/>
          <w:sz w:val="30"/>
          <w:szCs w:val="30"/>
        </w:rPr>
        <w:t>征求意见</w:t>
      </w:r>
      <w:r>
        <w:rPr>
          <w:rFonts w:ascii="楷体" w:eastAsia="楷体" w:hAnsi="楷体" w:cs="楷体" w:hint="eastAsia"/>
          <w:bCs/>
          <w:sz w:val="30"/>
          <w:szCs w:val="30"/>
        </w:rPr>
        <w:t>稿）</w:t>
      </w:r>
    </w:p>
    <w:p w:rsidR="00C97625" w:rsidRDefault="00C97625">
      <w:pPr>
        <w:adjustRightInd w:val="0"/>
        <w:snapToGrid w:val="0"/>
        <w:spacing w:line="520" w:lineRule="exact"/>
        <w:ind w:firstLineChars="200" w:firstLine="640"/>
        <w:rPr>
          <w:rFonts w:ascii="仿宋_GB2312" w:eastAsia="仿宋_GB2312" w:hAnsi="仿宋_GB2312" w:cs="仿宋_GB2312"/>
          <w:bCs/>
          <w:sz w:val="32"/>
          <w:szCs w:val="32"/>
        </w:rPr>
      </w:pPr>
    </w:p>
    <w:p w:rsidR="00C97625" w:rsidRDefault="00F05B14">
      <w:pPr>
        <w:adjustRightInd w:val="0"/>
        <w:snapToGrid w:val="0"/>
        <w:spacing w:line="336"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按照温州市创建新时代“两个健康”先行区总体部署，为</w:t>
      </w:r>
      <w:r>
        <w:rPr>
          <w:rFonts w:ascii="仿宋_GB2312" w:eastAsia="仿宋_GB2312" w:hAnsi="仿宋_GB2312" w:cs="仿宋_GB2312" w:hint="eastAsia"/>
          <w:bCs/>
          <w:sz w:val="32"/>
          <w:szCs w:val="32"/>
        </w:rPr>
        <w:t>增强</w:t>
      </w:r>
      <w:r>
        <w:rPr>
          <w:rFonts w:ascii="仿宋_GB2312" w:eastAsia="仿宋_GB2312" w:hAnsi="仿宋_GB2312" w:cs="仿宋_GB2312" w:hint="eastAsia"/>
          <w:bCs/>
          <w:sz w:val="32"/>
          <w:szCs w:val="32"/>
        </w:rPr>
        <w:t>行业协会商会</w:t>
      </w:r>
      <w:r>
        <w:rPr>
          <w:rFonts w:ascii="仿宋_GB2312" w:eastAsia="仿宋_GB2312" w:hAnsi="仿宋_GB2312" w:cs="仿宋_GB2312" w:hint="eastAsia"/>
          <w:bCs/>
          <w:sz w:val="32"/>
          <w:szCs w:val="32"/>
        </w:rPr>
        <w:t>服务</w:t>
      </w:r>
      <w:r>
        <w:rPr>
          <w:rFonts w:ascii="仿宋_GB2312" w:eastAsia="仿宋_GB2312" w:hAnsi="仿宋_GB2312" w:cs="仿宋_GB2312" w:hint="eastAsia"/>
          <w:bCs/>
          <w:sz w:val="32"/>
          <w:szCs w:val="32"/>
        </w:rPr>
        <w:t>高质量发展</w:t>
      </w:r>
      <w:r>
        <w:rPr>
          <w:rFonts w:ascii="仿宋_GB2312" w:eastAsia="仿宋_GB2312" w:hAnsi="仿宋_GB2312" w:cs="仿宋_GB2312" w:hint="eastAsia"/>
          <w:bCs/>
          <w:sz w:val="32"/>
          <w:szCs w:val="32"/>
        </w:rPr>
        <w:t>的能力</w:t>
      </w:r>
      <w:r>
        <w:rPr>
          <w:rFonts w:ascii="仿宋_GB2312" w:eastAsia="仿宋_GB2312" w:hAnsi="仿宋_GB2312" w:cs="仿宋_GB2312" w:hint="eastAsia"/>
          <w:bCs/>
          <w:sz w:val="32"/>
          <w:szCs w:val="32"/>
        </w:rPr>
        <w:t>，着力打造中国特色商会组织先行区，特制定如下实施方案。</w:t>
      </w:r>
    </w:p>
    <w:p w:rsidR="00C97625" w:rsidRDefault="00F05B14">
      <w:pPr>
        <w:pStyle w:val="a6"/>
        <w:adjustRightInd w:val="0"/>
        <w:snapToGrid w:val="0"/>
        <w:spacing w:line="336" w:lineRule="auto"/>
        <w:ind w:firstLine="640"/>
        <w:rPr>
          <w:rFonts w:ascii="黑体" w:eastAsia="黑体" w:hAnsi="黑体" w:cs="黑体"/>
          <w:bCs/>
          <w:sz w:val="32"/>
          <w:szCs w:val="32"/>
        </w:rPr>
      </w:pPr>
      <w:r>
        <w:rPr>
          <w:rFonts w:ascii="黑体" w:eastAsia="黑体" w:hAnsi="黑体" w:cs="黑体" w:hint="eastAsia"/>
          <w:bCs/>
          <w:sz w:val="32"/>
          <w:szCs w:val="32"/>
        </w:rPr>
        <w:t>一、总体要求</w:t>
      </w:r>
    </w:p>
    <w:p w:rsidR="00C97625" w:rsidRDefault="00F05B14">
      <w:pPr>
        <w:pStyle w:val="a6"/>
        <w:adjustRightInd w:val="0"/>
        <w:snapToGrid w:val="0"/>
        <w:spacing w:line="336" w:lineRule="auto"/>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认真</w:t>
      </w:r>
      <w:r>
        <w:rPr>
          <w:rFonts w:ascii="仿宋_GB2312" w:eastAsia="仿宋_GB2312" w:hAnsi="仿宋_GB2312" w:cs="仿宋_GB2312" w:hint="eastAsia"/>
          <w:bCs/>
          <w:sz w:val="32"/>
          <w:szCs w:val="32"/>
        </w:rPr>
        <w:t>学习</w:t>
      </w:r>
      <w:r>
        <w:rPr>
          <w:rFonts w:ascii="仿宋_GB2312" w:eastAsia="仿宋_GB2312" w:hAnsi="仿宋_GB2312" w:cs="仿宋_GB2312" w:hint="eastAsia"/>
          <w:bCs/>
          <w:sz w:val="32"/>
          <w:szCs w:val="32"/>
        </w:rPr>
        <w:t>贯彻习近平新时代中国特色社会主义思想，按照</w:t>
      </w:r>
      <w:r>
        <w:rPr>
          <w:rFonts w:ascii="仿宋_GB2312" w:eastAsia="仿宋_GB2312" w:hAnsi="仿宋_GB2312" w:cs="仿宋_GB2312" w:hint="eastAsia"/>
          <w:kern w:val="0"/>
          <w:sz w:val="32"/>
          <w:szCs w:val="32"/>
        </w:rPr>
        <w:t>中共中央办公厅、国务院办公厅</w:t>
      </w:r>
      <w:r>
        <w:rPr>
          <w:rFonts w:ascii="仿宋_GB2312" w:eastAsia="仿宋_GB2312" w:hAnsi="仿宋_GB2312" w:cs="仿宋_GB2312" w:hint="eastAsia"/>
          <w:sz w:val="32"/>
          <w:szCs w:val="32"/>
        </w:rPr>
        <w:t>《关于</w:t>
      </w:r>
      <w:r>
        <w:rPr>
          <w:rFonts w:ascii="仿宋_GB2312" w:eastAsia="仿宋_GB2312" w:hAnsi="仿宋_GB2312" w:cs="仿宋_GB2312" w:hint="eastAsia"/>
          <w:sz w:val="32"/>
          <w:szCs w:val="32"/>
        </w:rPr>
        <w:t>促</w:t>
      </w:r>
      <w:r>
        <w:rPr>
          <w:rFonts w:ascii="仿宋_GB2312" w:eastAsia="仿宋_GB2312" w:hAnsi="仿宋_GB2312" w:cs="仿宋_GB2312" w:hint="eastAsia"/>
          <w:sz w:val="32"/>
          <w:szCs w:val="32"/>
        </w:rPr>
        <w:t>进工商联所属商会改革</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发展的</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意见》</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厅字</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201</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号）</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中共浙江省委办公厅、浙江省人民政府办公厅《关于开展社会团体清理规范工作的通知》（浙委办传〔</w:t>
      </w:r>
      <w:r>
        <w:rPr>
          <w:rFonts w:ascii="仿宋_GB2312" w:eastAsia="仿宋_GB2312" w:hAnsi="仿宋_GB2312" w:cs="仿宋_GB2312" w:hint="eastAsia"/>
          <w:bCs/>
          <w:sz w:val="32"/>
          <w:szCs w:val="32"/>
        </w:rPr>
        <w:t>2017</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14</w:t>
      </w:r>
      <w:r>
        <w:rPr>
          <w:rFonts w:ascii="仿宋_GB2312" w:eastAsia="仿宋_GB2312" w:hAnsi="仿宋_GB2312" w:cs="仿宋_GB2312" w:hint="eastAsia"/>
          <w:bCs/>
          <w:sz w:val="32"/>
          <w:szCs w:val="32"/>
        </w:rPr>
        <w:t>号）和</w:t>
      </w:r>
      <w:r>
        <w:rPr>
          <w:rFonts w:ascii="仿宋_GB2312" w:eastAsia="仿宋_GB2312" w:hAnsi="仿宋_GB2312" w:cs="仿宋_GB2312" w:hint="eastAsia"/>
          <w:bCs/>
          <w:sz w:val="32"/>
          <w:szCs w:val="32"/>
        </w:rPr>
        <w:t>中共温州</w:t>
      </w:r>
      <w:r>
        <w:rPr>
          <w:rFonts w:ascii="仿宋_GB2312" w:eastAsia="仿宋_GB2312" w:hAnsi="仿宋_GB2312" w:cs="仿宋_GB2312" w:hint="eastAsia"/>
          <w:sz w:val="32"/>
          <w:szCs w:val="32"/>
        </w:rPr>
        <w:t>市委</w:t>
      </w:r>
      <w:r>
        <w:rPr>
          <w:rFonts w:ascii="仿宋_GB2312" w:eastAsia="仿宋_GB2312" w:hAnsi="仿宋_GB2312" w:cs="仿宋_GB2312" w:hint="eastAsia"/>
          <w:sz w:val="32"/>
          <w:szCs w:val="32"/>
        </w:rPr>
        <w:t>、温州市人民</w:t>
      </w:r>
      <w:r>
        <w:rPr>
          <w:rFonts w:ascii="仿宋_GB2312" w:eastAsia="仿宋_GB2312" w:hAnsi="仿宋_GB2312" w:cs="仿宋_GB2312" w:hint="eastAsia"/>
          <w:sz w:val="32"/>
          <w:szCs w:val="32"/>
        </w:rPr>
        <w:t>政府《关于创建新时代“两个健康”先行区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加快民营经济高质量发展的实施意见》</w:t>
      </w:r>
      <w:r>
        <w:rPr>
          <w:rFonts w:ascii="仿宋_GB2312" w:eastAsia="仿宋_GB2312" w:hAnsi="仿宋_GB2312" w:cs="仿宋_GB2312" w:hint="eastAsia"/>
          <w:bCs/>
          <w:sz w:val="32"/>
          <w:szCs w:val="32"/>
        </w:rPr>
        <w:t>（温委发〔</w:t>
      </w:r>
      <w:r>
        <w:rPr>
          <w:rFonts w:ascii="仿宋_GB2312" w:eastAsia="仿宋_GB2312" w:hAnsi="仿宋_GB2312" w:cs="仿宋_GB2312" w:hint="eastAsia"/>
          <w:bCs/>
          <w:sz w:val="32"/>
          <w:szCs w:val="32"/>
        </w:rPr>
        <w:t>2018</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57</w:t>
      </w:r>
      <w:r>
        <w:rPr>
          <w:rFonts w:ascii="仿宋_GB2312" w:eastAsia="仿宋_GB2312" w:hAnsi="仿宋_GB2312" w:cs="仿宋_GB2312" w:hint="eastAsia"/>
          <w:bCs/>
          <w:sz w:val="32"/>
          <w:szCs w:val="32"/>
        </w:rPr>
        <w:t>号）精神，</w:t>
      </w:r>
      <w:r>
        <w:rPr>
          <w:rFonts w:ascii="仿宋_GB2312" w:eastAsia="仿宋_GB2312" w:hAnsi="仿宋_GB2312" w:cs="仿宋_GB2312" w:hint="eastAsia"/>
          <w:bCs/>
          <w:sz w:val="32"/>
          <w:szCs w:val="32"/>
        </w:rPr>
        <w:t>着力</w:t>
      </w:r>
      <w:r>
        <w:rPr>
          <w:rFonts w:ascii="仿宋_GB2312" w:eastAsia="仿宋_GB2312" w:hAnsi="仿宋_GB2312" w:cs="仿宋_GB2312" w:hint="eastAsia"/>
          <w:bCs/>
          <w:sz w:val="32"/>
          <w:szCs w:val="32"/>
        </w:rPr>
        <w:t>培育形成布局优化合理、内部运行规范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作用发挥充分、服务发展有效的商会组织</w:t>
      </w:r>
      <w:r>
        <w:rPr>
          <w:rFonts w:ascii="仿宋_GB2312" w:eastAsia="仿宋_GB2312" w:hAnsi="仿宋_GB2312" w:cs="仿宋_GB2312" w:hint="eastAsia"/>
          <w:bCs/>
          <w:sz w:val="32"/>
          <w:szCs w:val="32"/>
        </w:rPr>
        <w:t>体系</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为</w:t>
      </w:r>
      <w:r>
        <w:rPr>
          <w:rFonts w:ascii="仿宋_GB2312" w:eastAsia="仿宋_GB2312" w:hAnsi="仿宋_GB2312" w:cs="仿宋_GB2312" w:hint="eastAsia"/>
          <w:bCs/>
          <w:sz w:val="32"/>
          <w:szCs w:val="32"/>
        </w:rPr>
        <w:t>新时代</w:t>
      </w:r>
      <w:r>
        <w:rPr>
          <w:rFonts w:ascii="仿宋_GB2312" w:eastAsia="仿宋_GB2312" w:hAnsi="仿宋_GB2312" w:cs="仿宋_GB2312" w:hint="eastAsia"/>
          <w:bCs/>
          <w:sz w:val="32"/>
          <w:szCs w:val="32"/>
        </w:rPr>
        <w:t>中国特色</w:t>
      </w:r>
      <w:r>
        <w:rPr>
          <w:rFonts w:ascii="仿宋_GB2312" w:eastAsia="仿宋_GB2312" w:hAnsi="仿宋_GB2312" w:cs="仿宋_GB2312" w:hint="eastAsia"/>
          <w:bCs/>
          <w:sz w:val="32"/>
          <w:szCs w:val="32"/>
        </w:rPr>
        <w:t>商会组织</w:t>
      </w:r>
      <w:r>
        <w:rPr>
          <w:rFonts w:ascii="仿宋_GB2312" w:eastAsia="仿宋_GB2312" w:hAnsi="仿宋_GB2312" w:cs="仿宋_GB2312" w:hint="eastAsia"/>
          <w:bCs/>
          <w:sz w:val="32"/>
          <w:szCs w:val="32"/>
        </w:rPr>
        <w:t>建设</w:t>
      </w:r>
      <w:r>
        <w:rPr>
          <w:rFonts w:ascii="仿宋_GB2312" w:eastAsia="仿宋_GB2312" w:hAnsi="仿宋_GB2312" w:cs="仿宋_GB2312" w:hint="eastAsia"/>
          <w:bCs/>
          <w:sz w:val="32"/>
          <w:szCs w:val="32"/>
        </w:rPr>
        <w:t>提供“温州样本”和“温州经验”。</w:t>
      </w:r>
    </w:p>
    <w:p w:rsidR="00C97625" w:rsidRDefault="00F05B14">
      <w:pPr>
        <w:pStyle w:val="a6"/>
        <w:adjustRightInd w:val="0"/>
        <w:snapToGrid w:val="0"/>
        <w:spacing w:line="336" w:lineRule="auto"/>
        <w:ind w:firstLine="640"/>
        <w:rPr>
          <w:rFonts w:ascii="黑体" w:eastAsia="黑体" w:hAnsi="黑体" w:cs="黑体"/>
          <w:sz w:val="32"/>
          <w:szCs w:val="32"/>
        </w:rPr>
      </w:pPr>
      <w:r>
        <w:rPr>
          <w:rFonts w:ascii="黑体" w:eastAsia="黑体" w:hAnsi="黑体" w:cs="黑体" w:hint="eastAsia"/>
          <w:sz w:val="32"/>
          <w:szCs w:val="32"/>
        </w:rPr>
        <w:t>二、基本原则</w:t>
      </w:r>
    </w:p>
    <w:p w:rsidR="00C97625" w:rsidRDefault="00F05B14">
      <w:pPr>
        <w:pStyle w:val="a6"/>
        <w:adjustRightInd w:val="0"/>
        <w:snapToGrid w:val="0"/>
        <w:spacing w:line="336" w:lineRule="auto"/>
        <w:ind w:firstLine="643"/>
        <w:rPr>
          <w:rFonts w:ascii="仿宋_GB2312" w:eastAsia="仿宋_GB2312" w:hAnsi="仿宋_GB2312" w:cs="仿宋_GB2312"/>
          <w:bCs/>
          <w:sz w:val="32"/>
          <w:szCs w:val="32"/>
        </w:rPr>
      </w:pPr>
      <w:r>
        <w:rPr>
          <w:rFonts w:ascii="楷体" w:eastAsia="楷体" w:hAnsi="楷体" w:cs="楷体" w:hint="eastAsia"/>
          <w:b/>
          <w:bCs/>
          <w:sz w:val="32"/>
          <w:szCs w:val="32"/>
        </w:rPr>
        <w:t>——依法依规</w:t>
      </w:r>
      <w:r>
        <w:rPr>
          <w:rFonts w:ascii="楷体" w:eastAsia="楷体" w:hAnsi="楷体" w:cs="楷体" w:hint="eastAsia"/>
          <w:b/>
          <w:bCs/>
          <w:sz w:val="32"/>
          <w:szCs w:val="32"/>
        </w:rPr>
        <w:t>，</w:t>
      </w:r>
      <w:r>
        <w:rPr>
          <w:rFonts w:ascii="楷体" w:eastAsia="楷体" w:hAnsi="楷体" w:cs="楷体" w:hint="eastAsia"/>
          <w:b/>
          <w:bCs/>
          <w:sz w:val="32"/>
          <w:szCs w:val="32"/>
        </w:rPr>
        <w:t>加强引导。</w:t>
      </w:r>
      <w:r>
        <w:rPr>
          <w:rFonts w:ascii="仿宋_GB2312" w:eastAsia="仿宋_GB2312" w:hAnsi="仿宋_GB2312" w:cs="仿宋_GB2312" w:hint="eastAsia"/>
          <w:sz w:val="32"/>
          <w:szCs w:val="32"/>
        </w:rPr>
        <w:t>坚持依法登记管理</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指导</w:t>
      </w:r>
      <w:r>
        <w:rPr>
          <w:rFonts w:ascii="仿宋_GB2312" w:eastAsia="仿宋_GB2312" w:hAnsi="仿宋_GB2312" w:cs="仿宋_GB2312" w:hint="eastAsia"/>
          <w:sz w:val="32"/>
          <w:szCs w:val="32"/>
        </w:rPr>
        <w:t>引导相结合</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依据</w:t>
      </w:r>
      <w:r>
        <w:rPr>
          <w:rFonts w:ascii="仿宋_GB2312" w:eastAsia="仿宋_GB2312" w:hAnsi="仿宋_GB2312" w:cs="仿宋_GB2312" w:hint="eastAsia"/>
          <w:bCs/>
          <w:sz w:val="32"/>
          <w:szCs w:val="32"/>
        </w:rPr>
        <w:t>温州产业特点</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以提升行业协会商会发展质量为目标，有效规范新建行业协会商会准入审查登记，</w:t>
      </w:r>
      <w:r>
        <w:rPr>
          <w:rFonts w:ascii="仿宋_GB2312" w:eastAsia="仿宋_GB2312" w:hAnsi="仿宋_GB2312" w:cs="仿宋_GB2312" w:hint="eastAsia"/>
          <w:bCs/>
          <w:sz w:val="32"/>
          <w:szCs w:val="32"/>
        </w:rPr>
        <w:t>积极</w:t>
      </w:r>
      <w:r>
        <w:rPr>
          <w:rFonts w:ascii="仿宋_GB2312" w:eastAsia="仿宋_GB2312" w:hAnsi="仿宋_GB2312" w:cs="仿宋_GB2312" w:hint="eastAsia"/>
          <w:bCs/>
          <w:sz w:val="32"/>
          <w:szCs w:val="32"/>
        </w:rPr>
        <w:t>引导现有</w:t>
      </w:r>
      <w:r>
        <w:rPr>
          <w:rFonts w:ascii="仿宋_GB2312" w:eastAsia="仿宋_GB2312" w:hAnsi="仿宋_GB2312" w:cs="仿宋_GB2312" w:hint="eastAsia"/>
          <w:bCs/>
          <w:sz w:val="32"/>
          <w:szCs w:val="32"/>
        </w:rPr>
        <w:t>行业协会商会（指工商经济类行业协会商会或联合会，下同）提升</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整</w:t>
      </w:r>
      <w:r>
        <w:rPr>
          <w:rFonts w:ascii="仿宋_GB2312" w:eastAsia="仿宋_GB2312" w:hAnsi="仿宋_GB2312" w:cs="仿宋_GB2312" w:hint="eastAsia"/>
          <w:bCs/>
          <w:sz w:val="32"/>
          <w:szCs w:val="32"/>
        </w:rPr>
        <w:lastRenderedPageBreak/>
        <w:t>合</w:t>
      </w:r>
      <w:r>
        <w:rPr>
          <w:rFonts w:ascii="仿宋_GB2312" w:eastAsia="仿宋_GB2312" w:hAnsi="仿宋_GB2312" w:cs="仿宋_GB2312" w:hint="eastAsia"/>
          <w:bCs/>
          <w:sz w:val="32"/>
          <w:szCs w:val="32"/>
        </w:rPr>
        <w:t>、退出，逐步实现布局优化</w:t>
      </w:r>
      <w:r>
        <w:rPr>
          <w:rFonts w:ascii="仿宋_GB2312" w:eastAsia="仿宋_GB2312" w:hAnsi="仿宋_GB2312" w:cs="仿宋_GB2312" w:hint="eastAsia"/>
          <w:bCs/>
          <w:sz w:val="32"/>
          <w:szCs w:val="32"/>
        </w:rPr>
        <w:t>。</w:t>
      </w:r>
    </w:p>
    <w:p w:rsidR="00C97625" w:rsidRDefault="00F05B14">
      <w:pPr>
        <w:pStyle w:val="a6"/>
        <w:adjustRightInd w:val="0"/>
        <w:snapToGrid w:val="0"/>
        <w:spacing w:line="336" w:lineRule="auto"/>
        <w:ind w:firstLine="643"/>
        <w:rPr>
          <w:rFonts w:ascii="仿宋_GB2312" w:eastAsia="仿宋_GB2312" w:hAnsi="仿宋_GB2312" w:cs="仿宋_GB2312"/>
          <w:bCs/>
          <w:sz w:val="32"/>
          <w:szCs w:val="32"/>
        </w:rPr>
      </w:pPr>
      <w:r>
        <w:rPr>
          <w:rFonts w:ascii="楷体" w:eastAsia="楷体" w:hAnsi="楷体" w:cs="楷体" w:hint="eastAsia"/>
          <w:b/>
          <w:bCs/>
          <w:sz w:val="32"/>
          <w:szCs w:val="32"/>
        </w:rPr>
        <w:t>——统筹协调，分类实施。</w:t>
      </w:r>
      <w:r>
        <w:rPr>
          <w:rFonts w:ascii="仿宋_GB2312" w:eastAsia="仿宋_GB2312" w:hAnsi="仿宋_GB2312" w:cs="仿宋_GB2312" w:hint="eastAsia"/>
          <w:sz w:val="32"/>
          <w:szCs w:val="32"/>
        </w:rPr>
        <w:t>坚持布局优化与推进行业协会商会脱钩、落实统一归口管理工作紧密衔接，有机结合。</w:t>
      </w:r>
      <w:r>
        <w:rPr>
          <w:rFonts w:ascii="仿宋_GB2312" w:eastAsia="仿宋_GB2312" w:hAnsi="仿宋_GB2312" w:cs="仿宋_GB2312" w:hint="eastAsia"/>
          <w:sz w:val="32"/>
          <w:szCs w:val="32"/>
        </w:rPr>
        <w:t>坚持分类实施，根据行业协会商会的不同类型、不同行业特点和发展实际制</w:t>
      </w:r>
      <w:r>
        <w:rPr>
          <w:rFonts w:ascii="仿宋_GB2312" w:eastAsia="仿宋_GB2312" w:hAnsi="仿宋_GB2312" w:cs="仿宋_GB2312" w:hint="eastAsia"/>
          <w:sz w:val="32"/>
          <w:szCs w:val="32"/>
        </w:rPr>
        <w:t>定</w:t>
      </w:r>
      <w:r>
        <w:rPr>
          <w:rFonts w:ascii="仿宋_GB2312" w:eastAsia="仿宋_GB2312" w:hAnsi="仿宋_GB2312" w:cs="仿宋_GB2312" w:hint="eastAsia"/>
          <w:sz w:val="32"/>
          <w:szCs w:val="32"/>
        </w:rPr>
        <w:t>措施，增强行业协会商会优化布局的针对性和实效性。</w:t>
      </w:r>
    </w:p>
    <w:p w:rsidR="00C97625" w:rsidRDefault="00F05B14">
      <w:pPr>
        <w:pStyle w:val="a6"/>
        <w:adjustRightInd w:val="0"/>
        <w:snapToGrid w:val="0"/>
        <w:spacing w:line="336" w:lineRule="auto"/>
        <w:ind w:firstLine="643"/>
        <w:rPr>
          <w:rFonts w:ascii="仿宋_GB2312" w:eastAsia="仿宋_GB2312" w:hAnsi="仿宋_GB2312" w:cs="仿宋_GB2312"/>
          <w:bCs/>
          <w:sz w:val="32"/>
          <w:szCs w:val="32"/>
        </w:rPr>
      </w:pPr>
      <w:r>
        <w:rPr>
          <w:rFonts w:ascii="楷体" w:eastAsia="楷体" w:hAnsi="楷体" w:cs="楷体" w:hint="eastAsia"/>
          <w:b/>
          <w:bCs/>
          <w:sz w:val="32"/>
          <w:szCs w:val="32"/>
        </w:rPr>
        <w:t>——稳步推进</w:t>
      </w:r>
      <w:r>
        <w:rPr>
          <w:rFonts w:ascii="楷体" w:eastAsia="楷体" w:hAnsi="楷体" w:cs="楷体" w:hint="eastAsia"/>
          <w:b/>
          <w:bCs/>
          <w:sz w:val="32"/>
          <w:szCs w:val="32"/>
        </w:rPr>
        <w:t>，强化功能</w:t>
      </w:r>
      <w:r>
        <w:rPr>
          <w:rFonts w:ascii="楷体" w:eastAsia="楷体" w:hAnsi="楷体" w:cs="楷体" w:hint="eastAsia"/>
          <w:b/>
          <w:bCs/>
          <w:sz w:val="32"/>
          <w:szCs w:val="32"/>
        </w:rPr>
        <w:t>。</w:t>
      </w:r>
      <w:r>
        <w:rPr>
          <w:rFonts w:ascii="仿宋_GB2312" w:eastAsia="仿宋_GB2312" w:hAnsi="仿宋_GB2312" w:cs="仿宋_GB2312" w:hint="eastAsia"/>
          <w:bCs/>
          <w:sz w:val="32"/>
          <w:szCs w:val="32"/>
        </w:rPr>
        <w:t>坚持积极探索、具体指导、精准施策，</w:t>
      </w:r>
      <w:r>
        <w:rPr>
          <w:rFonts w:ascii="仿宋_GB2312" w:eastAsia="仿宋_GB2312" w:hAnsi="仿宋_GB2312" w:cs="仿宋_GB2312" w:hint="eastAsia"/>
          <w:bCs/>
          <w:sz w:val="32"/>
          <w:szCs w:val="32"/>
        </w:rPr>
        <w:t>积极稳妥推进行业协会商会优化布局</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增强引领行业转型提升的牵引功能</w:t>
      </w:r>
      <w:r>
        <w:rPr>
          <w:rFonts w:ascii="仿宋_GB2312" w:eastAsia="仿宋_GB2312" w:hAnsi="仿宋_GB2312" w:cs="仿宋_GB2312" w:hint="eastAsia"/>
          <w:bCs/>
          <w:sz w:val="32"/>
          <w:szCs w:val="32"/>
        </w:rPr>
        <w:t>，推动</w:t>
      </w:r>
      <w:r>
        <w:rPr>
          <w:rFonts w:ascii="Times New Roman" w:eastAsia="仿宋_GB2312" w:hAnsi="Times New Roman" w:cs="Times New Roman" w:hint="eastAsia"/>
          <w:bCs/>
          <w:sz w:val="32"/>
          <w:szCs w:val="32"/>
        </w:rPr>
        <w:t>产业集群提升和构建健康的产业链生态。</w:t>
      </w:r>
    </w:p>
    <w:p w:rsidR="00C97625" w:rsidRDefault="00F05B14">
      <w:pPr>
        <w:pStyle w:val="a6"/>
        <w:adjustRightInd w:val="0"/>
        <w:snapToGrid w:val="0"/>
        <w:spacing w:line="336" w:lineRule="auto"/>
        <w:ind w:firstLine="640"/>
        <w:rPr>
          <w:rFonts w:ascii="黑体" w:eastAsia="黑体" w:hAnsi="黑体" w:cs="黑体"/>
          <w:b/>
          <w:sz w:val="32"/>
          <w:szCs w:val="32"/>
        </w:rPr>
      </w:pPr>
      <w:r>
        <w:rPr>
          <w:rFonts w:ascii="黑体" w:eastAsia="黑体" w:hAnsi="黑体" w:cs="黑体" w:hint="eastAsia"/>
          <w:bCs/>
          <w:sz w:val="32"/>
          <w:szCs w:val="32"/>
        </w:rPr>
        <w:t>三、目标任务</w:t>
      </w:r>
    </w:p>
    <w:p w:rsidR="00C97625" w:rsidRDefault="00F05B14">
      <w:pPr>
        <w:pStyle w:val="a6"/>
        <w:adjustRightInd w:val="0"/>
        <w:snapToGrid w:val="0"/>
        <w:spacing w:line="336" w:lineRule="auto"/>
        <w:ind w:firstLine="643"/>
        <w:rPr>
          <w:rFonts w:ascii="楷体" w:eastAsia="楷体" w:hAnsi="楷体" w:cs="楷体"/>
          <w:b/>
          <w:bCs/>
          <w:sz w:val="32"/>
          <w:szCs w:val="32"/>
        </w:rPr>
      </w:pPr>
      <w:r>
        <w:rPr>
          <w:rFonts w:ascii="楷体" w:eastAsia="楷体" w:hAnsi="楷体" w:cs="楷体" w:hint="eastAsia"/>
          <w:b/>
          <w:bCs/>
          <w:sz w:val="32"/>
          <w:szCs w:val="32"/>
        </w:rPr>
        <w:t>1</w:t>
      </w:r>
      <w:r>
        <w:rPr>
          <w:rFonts w:ascii="楷体" w:eastAsia="楷体" w:hAnsi="楷体" w:cs="楷体" w:hint="eastAsia"/>
          <w:b/>
          <w:bCs/>
          <w:sz w:val="32"/>
          <w:szCs w:val="32"/>
        </w:rPr>
        <w:t>.</w:t>
      </w:r>
      <w:r>
        <w:rPr>
          <w:rFonts w:ascii="楷体" w:eastAsia="楷体" w:hAnsi="楷体" w:cs="楷体" w:hint="eastAsia"/>
          <w:b/>
          <w:bCs/>
          <w:sz w:val="32"/>
          <w:szCs w:val="32"/>
        </w:rPr>
        <w:t>布局合理，结构优化。</w:t>
      </w:r>
      <w:r>
        <w:rPr>
          <w:rFonts w:ascii="仿宋_GB2312" w:eastAsia="仿宋_GB2312" w:hAnsi="仿宋_GB2312" w:cs="仿宋_GB2312" w:hint="eastAsia"/>
          <w:bCs/>
          <w:sz w:val="32"/>
          <w:szCs w:val="32"/>
        </w:rPr>
        <w:t>按照“一业一会”的原则和要求，对全市各领域的协会商会进行布局</w:t>
      </w:r>
      <w:r>
        <w:rPr>
          <w:rFonts w:ascii="仿宋_GB2312" w:eastAsia="仿宋_GB2312" w:hAnsi="仿宋_GB2312" w:cs="仿宋_GB2312" w:hint="eastAsia"/>
          <w:bCs/>
          <w:sz w:val="32"/>
          <w:szCs w:val="32"/>
        </w:rPr>
        <w:t>优化</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加强</w:t>
      </w:r>
      <w:r>
        <w:rPr>
          <w:rFonts w:ascii="仿宋_GB2312" w:eastAsia="仿宋_GB2312" w:hAnsi="仿宋_GB2312" w:cs="仿宋_GB2312" w:hint="eastAsia"/>
          <w:bCs/>
          <w:sz w:val="32"/>
          <w:szCs w:val="32"/>
        </w:rPr>
        <w:t>行业协会商会登记审查工作，防止类似行业协会商会</w:t>
      </w:r>
      <w:r>
        <w:rPr>
          <w:rFonts w:ascii="仿宋_GB2312" w:eastAsia="仿宋_GB2312" w:hAnsi="仿宋_GB2312" w:cs="仿宋_GB2312" w:hint="eastAsia"/>
          <w:bCs/>
          <w:sz w:val="32"/>
          <w:szCs w:val="32"/>
        </w:rPr>
        <w:t>重复设立</w:t>
      </w:r>
      <w:r>
        <w:rPr>
          <w:rFonts w:ascii="仿宋_GB2312" w:eastAsia="仿宋_GB2312" w:hAnsi="仿宋_GB2312" w:cs="仿宋_GB2312" w:hint="eastAsia"/>
          <w:bCs/>
          <w:sz w:val="32"/>
          <w:szCs w:val="32"/>
        </w:rPr>
        <w:t>。积极培育和发展新经济领域的行业协会商会。</w:t>
      </w:r>
      <w:r>
        <w:rPr>
          <w:rFonts w:ascii="仿宋_GB2312" w:eastAsia="仿宋_GB2312" w:hAnsi="仿宋_GB2312" w:cs="仿宋_GB2312" w:hint="eastAsia"/>
          <w:bCs/>
          <w:sz w:val="32"/>
          <w:szCs w:val="32"/>
        </w:rPr>
        <w:t>原则上市本级</w:t>
      </w:r>
      <w:r>
        <w:rPr>
          <w:rFonts w:ascii="仿宋_GB2312" w:eastAsia="仿宋_GB2312" w:hAnsi="仿宋_GB2312" w:cs="仿宋_GB2312" w:hint="eastAsia"/>
          <w:bCs/>
          <w:sz w:val="32"/>
          <w:szCs w:val="32"/>
        </w:rPr>
        <w:t>行业协会商会</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活动区域和</w:t>
      </w:r>
      <w:r>
        <w:rPr>
          <w:rFonts w:ascii="仿宋_GB2312" w:eastAsia="仿宋_GB2312" w:hAnsi="仿宋_GB2312" w:cs="仿宋_GB2312" w:hint="eastAsia"/>
          <w:bCs/>
          <w:sz w:val="32"/>
          <w:szCs w:val="32"/>
        </w:rPr>
        <w:t>入会</w:t>
      </w:r>
      <w:r>
        <w:rPr>
          <w:rFonts w:ascii="仿宋_GB2312" w:eastAsia="仿宋_GB2312" w:hAnsi="仿宋_GB2312" w:cs="仿宋_GB2312" w:hint="eastAsia"/>
          <w:bCs/>
          <w:sz w:val="32"/>
          <w:szCs w:val="32"/>
        </w:rPr>
        <w:t>会员</w:t>
      </w:r>
      <w:r>
        <w:rPr>
          <w:rFonts w:ascii="仿宋_GB2312" w:eastAsia="仿宋_GB2312" w:hAnsi="仿宋_GB2312" w:cs="仿宋_GB2312" w:hint="eastAsia"/>
          <w:bCs/>
          <w:sz w:val="32"/>
          <w:szCs w:val="32"/>
        </w:rPr>
        <w:t>应</w:t>
      </w:r>
      <w:r>
        <w:rPr>
          <w:rFonts w:ascii="仿宋_GB2312" w:eastAsia="仿宋_GB2312" w:hAnsi="仿宋_GB2312" w:cs="仿宋_GB2312" w:hint="eastAsia"/>
          <w:bCs/>
          <w:sz w:val="32"/>
          <w:szCs w:val="32"/>
        </w:rPr>
        <w:t>覆盖我市半数以上的县（市、区）范围，会员单位数量要基本达到相应区域内行业单位总数的</w:t>
      </w:r>
      <w:r>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以上，或会员单位年度销售额基本达到相应区域内年度行业总销售额的</w:t>
      </w:r>
      <w:r>
        <w:rPr>
          <w:rFonts w:ascii="仿宋_GB2312" w:eastAsia="仿宋_GB2312" w:hAnsi="仿宋_GB2312" w:cs="仿宋_GB2312" w:hint="eastAsia"/>
          <w:bCs/>
          <w:sz w:val="32"/>
          <w:szCs w:val="32"/>
        </w:rPr>
        <w:t>50%</w:t>
      </w:r>
      <w:r>
        <w:rPr>
          <w:rFonts w:ascii="仿宋_GB2312" w:eastAsia="仿宋_GB2312" w:hAnsi="仿宋_GB2312" w:cs="仿宋_GB2312" w:hint="eastAsia"/>
          <w:bCs/>
          <w:sz w:val="32"/>
          <w:szCs w:val="32"/>
        </w:rPr>
        <w:t>以上。</w:t>
      </w:r>
    </w:p>
    <w:p w:rsidR="00C97625" w:rsidRDefault="00F05B14">
      <w:pPr>
        <w:adjustRightInd w:val="0"/>
        <w:snapToGrid w:val="0"/>
        <w:spacing w:line="336" w:lineRule="auto"/>
        <w:ind w:firstLineChars="200" w:firstLine="643"/>
        <w:rPr>
          <w:rFonts w:ascii="仿宋_GB2312" w:eastAsia="仿宋_GB2312" w:hAnsi="仿宋_GB2312" w:cs="仿宋_GB2312"/>
          <w:b/>
          <w:sz w:val="32"/>
          <w:szCs w:val="32"/>
        </w:rPr>
      </w:pPr>
      <w:r>
        <w:rPr>
          <w:rFonts w:ascii="楷体" w:eastAsia="楷体" w:hAnsi="楷体" w:cs="楷体" w:hint="eastAsia"/>
          <w:b/>
          <w:bCs/>
          <w:sz w:val="32"/>
          <w:szCs w:val="32"/>
        </w:rPr>
        <w:t>2</w:t>
      </w:r>
      <w:r>
        <w:rPr>
          <w:rFonts w:ascii="楷体" w:eastAsia="楷体" w:hAnsi="楷体" w:cs="楷体" w:hint="eastAsia"/>
          <w:b/>
          <w:bCs/>
          <w:sz w:val="32"/>
          <w:szCs w:val="32"/>
        </w:rPr>
        <w:t>.</w:t>
      </w:r>
      <w:r>
        <w:rPr>
          <w:rFonts w:ascii="楷体" w:eastAsia="楷体" w:hAnsi="楷体" w:cs="楷体" w:hint="eastAsia"/>
          <w:b/>
          <w:bCs/>
          <w:sz w:val="32"/>
          <w:szCs w:val="32"/>
        </w:rPr>
        <w:t>质量提升，示范引领。</w:t>
      </w:r>
      <w:r>
        <w:rPr>
          <w:rFonts w:ascii="仿宋_GB2312" w:eastAsia="仿宋_GB2312" w:hAnsi="仿宋_GB2312" w:cs="仿宋_GB2312" w:hint="eastAsia"/>
          <w:bCs/>
          <w:sz w:val="32"/>
          <w:szCs w:val="32"/>
        </w:rPr>
        <w:t>实施行业协会商会高质量发展“</w:t>
      </w:r>
      <w:r>
        <w:rPr>
          <w:rFonts w:ascii="仿宋_GB2312" w:eastAsia="仿宋_GB2312" w:hAnsi="仿宋_GB2312" w:cs="仿宋_GB2312" w:hint="eastAsia"/>
          <w:bCs/>
          <w:sz w:val="32"/>
          <w:szCs w:val="32"/>
        </w:rPr>
        <w:t>515</w:t>
      </w:r>
      <w:r>
        <w:rPr>
          <w:rFonts w:ascii="仿宋_GB2312" w:eastAsia="仿宋_GB2312" w:hAnsi="仿宋_GB2312" w:cs="仿宋_GB2312" w:hint="eastAsia"/>
          <w:bCs/>
          <w:sz w:val="32"/>
          <w:szCs w:val="32"/>
        </w:rPr>
        <w:t>”计划，</w:t>
      </w:r>
      <w:r>
        <w:rPr>
          <w:rFonts w:ascii="仿宋_GB2312" w:eastAsia="仿宋_GB2312" w:hAnsi="仿宋_GB2312" w:cs="仿宋_GB2312" w:hint="eastAsia"/>
          <w:bCs/>
          <w:sz w:val="32"/>
          <w:szCs w:val="32"/>
        </w:rPr>
        <w:t>通过</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年左右的时间</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扶持培育</w:t>
      </w:r>
      <w:r>
        <w:rPr>
          <w:rFonts w:ascii="仿宋_GB2312" w:eastAsia="仿宋_GB2312" w:hAnsi="仿宋_GB2312" w:cs="仿宋_GB2312" w:hint="eastAsia"/>
          <w:bCs/>
          <w:sz w:val="32"/>
          <w:szCs w:val="32"/>
        </w:rPr>
        <w:t>50</w:t>
      </w:r>
      <w:r>
        <w:rPr>
          <w:rFonts w:ascii="仿宋_GB2312" w:eastAsia="仿宋_GB2312" w:hAnsi="仿宋_GB2312" w:cs="仿宋_GB2312" w:hint="eastAsia"/>
          <w:bCs/>
          <w:sz w:val="32"/>
          <w:szCs w:val="32"/>
        </w:rPr>
        <w:t>家以上综合实力雄厚、运转管理规范、功能作用突出的协会商会，发挥</w:t>
      </w:r>
      <w:r>
        <w:rPr>
          <w:rFonts w:ascii="仿宋_GB2312" w:eastAsia="仿宋_GB2312" w:hAnsi="仿宋_GB2312" w:cs="仿宋_GB2312" w:hint="eastAsia"/>
          <w:bCs/>
          <w:sz w:val="32"/>
          <w:szCs w:val="32"/>
        </w:rPr>
        <w:t>其</w:t>
      </w:r>
      <w:r>
        <w:rPr>
          <w:rFonts w:ascii="仿宋_GB2312" w:eastAsia="仿宋_GB2312" w:hAnsi="仿宋_GB2312" w:cs="仿宋_GB2312" w:hint="eastAsia"/>
          <w:bCs/>
          <w:sz w:val="32"/>
          <w:szCs w:val="32"/>
        </w:rPr>
        <w:t>示范引领作用。培养</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名左右能够</w:t>
      </w:r>
      <w:r>
        <w:rPr>
          <w:rFonts w:ascii="仿宋_GB2312" w:eastAsia="仿宋_GB2312" w:hAnsi="仿宋_GB2312" w:cs="仿宋_GB2312" w:hint="eastAsia"/>
          <w:bCs/>
          <w:sz w:val="32"/>
          <w:szCs w:val="32"/>
        </w:rPr>
        <w:t>促进协会商会高质量发展的秘书处专业化队伍。构建一个由</w:t>
      </w:r>
      <w:r>
        <w:rPr>
          <w:rFonts w:ascii="仿宋_GB2312" w:eastAsia="仿宋_GB2312" w:hAnsi="仿宋_GB2312" w:cs="仿宋_GB2312" w:hint="eastAsia"/>
          <w:bCs/>
          <w:sz w:val="32"/>
          <w:szCs w:val="32"/>
        </w:rPr>
        <w:t>500</w:t>
      </w:r>
      <w:r>
        <w:rPr>
          <w:rFonts w:ascii="仿宋_GB2312" w:eastAsia="仿宋_GB2312" w:hAnsi="仿宋_GB2312" w:cs="仿宋_GB2312" w:hint="eastAsia"/>
          <w:bCs/>
          <w:sz w:val="32"/>
          <w:szCs w:val="32"/>
        </w:rPr>
        <w:t>名左右能够引领行业发展的协会商会领军型企业负责人组成的人才库，推进行业协会商会实现高质量发展。</w:t>
      </w:r>
    </w:p>
    <w:p w:rsidR="00C97625" w:rsidRDefault="00F05B14">
      <w:pPr>
        <w:pStyle w:val="a5"/>
        <w:widowControl/>
        <w:shd w:val="clear" w:color="auto" w:fill="FFFFFF"/>
        <w:adjustRightInd w:val="0"/>
        <w:snapToGrid w:val="0"/>
        <w:spacing w:before="0" w:beforeAutospacing="0" w:after="0" w:afterAutospacing="0" w:line="336" w:lineRule="auto"/>
        <w:ind w:firstLineChars="200" w:firstLine="643"/>
        <w:jc w:val="both"/>
        <w:rPr>
          <w:rFonts w:ascii="仿宋_GB2312" w:eastAsia="仿宋_GB2312" w:hAnsi="仿宋_GB2312" w:cs="仿宋_GB2312"/>
          <w:bCs/>
          <w:sz w:val="32"/>
          <w:szCs w:val="32"/>
        </w:rPr>
      </w:pPr>
      <w:r>
        <w:rPr>
          <w:rFonts w:ascii="楷体" w:eastAsia="楷体" w:hAnsi="楷体" w:cs="楷体" w:hint="eastAsia"/>
          <w:b/>
          <w:bCs/>
          <w:kern w:val="2"/>
          <w:sz w:val="32"/>
          <w:szCs w:val="32"/>
        </w:rPr>
        <w:lastRenderedPageBreak/>
        <w:t>3</w:t>
      </w:r>
      <w:r>
        <w:rPr>
          <w:rFonts w:ascii="楷体" w:eastAsia="楷体" w:hAnsi="楷体" w:cs="楷体" w:hint="eastAsia"/>
          <w:b/>
          <w:bCs/>
          <w:sz w:val="32"/>
          <w:szCs w:val="32"/>
        </w:rPr>
        <w:t>.</w:t>
      </w:r>
      <w:r>
        <w:rPr>
          <w:rFonts w:ascii="楷体" w:eastAsia="楷体" w:hAnsi="楷体" w:cs="楷体" w:hint="eastAsia"/>
          <w:b/>
          <w:bCs/>
          <w:kern w:val="2"/>
          <w:sz w:val="32"/>
          <w:szCs w:val="32"/>
        </w:rPr>
        <w:t>功能突出，作用明显。</w:t>
      </w:r>
      <w:r>
        <w:rPr>
          <w:rFonts w:ascii="仿宋_GB2312" w:eastAsia="仿宋_GB2312" w:hAnsi="仿宋_GB2312" w:cs="仿宋_GB2312" w:hint="eastAsia"/>
          <w:bCs/>
          <w:sz w:val="32"/>
          <w:szCs w:val="32"/>
        </w:rPr>
        <w:t>增强行业协会商会主体功能，引导和</w:t>
      </w:r>
      <w:r>
        <w:rPr>
          <w:rFonts w:ascii="仿宋_GB2312" w:eastAsia="仿宋_GB2312" w:hAnsi="仿宋_GB2312" w:cs="仿宋_GB2312" w:hint="eastAsia"/>
          <w:bCs/>
          <w:kern w:val="2"/>
          <w:sz w:val="32"/>
          <w:szCs w:val="32"/>
        </w:rPr>
        <w:t>支持协会商会参与制定行业规划、行业标准或产品标准</w:t>
      </w: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承接政府职能转移</w:t>
      </w: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参与政府购买服务</w:t>
      </w: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开展行业信用体系建设，搭建公共服务</w:t>
      </w:r>
      <w:r>
        <w:rPr>
          <w:rFonts w:ascii="仿宋_GB2312" w:eastAsia="仿宋_GB2312" w:hAnsi="仿宋_GB2312" w:cs="仿宋_GB2312" w:hint="eastAsia"/>
          <w:bCs/>
          <w:kern w:val="2"/>
          <w:sz w:val="32"/>
          <w:szCs w:val="32"/>
        </w:rPr>
        <w:t>平台</w:t>
      </w:r>
      <w:r>
        <w:rPr>
          <w:rFonts w:ascii="仿宋_GB2312" w:eastAsia="仿宋_GB2312" w:hAnsi="仿宋_GB2312" w:cs="仿宋_GB2312" w:hint="eastAsia"/>
          <w:bCs/>
          <w:kern w:val="2"/>
          <w:sz w:val="32"/>
          <w:szCs w:val="32"/>
        </w:rPr>
        <w:t>，服务会员企业，</w:t>
      </w:r>
      <w:r>
        <w:rPr>
          <w:rFonts w:ascii="仿宋_GB2312" w:eastAsia="仿宋_GB2312" w:hAnsi="仿宋_GB2312" w:cs="仿宋_GB2312" w:hint="eastAsia"/>
          <w:bCs/>
          <w:sz w:val="32"/>
          <w:szCs w:val="32"/>
        </w:rPr>
        <w:t>打造行业协会商会服务“升级版”。</w:t>
      </w:r>
    </w:p>
    <w:p w:rsidR="00C97625" w:rsidRDefault="00F05B14">
      <w:pPr>
        <w:pStyle w:val="a6"/>
        <w:adjustRightInd w:val="0"/>
        <w:snapToGrid w:val="0"/>
        <w:spacing w:line="336" w:lineRule="auto"/>
        <w:ind w:firstLine="640"/>
        <w:rPr>
          <w:rFonts w:ascii="黑体" w:eastAsia="黑体" w:hAnsi="黑体" w:cs="黑体"/>
          <w:bCs/>
          <w:sz w:val="32"/>
          <w:szCs w:val="32"/>
        </w:rPr>
      </w:pPr>
      <w:r>
        <w:rPr>
          <w:rFonts w:ascii="黑体" w:eastAsia="黑体" w:hAnsi="黑体" w:cs="黑体" w:hint="eastAsia"/>
          <w:bCs/>
          <w:sz w:val="32"/>
          <w:szCs w:val="32"/>
          <w:shd w:val="clear" w:color="auto" w:fill="FFFFFF"/>
        </w:rPr>
        <w:t>四、</w:t>
      </w:r>
      <w:r>
        <w:rPr>
          <w:rFonts w:ascii="黑体" w:eastAsia="黑体" w:hAnsi="黑体" w:cs="黑体" w:hint="eastAsia"/>
          <w:bCs/>
          <w:sz w:val="32"/>
          <w:szCs w:val="32"/>
        </w:rPr>
        <w:t>具体举措</w:t>
      </w:r>
    </w:p>
    <w:p w:rsidR="00C97625" w:rsidRDefault="00F05B14">
      <w:pPr>
        <w:adjustRightInd w:val="0"/>
        <w:snapToGrid w:val="0"/>
        <w:spacing w:line="336" w:lineRule="auto"/>
        <w:ind w:firstLineChars="200" w:firstLine="643"/>
        <w:rPr>
          <w:rFonts w:ascii="仿宋_GB2312" w:eastAsia="仿宋_GB2312" w:hAnsi="仿宋_GB2312" w:cs="仿宋_GB2312"/>
          <w:bCs/>
          <w:sz w:val="32"/>
          <w:szCs w:val="32"/>
        </w:rPr>
      </w:pPr>
      <w:r>
        <w:rPr>
          <w:rFonts w:ascii="楷体" w:eastAsia="楷体" w:hAnsi="楷体" w:cs="楷体" w:hint="eastAsia"/>
          <w:b/>
          <w:bCs/>
          <w:sz w:val="32"/>
          <w:szCs w:val="32"/>
        </w:rPr>
        <w:t>1.</w:t>
      </w:r>
      <w:r>
        <w:rPr>
          <w:rFonts w:ascii="楷体" w:eastAsia="楷体" w:hAnsi="楷体" w:cs="楷体" w:hint="eastAsia"/>
          <w:b/>
          <w:bCs/>
          <w:sz w:val="32"/>
          <w:szCs w:val="32"/>
        </w:rPr>
        <w:t>落实归口管理。</w:t>
      </w:r>
      <w:r>
        <w:rPr>
          <w:rFonts w:ascii="仿宋_GB2312" w:eastAsia="仿宋_GB2312" w:hAnsi="仿宋_GB2312" w:cs="仿宋_GB2312" w:hint="eastAsia"/>
          <w:bCs/>
          <w:sz w:val="32"/>
          <w:szCs w:val="32"/>
        </w:rPr>
        <w:t>取消行政机关（包括下属单位）与行业协会商会的主办、主管和挂靠关系。进一步理顺行业协会商会管理体制，直接登记和已脱钩的行业协会商会统一归口工商联</w:t>
      </w:r>
      <w:r>
        <w:rPr>
          <w:rFonts w:ascii="仿宋_GB2312" w:eastAsia="仿宋_GB2312" w:hAnsi="仿宋_GB2312" w:cs="仿宋_GB2312" w:hint="eastAsia"/>
          <w:bCs/>
          <w:sz w:val="32"/>
          <w:szCs w:val="32"/>
        </w:rPr>
        <w:t>管理</w:t>
      </w:r>
      <w:r>
        <w:rPr>
          <w:rFonts w:ascii="仿宋_GB2312" w:eastAsia="仿宋_GB2312" w:hAnsi="仿宋_GB2312" w:cs="仿宋_GB2312" w:hint="eastAsia"/>
          <w:bCs/>
          <w:sz w:val="32"/>
          <w:szCs w:val="32"/>
        </w:rPr>
        <w:t>，仍需有业务主管单位的行业协会商会，除有特别规定外，一般由工商联作为业务主管单位。各相关行业管理部门按照职能对行业协会商会进行</w:t>
      </w:r>
      <w:r>
        <w:rPr>
          <w:rFonts w:ascii="仿宋_GB2312" w:eastAsia="仿宋_GB2312" w:hAnsi="仿宋_GB2312" w:cs="仿宋_GB2312" w:hint="eastAsia"/>
          <w:bCs/>
          <w:sz w:val="32"/>
          <w:szCs w:val="32"/>
        </w:rPr>
        <w:t>行业</w:t>
      </w:r>
      <w:r>
        <w:rPr>
          <w:rFonts w:ascii="仿宋_GB2312" w:eastAsia="仿宋_GB2312" w:hAnsi="仿宋_GB2312" w:cs="仿宋_GB2312" w:hint="eastAsia"/>
          <w:bCs/>
          <w:sz w:val="32"/>
          <w:szCs w:val="32"/>
        </w:rPr>
        <w:t>指导，履行</w:t>
      </w:r>
      <w:r>
        <w:rPr>
          <w:rFonts w:ascii="仿宋_GB2312" w:eastAsia="仿宋_GB2312" w:hAnsi="仿宋_GB2312" w:cs="仿宋_GB2312" w:hint="eastAsia"/>
          <w:bCs/>
          <w:sz w:val="32"/>
          <w:szCs w:val="32"/>
        </w:rPr>
        <w:t>行业</w:t>
      </w:r>
      <w:r>
        <w:rPr>
          <w:rFonts w:ascii="仿宋_GB2312" w:eastAsia="仿宋_GB2312" w:hAnsi="仿宋_GB2312" w:cs="仿宋_GB2312" w:hint="eastAsia"/>
          <w:bCs/>
          <w:sz w:val="32"/>
          <w:szCs w:val="32"/>
        </w:rPr>
        <w:t>监管责任。</w:t>
      </w:r>
    </w:p>
    <w:p w:rsidR="00C97625" w:rsidRDefault="00F05B14">
      <w:pPr>
        <w:pStyle w:val="a5"/>
        <w:widowControl/>
        <w:shd w:val="clear" w:color="auto" w:fill="FFFFFF"/>
        <w:adjustRightInd w:val="0"/>
        <w:snapToGrid w:val="0"/>
        <w:spacing w:before="0" w:beforeAutospacing="0" w:after="0" w:afterAutospacing="0" w:line="336" w:lineRule="auto"/>
        <w:ind w:firstLineChars="200" w:firstLine="643"/>
        <w:jc w:val="both"/>
        <w:rPr>
          <w:rFonts w:ascii="仿宋_GB2312" w:eastAsia="仿宋_GB2312" w:hAnsi="仿宋_GB2312" w:cs="仿宋_GB2312"/>
          <w:bCs/>
          <w:sz w:val="32"/>
          <w:szCs w:val="32"/>
        </w:rPr>
      </w:pPr>
      <w:r>
        <w:rPr>
          <w:rFonts w:ascii="楷体" w:eastAsia="楷体" w:hAnsi="楷体" w:cs="楷体" w:hint="eastAsia"/>
          <w:b/>
          <w:bCs/>
          <w:kern w:val="2"/>
          <w:sz w:val="32"/>
          <w:szCs w:val="32"/>
        </w:rPr>
        <w:t>2</w:t>
      </w:r>
      <w:r>
        <w:rPr>
          <w:rFonts w:ascii="楷体" w:eastAsia="楷体" w:hAnsi="楷体" w:cs="楷体" w:hint="eastAsia"/>
          <w:b/>
          <w:bCs/>
          <w:sz w:val="32"/>
          <w:szCs w:val="32"/>
        </w:rPr>
        <w:t>.</w:t>
      </w:r>
      <w:r>
        <w:rPr>
          <w:rFonts w:ascii="楷体" w:eastAsia="楷体" w:hAnsi="楷体" w:cs="楷体" w:hint="eastAsia"/>
          <w:b/>
          <w:bCs/>
          <w:kern w:val="2"/>
          <w:sz w:val="32"/>
          <w:szCs w:val="32"/>
        </w:rPr>
        <w:t>规范会员发展。</w:t>
      </w:r>
      <w:r>
        <w:rPr>
          <w:rFonts w:ascii="仿宋_GB2312" w:eastAsia="仿宋_GB2312" w:hAnsi="仿宋_GB2312" w:cs="仿宋_GB2312" w:hint="eastAsia"/>
          <w:bCs/>
          <w:sz w:val="32"/>
          <w:szCs w:val="32"/>
        </w:rPr>
        <w:t>行业协会商会要严格控制非本行业企业入会，防止削弱行业代表性。要扩大会员覆盖面，把行业中优秀企业吸纳到行业协会商会，</w:t>
      </w:r>
      <w:r>
        <w:rPr>
          <w:rFonts w:ascii="仿宋_GB2312" w:eastAsia="仿宋_GB2312" w:hAnsi="仿宋_GB2312" w:cs="仿宋_GB2312" w:hint="eastAsia"/>
          <w:bCs/>
          <w:sz w:val="32"/>
          <w:szCs w:val="32"/>
        </w:rPr>
        <w:t>不得以规模大小设置入会门槛，</w:t>
      </w:r>
      <w:r>
        <w:rPr>
          <w:rFonts w:ascii="仿宋_GB2312" w:eastAsia="仿宋_GB2312" w:hAnsi="仿宋_GB2312" w:cs="仿宋_GB2312" w:hint="eastAsia"/>
          <w:bCs/>
          <w:sz w:val="32"/>
          <w:szCs w:val="32"/>
        </w:rPr>
        <w:t>使行业协会商会真正成为行业代表。</w:t>
      </w:r>
      <w:r>
        <w:rPr>
          <w:rFonts w:ascii="仿宋_GB2312" w:eastAsia="仿宋_GB2312" w:hAnsi="仿宋_GB2312" w:cs="仿宋_GB2312" w:hint="eastAsia"/>
          <w:bCs/>
          <w:sz w:val="32"/>
          <w:szCs w:val="32"/>
        </w:rPr>
        <w:t>不得发展注册地在本行政区域外的企业入会。</w:t>
      </w:r>
      <w:r>
        <w:rPr>
          <w:rFonts w:ascii="仿宋_GB2312" w:eastAsia="仿宋_GB2312" w:hAnsi="仿宋_GB2312" w:cs="仿宋_GB2312" w:hint="eastAsia"/>
          <w:bCs/>
          <w:sz w:val="32"/>
          <w:szCs w:val="32"/>
        </w:rPr>
        <w:t>要坚持入会自愿、退会自由的原则，规范会员发展</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减轻企业负担，不得依托政府部门、利用垄断优势和行业影响力强制或变相强制企业入会、阻碍退会。企业应加强入会自我约束，按照自身生产经营实际需要，控制加入各级行业协会商会数量，做到务实、理性入会。原则上</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家企业负责人不得担任市域范围内超过</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个及以上的行业协会商会副会长以上职务。引导具有研究性质的专业性研究会、学会和协会，要以吸收个人会员为主，</w:t>
      </w:r>
      <w:r>
        <w:rPr>
          <w:rFonts w:ascii="仿宋_GB2312" w:eastAsia="仿宋_GB2312" w:hAnsi="仿宋_GB2312" w:cs="仿宋_GB2312" w:hint="eastAsia"/>
          <w:bCs/>
          <w:sz w:val="32"/>
          <w:szCs w:val="32"/>
        </w:rPr>
        <w:lastRenderedPageBreak/>
        <w:t>企业会员不超过会员总数的</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％。探索设立会员信息登记统一平台。</w:t>
      </w:r>
    </w:p>
    <w:p w:rsidR="00C97625" w:rsidRDefault="00F05B14">
      <w:pPr>
        <w:adjustRightInd w:val="0"/>
        <w:snapToGrid w:val="0"/>
        <w:spacing w:line="336"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3</w:t>
      </w:r>
      <w:r>
        <w:rPr>
          <w:rFonts w:ascii="楷体" w:eastAsia="楷体" w:hAnsi="楷体" w:cs="楷体" w:hint="eastAsia"/>
          <w:b/>
          <w:bCs/>
          <w:sz w:val="32"/>
          <w:szCs w:val="32"/>
        </w:rPr>
        <w:t>.</w:t>
      </w:r>
      <w:r>
        <w:rPr>
          <w:rFonts w:ascii="楷体" w:eastAsia="楷体" w:hAnsi="楷体" w:cs="楷体" w:hint="eastAsia"/>
          <w:b/>
          <w:bCs/>
          <w:sz w:val="32"/>
          <w:szCs w:val="32"/>
        </w:rPr>
        <w:t>加强队伍建设。</w:t>
      </w:r>
      <w:r>
        <w:rPr>
          <w:rFonts w:ascii="仿宋_GB2312" w:eastAsia="仿宋_GB2312" w:hAnsi="仿宋_GB2312" w:cs="仿宋_GB2312" w:hint="eastAsia"/>
          <w:bCs/>
          <w:sz w:val="32"/>
          <w:szCs w:val="32"/>
        </w:rPr>
        <w:t>坚持凡</w:t>
      </w:r>
      <w:r>
        <w:rPr>
          <w:rFonts w:ascii="仿宋_GB2312" w:eastAsia="仿宋_GB2312" w:hAnsi="仿宋_GB2312" w:cs="仿宋_GB2312" w:hint="eastAsia"/>
          <w:bCs/>
          <w:sz w:val="32"/>
          <w:szCs w:val="32"/>
        </w:rPr>
        <w:t>进必评的原则，对新组建的行业协会商会拟任会长人选须通过</w:t>
      </w:r>
      <w:r>
        <w:rPr>
          <w:rFonts w:ascii="仿宋_GB2312" w:eastAsia="仿宋_GB2312" w:hAnsi="仿宋_GB2312" w:cs="仿宋_GB2312" w:hint="eastAsia"/>
          <w:bCs/>
          <w:sz w:val="32"/>
          <w:szCs w:val="32"/>
        </w:rPr>
        <w:t>非公有制经济人士</w:t>
      </w:r>
      <w:r>
        <w:rPr>
          <w:rFonts w:ascii="仿宋_GB2312" w:eastAsia="仿宋_GB2312" w:hAnsi="仿宋_GB2312" w:cs="仿宋_GB2312" w:hint="eastAsia"/>
          <w:bCs/>
          <w:sz w:val="32"/>
          <w:szCs w:val="32"/>
        </w:rPr>
        <w:t>综合评价，行业协会商会换届时，新推荐的会长人选</w:t>
      </w:r>
      <w:r>
        <w:rPr>
          <w:rFonts w:ascii="仿宋_GB2312" w:eastAsia="仿宋_GB2312" w:hAnsi="仿宋_GB2312" w:cs="仿宋_GB2312" w:hint="eastAsia"/>
          <w:bCs/>
          <w:sz w:val="32"/>
          <w:szCs w:val="32"/>
        </w:rPr>
        <w:t>须</w:t>
      </w:r>
      <w:r>
        <w:rPr>
          <w:rFonts w:ascii="仿宋_GB2312" w:eastAsia="仿宋_GB2312" w:hAnsi="仿宋_GB2312" w:cs="仿宋_GB2312" w:hint="eastAsia"/>
          <w:bCs/>
          <w:sz w:val="32"/>
          <w:szCs w:val="32"/>
        </w:rPr>
        <w:t>通过</w:t>
      </w:r>
      <w:r>
        <w:rPr>
          <w:rFonts w:ascii="仿宋_GB2312" w:eastAsia="仿宋_GB2312" w:hAnsi="仿宋_GB2312" w:cs="仿宋_GB2312" w:hint="eastAsia"/>
          <w:bCs/>
          <w:sz w:val="32"/>
          <w:szCs w:val="32"/>
        </w:rPr>
        <w:t>非公有制经济人士</w:t>
      </w:r>
      <w:r>
        <w:rPr>
          <w:rFonts w:ascii="仿宋_GB2312" w:eastAsia="仿宋_GB2312" w:hAnsi="仿宋_GB2312" w:cs="仿宋_GB2312" w:hint="eastAsia"/>
          <w:bCs/>
          <w:sz w:val="32"/>
          <w:szCs w:val="32"/>
        </w:rPr>
        <w:t>综合评价或信用评价，着力打造一支思想政治强、行业代表性强、参政议政能力强、社会信誉好并热爱商会工作的会长队伍</w:t>
      </w:r>
      <w:r>
        <w:rPr>
          <w:rFonts w:ascii="仿宋_GB2312" w:eastAsia="仿宋_GB2312" w:hAnsi="仿宋_GB2312" w:cs="仿宋_GB2312" w:hint="eastAsia"/>
          <w:bCs/>
          <w:sz w:val="32"/>
          <w:szCs w:val="32"/>
        </w:rPr>
        <w:t>，发挥其</w:t>
      </w:r>
      <w:r>
        <w:rPr>
          <w:rFonts w:ascii="仿宋_GB2312" w:eastAsia="仿宋_GB2312" w:hAnsi="仿宋_GB2312" w:cs="仿宋_GB2312" w:hint="eastAsia"/>
          <w:bCs/>
          <w:sz w:val="32"/>
          <w:szCs w:val="32"/>
        </w:rPr>
        <w:t>引领行业发展</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“领头雁”作用。秘书长应由熟悉统战工作和经济工作的人员担任</w:t>
      </w:r>
      <w:r>
        <w:rPr>
          <w:rFonts w:ascii="仿宋_GB2312" w:eastAsia="仿宋_GB2312" w:hAnsi="仿宋_GB2312" w:cs="仿宋_GB2312" w:hint="eastAsia"/>
          <w:bCs/>
          <w:sz w:val="32"/>
          <w:szCs w:val="32"/>
        </w:rPr>
        <w:t>，加强对秘书长和秘书处工作人员的培训，形成稳定的专业化职员队伍。</w:t>
      </w:r>
      <w:r>
        <w:rPr>
          <w:rFonts w:ascii="仿宋_GB2312" w:eastAsia="仿宋_GB2312" w:hAnsi="仿宋_GB2312" w:cs="仿宋_GB2312" w:hint="eastAsia"/>
          <w:bCs/>
          <w:sz w:val="32"/>
          <w:szCs w:val="32"/>
        </w:rPr>
        <w:t>定期认定一批优秀行业协会商会、优秀会长和协会商会先进工作者。</w:t>
      </w:r>
    </w:p>
    <w:p w:rsidR="00C97625" w:rsidRDefault="00F05B14">
      <w:pPr>
        <w:adjustRightInd w:val="0"/>
        <w:snapToGrid w:val="0"/>
        <w:spacing w:line="336" w:lineRule="auto"/>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4</w:t>
      </w:r>
      <w:r>
        <w:rPr>
          <w:rFonts w:ascii="楷体" w:eastAsia="楷体" w:hAnsi="楷体" w:cs="楷体" w:hint="eastAsia"/>
          <w:b/>
          <w:bCs/>
          <w:sz w:val="32"/>
          <w:szCs w:val="32"/>
        </w:rPr>
        <w:t>.</w:t>
      </w:r>
      <w:r>
        <w:rPr>
          <w:rFonts w:ascii="楷体" w:eastAsia="楷体" w:hAnsi="楷体" w:cs="楷体" w:hint="eastAsia"/>
          <w:b/>
          <w:bCs/>
          <w:sz w:val="32"/>
          <w:szCs w:val="32"/>
        </w:rPr>
        <w:t>开展履职监管</w:t>
      </w:r>
      <w:r>
        <w:rPr>
          <w:rFonts w:ascii="楷体" w:eastAsia="楷体" w:hAnsi="楷体" w:cs="楷体" w:hint="eastAsia"/>
          <w:b/>
          <w:bCs/>
          <w:sz w:val="32"/>
          <w:szCs w:val="32"/>
        </w:rPr>
        <w:t>。</w:t>
      </w:r>
      <w:r>
        <w:rPr>
          <w:rFonts w:ascii="仿宋_GB2312" w:eastAsia="仿宋_GB2312" w:hAnsi="仿宋_GB2312" w:cs="仿宋_GB2312" w:hint="eastAsia"/>
          <w:sz w:val="32"/>
          <w:szCs w:val="32"/>
        </w:rPr>
        <w:t>工商联</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加强对行业协会商会的指导、引导和服务，按照班子建设好、团结教育好、服务发展好、自律规范好的标准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推动行业协会商会</w:t>
      </w:r>
      <w:r>
        <w:rPr>
          <w:rFonts w:ascii="仿宋_GB2312" w:eastAsia="仿宋_GB2312" w:hAnsi="仿宋_GB2312" w:cs="仿宋_GB2312" w:hint="eastAsia"/>
          <w:sz w:val="32"/>
          <w:szCs w:val="32"/>
        </w:rPr>
        <w:t>规范化</w:t>
      </w:r>
      <w:r>
        <w:rPr>
          <w:rFonts w:ascii="仿宋_GB2312" w:eastAsia="仿宋_GB2312" w:hAnsi="仿宋_GB2312" w:cs="仿宋_GB2312" w:hint="eastAsia"/>
          <w:sz w:val="32"/>
          <w:szCs w:val="32"/>
        </w:rPr>
        <w:t>建设。要</w:t>
      </w:r>
      <w:r>
        <w:rPr>
          <w:rFonts w:ascii="仿宋_GB2312" w:eastAsia="仿宋_GB2312" w:hAnsi="仿宋_GB2312" w:cs="仿宋_GB2312" w:hint="eastAsia"/>
          <w:sz w:val="32"/>
          <w:szCs w:val="32"/>
        </w:rPr>
        <w:t>加强对行业协会商会主要领导成员的履职监督，</w:t>
      </w:r>
      <w:r>
        <w:rPr>
          <w:rFonts w:ascii="仿宋_GB2312" w:eastAsia="仿宋_GB2312" w:hAnsi="仿宋_GB2312" w:cs="仿宋_GB2312" w:hint="eastAsia"/>
          <w:sz w:val="32"/>
          <w:szCs w:val="32"/>
        </w:rPr>
        <w:t>对会长、监事长、秘书长等人选进行任前考察、备案和履职考核</w:t>
      </w:r>
      <w:r>
        <w:rPr>
          <w:rFonts w:ascii="仿宋_GB2312" w:eastAsia="仿宋_GB2312" w:hAnsi="仿宋_GB2312" w:cs="仿宋_GB2312" w:hint="eastAsia"/>
          <w:sz w:val="32"/>
          <w:szCs w:val="32"/>
        </w:rPr>
        <w:t>监督</w:t>
      </w:r>
      <w:r>
        <w:rPr>
          <w:rFonts w:ascii="仿宋_GB2312" w:eastAsia="仿宋_GB2312" w:hAnsi="仿宋_GB2312" w:cs="仿宋_GB2312" w:hint="eastAsia"/>
          <w:sz w:val="32"/>
          <w:szCs w:val="32"/>
        </w:rPr>
        <w:t>，对不能正确履职的人选</w:t>
      </w:r>
      <w:r>
        <w:rPr>
          <w:rFonts w:ascii="仿宋_GB2312" w:eastAsia="仿宋_GB2312" w:hAnsi="仿宋_GB2312" w:cs="仿宋_GB2312" w:hint="eastAsia"/>
          <w:sz w:val="32"/>
          <w:szCs w:val="32"/>
        </w:rPr>
        <w:t>按程序</w:t>
      </w:r>
      <w:r>
        <w:rPr>
          <w:rFonts w:ascii="仿宋_GB2312" w:eastAsia="仿宋_GB2312" w:hAnsi="仿宋_GB2312" w:cs="仿宋_GB2312" w:hint="eastAsia"/>
          <w:sz w:val="32"/>
          <w:szCs w:val="32"/>
        </w:rPr>
        <w:t>进行调整。</w:t>
      </w:r>
    </w:p>
    <w:p w:rsidR="00C97625" w:rsidRDefault="00F05B14">
      <w:pPr>
        <w:adjustRightInd w:val="0"/>
        <w:snapToGrid w:val="0"/>
        <w:spacing w:line="336" w:lineRule="auto"/>
        <w:ind w:firstLineChars="200" w:firstLine="643"/>
        <w:rPr>
          <w:rFonts w:ascii="楷体" w:eastAsia="仿宋_GB2312" w:hAnsi="楷体" w:cs="楷体"/>
          <w:b/>
          <w:bCs/>
          <w:sz w:val="32"/>
          <w:szCs w:val="32"/>
        </w:rPr>
      </w:pPr>
      <w:r>
        <w:rPr>
          <w:rFonts w:ascii="楷体" w:eastAsia="楷体" w:hAnsi="楷体" w:cs="楷体" w:hint="eastAsia"/>
          <w:b/>
          <w:bCs/>
          <w:sz w:val="32"/>
          <w:szCs w:val="32"/>
        </w:rPr>
        <w:t>5</w:t>
      </w:r>
      <w:r>
        <w:rPr>
          <w:rFonts w:ascii="楷体" w:eastAsia="楷体" w:hAnsi="楷体" w:cs="楷体" w:hint="eastAsia"/>
          <w:b/>
          <w:bCs/>
          <w:sz w:val="32"/>
          <w:szCs w:val="32"/>
        </w:rPr>
        <w:t>.</w:t>
      </w:r>
      <w:r>
        <w:rPr>
          <w:rFonts w:ascii="楷体" w:eastAsia="楷体" w:hAnsi="楷体" w:cs="楷体" w:hint="eastAsia"/>
          <w:b/>
          <w:bCs/>
          <w:sz w:val="32"/>
          <w:szCs w:val="32"/>
        </w:rPr>
        <w:t>扶持做优做强。</w:t>
      </w:r>
      <w:r>
        <w:rPr>
          <w:rFonts w:ascii="仿宋_GB2312" w:eastAsia="仿宋_GB2312" w:hAnsi="仿宋_GB2312" w:cs="仿宋_GB2312" w:hint="eastAsia"/>
          <w:bCs/>
          <w:sz w:val="32"/>
          <w:szCs w:val="32"/>
        </w:rPr>
        <w:t>增强存量行业协会商会的实力，重点培育扶持一批制度健全、行为规范、作用突出</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枢纽型行业协会商会。逐步引导合并一批重复设立、业务交叉</w:t>
      </w:r>
      <w:r>
        <w:rPr>
          <w:rFonts w:ascii="仿宋_GB2312" w:eastAsia="仿宋_GB2312" w:hAnsi="仿宋_GB2312" w:cs="仿宋_GB2312" w:hint="eastAsia"/>
          <w:bCs/>
          <w:sz w:val="32"/>
          <w:szCs w:val="32"/>
        </w:rPr>
        <w:t>、服务</w:t>
      </w:r>
      <w:r>
        <w:rPr>
          <w:rFonts w:ascii="仿宋_GB2312" w:eastAsia="仿宋_GB2312" w:hAnsi="仿宋_GB2312" w:cs="仿宋_GB2312" w:hint="eastAsia"/>
          <w:bCs/>
          <w:sz w:val="32"/>
          <w:szCs w:val="32"/>
        </w:rPr>
        <w:t>或产品</w:t>
      </w:r>
      <w:r>
        <w:rPr>
          <w:rFonts w:ascii="仿宋_GB2312" w:eastAsia="仿宋_GB2312" w:hAnsi="仿宋_GB2312" w:cs="仿宋_GB2312" w:hint="eastAsia"/>
          <w:bCs/>
          <w:sz w:val="32"/>
          <w:szCs w:val="32"/>
        </w:rPr>
        <w:t>类</w:t>
      </w:r>
      <w:r>
        <w:rPr>
          <w:rFonts w:ascii="仿宋_GB2312" w:eastAsia="仿宋_GB2312" w:hAnsi="仿宋_GB2312" w:cs="仿宋_GB2312" w:hint="eastAsia"/>
          <w:bCs/>
          <w:sz w:val="32"/>
          <w:szCs w:val="32"/>
        </w:rPr>
        <w:t>同、性质和功能相似的行业协会商会。</w:t>
      </w:r>
      <w:r>
        <w:rPr>
          <w:rFonts w:ascii="仿宋_GB2312" w:eastAsia="仿宋_GB2312" w:hAnsi="仿宋_GB2312" w:cs="仿宋_GB2312" w:hint="eastAsia"/>
          <w:sz w:val="32"/>
          <w:szCs w:val="32"/>
        </w:rPr>
        <w:t>引导在温同</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省域范围内的异地商会建立“会务共商、党</w:t>
      </w:r>
      <w:r>
        <w:rPr>
          <w:rFonts w:ascii="仿宋_GB2312" w:eastAsia="仿宋_GB2312" w:hAnsi="仿宋_GB2312" w:cs="仿宋_GB2312" w:hint="eastAsia"/>
          <w:sz w:val="32"/>
          <w:szCs w:val="32"/>
        </w:rPr>
        <w:t>群共建、资源共享”的运行机制，加强联络和交流。</w:t>
      </w:r>
      <w:r>
        <w:rPr>
          <w:rFonts w:eastAsia="仿宋_GB2312" w:hint="eastAsia"/>
          <w:sz w:val="32"/>
          <w:szCs w:val="32"/>
        </w:rPr>
        <w:t>市本级不再新成立在温县级异地商会。</w:t>
      </w:r>
      <w:r>
        <w:rPr>
          <w:rFonts w:ascii="仿宋_GB2312" w:eastAsia="仿宋_GB2312" w:hAnsi="仿宋_GB2312" w:cs="仿宋_GB2312" w:hint="eastAsia"/>
          <w:bCs/>
          <w:sz w:val="32"/>
          <w:szCs w:val="32"/>
        </w:rPr>
        <w:t>党政部门、群</w:t>
      </w:r>
      <w:r>
        <w:rPr>
          <w:rFonts w:ascii="仿宋_GB2312" w:eastAsia="仿宋_GB2312" w:hAnsi="仿宋_GB2312" w:cs="仿宋_GB2312" w:hint="eastAsia"/>
          <w:bCs/>
          <w:sz w:val="32"/>
          <w:szCs w:val="32"/>
        </w:rPr>
        <w:lastRenderedPageBreak/>
        <w:t>团组织指导成立的以企业或企业家为会员主体的协会、促进会、联合会参加工商联作为团体会员单位并</w:t>
      </w:r>
      <w:r>
        <w:rPr>
          <w:rFonts w:ascii="仿宋_GB2312" w:eastAsia="仿宋_GB2312" w:hAnsi="仿宋_GB2312" w:cs="仿宋_GB2312" w:hint="eastAsia"/>
          <w:bCs/>
          <w:sz w:val="32"/>
          <w:szCs w:val="32"/>
        </w:rPr>
        <w:t>逐步</w:t>
      </w:r>
      <w:r>
        <w:rPr>
          <w:rFonts w:ascii="仿宋_GB2312" w:eastAsia="仿宋_GB2312" w:hAnsi="仿宋_GB2312" w:cs="仿宋_GB2312" w:hint="eastAsia"/>
          <w:bCs/>
          <w:sz w:val="32"/>
          <w:szCs w:val="32"/>
        </w:rPr>
        <w:t>整合提升。</w:t>
      </w:r>
      <w:r>
        <w:rPr>
          <w:rFonts w:ascii="仿宋_GB2312" w:eastAsia="仿宋_GB2312" w:hAnsi="仿宋_GB2312" w:cs="仿宋_GB2312" w:hint="eastAsia"/>
          <w:bCs/>
          <w:sz w:val="32"/>
          <w:szCs w:val="32"/>
        </w:rPr>
        <w:t>谋划建设</w:t>
      </w:r>
      <w:r>
        <w:rPr>
          <w:rFonts w:ascii="仿宋_GB2312" w:eastAsia="仿宋_GB2312" w:hAnsi="仿宋_GB2312" w:cs="仿宋_GB2312" w:hint="eastAsia"/>
          <w:bCs/>
          <w:sz w:val="32"/>
          <w:szCs w:val="32"/>
        </w:rPr>
        <w:t>协会商会发展</w:t>
      </w:r>
      <w:r>
        <w:rPr>
          <w:rFonts w:ascii="仿宋_GB2312" w:eastAsia="仿宋_GB2312" w:hAnsi="仿宋_GB2312" w:cs="仿宋_GB2312" w:hint="eastAsia"/>
          <w:bCs/>
          <w:sz w:val="32"/>
          <w:szCs w:val="32"/>
        </w:rPr>
        <w:t>服务中心，制定</w:t>
      </w:r>
      <w:r>
        <w:rPr>
          <w:rFonts w:ascii="仿宋_GB2312" w:eastAsia="仿宋_GB2312" w:hAnsi="仿宋_GB2312" w:cs="仿宋_GB2312" w:hint="eastAsia"/>
          <w:sz w:val="32"/>
          <w:szCs w:val="32"/>
        </w:rPr>
        <w:t>入驻条件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吸引优秀的行业协会商会和中介组织入驻，</w:t>
      </w:r>
      <w:r>
        <w:rPr>
          <w:rFonts w:ascii="仿宋_GB2312" w:eastAsia="仿宋_GB2312" w:hAnsi="仿宋_GB2312" w:cs="仿宋_GB2312" w:hint="eastAsia"/>
          <w:sz w:val="32"/>
          <w:szCs w:val="32"/>
        </w:rPr>
        <w:t>增强集聚效应。</w:t>
      </w:r>
    </w:p>
    <w:p w:rsidR="00C97625" w:rsidRDefault="00F05B14">
      <w:pPr>
        <w:adjustRightInd w:val="0"/>
        <w:snapToGrid w:val="0"/>
        <w:spacing w:line="336" w:lineRule="auto"/>
        <w:ind w:firstLineChars="200" w:firstLine="643"/>
        <w:rPr>
          <w:rFonts w:ascii="Times New Roman" w:eastAsia="仿宋_GB2312" w:hAnsi="Times New Roman" w:cs="Times New Roman"/>
          <w:snapToGrid w:val="0"/>
          <w:color w:val="000000"/>
          <w:sz w:val="32"/>
          <w:szCs w:val="32"/>
        </w:rPr>
      </w:pPr>
      <w:r>
        <w:rPr>
          <w:rFonts w:ascii="楷体" w:eastAsia="楷体" w:hAnsi="楷体" w:cs="楷体" w:hint="eastAsia"/>
          <w:b/>
          <w:bCs/>
          <w:sz w:val="32"/>
          <w:szCs w:val="32"/>
        </w:rPr>
        <w:t>6</w:t>
      </w:r>
      <w:r>
        <w:rPr>
          <w:rFonts w:ascii="楷体" w:eastAsia="楷体" w:hAnsi="楷体" w:cs="楷体" w:hint="eastAsia"/>
          <w:b/>
          <w:bCs/>
          <w:sz w:val="32"/>
          <w:szCs w:val="32"/>
        </w:rPr>
        <w:t>.</w:t>
      </w:r>
      <w:r>
        <w:rPr>
          <w:rFonts w:ascii="楷体" w:eastAsia="楷体" w:hAnsi="楷体" w:cs="楷体" w:hint="eastAsia"/>
          <w:b/>
          <w:bCs/>
          <w:sz w:val="32"/>
          <w:szCs w:val="32"/>
        </w:rPr>
        <w:t>服务“两个健康”</w:t>
      </w:r>
      <w:r>
        <w:rPr>
          <w:rFonts w:ascii="楷体" w:eastAsia="楷体" w:hAnsi="楷体" w:cs="楷体" w:hint="eastAsia"/>
          <w:b/>
          <w:bCs/>
          <w:sz w:val="32"/>
          <w:szCs w:val="32"/>
        </w:rPr>
        <w:t>。</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充分发挥行业协会商会</w:t>
      </w:r>
      <w:r>
        <w:rPr>
          <w:rFonts w:ascii="仿宋_GB2312" w:eastAsia="仿宋_GB2312" w:hAnsi="仿宋_GB2312" w:cs="仿宋_GB2312" w:hint="eastAsia"/>
          <w:sz w:val="32"/>
          <w:szCs w:val="32"/>
        </w:rPr>
        <w:t>在创建新时代“两个健康”先行区中的重要作用，开展理想信念教育活动，弘扬优秀企业家精神；协助落实</w:t>
      </w:r>
      <w:r>
        <w:rPr>
          <w:rFonts w:ascii="Times New Roman" w:eastAsia="仿宋_GB2312" w:hAnsi="Times New Roman" w:cs="Times New Roman"/>
          <w:sz w:val="32"/>
          <w:szCs w:val="32"/>
        </w:rPr>
        <w:t>惠企政策，</w:t>
      </w:r>
      <w:r>
        <w:rPr>
          <w:rFonts w:ascii="Times New Roman" w:eastAsia="仿宋_GB2312" w:hAnsi="Times New Roman" w:cs="Times New Roman" w:hint="eastAsia"/>
          <w:sz w:val="32"/>
          <w:szCs w:val="32"/>
        </w:rPr>
        <w:t>分行业组织参与</w:t>
      </w:r>
      <w:r>
        <w:rPr>
          <w:rFonts w:ascii="Times New Roman" w:eastAsia="仿宋_GB2312" w:hAnsi="Times New Roman" w:cs="Times New Roman"/>
          <w:sz w:val="32"/>
          <w:szCs w:val="32"/>
        </w:rPr>
        <w:t>政企圆桌会议，参与涉企政策制定</w:t>
      </w:r>
      <w:r>
        <w:rPr>
          <w:rFonts w:ascii="Times New Roman" w:eastAsia="仿宋_GB2312" w:hAnsi="Times New Roman" w:cs="Times New Roman" w:hint="eastAsia"/>
          <w:sz w:val="32"/>
          <w:szCs w:val="32"/>
        </w:rPr>
        <w:t>，开展涉企政策</w:t>
      </w:r>
      <w:r>
        <w:rPr>
          <w:rFonts w:ascii="仿宋_GB2312" w:eastAsia="仿宋_GB2312" w:hAnsi="仿宋_GB2312" w:cs="仿宋_GB2312" w:hint="eastAsia"/>
          <w:sz w:val="32"/>
          <w:szCs w:val="32"/>
        </w:rPr>
        <w:t>落实情况“</w:t>
      </w:r>
      <w:r>
        <w:rPr>
          <w:rFonts w:ascii="仿宋_GB2312" w:eastAsia="仿宋_GB2312" w:hAnsi="仿宋_GB2312" w:cs="仿宋_GB2312" w:hint="eastAsia"/>
          <w:sz w:val="32"/>
          <w:szCs w:val="32"/>
        </w:rPr>
        <w:t>第三方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评估</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推动政策落地落实</w:t>
      </w:r>
      <w:r>
        <w:rPr>
          <w:rFonts w:ascii="Times New Roman" w:eastAsia="仿宋_GB2312" w:hAnsi="Times New Roman" w:cs="Times New Roman" w:hint="eastAsia"/>
          <w:sz w:val="32"/>
          <w:szCs w:val="32"/>
        </w:rPr>
        <w:t>；参与</w:t>
      </w:r>
      <w:r>
        <w:rPr>
          <w:rFonts w:ascii="Times New Roman" w:eastAsia="仿宋_GB2312" w:hAnsi="Times New Roman" w:cs="Times New Roman"/>
          <w:snapToGrid w:val="0"/>
          <w:color w:val="000000"/>
          <w:sz w:val="32"/>
          <w:szCs w:val="32"/>
        </w:rPr>
        <w:t>企业家紧急事态应对</w:t>
      </w:r>
      <w:r>
        <w:rPr>
          <w:rFonts w:ascii="Times New Roman" w:eastAsia="仿宋_GB2312" w:hAnsi="Times New Roman" w:cs="Times New Roman" w:hint="eastAsia"/>
          <w:snapToGrid w:val="0"/>
          <w:color w:val="000000"/>
          <w:sz w:val="32"/>
          <w:szCs w:val="32"/>
        </w:rPr>
        <w:t>机制</w:t>
      </w:r>
      <w:r>
        <w:rPr>
          <w:rFonts w:ascii="Times New Roman" w:eastAsia="仿宋_GB2312" w:hAnsi="Times New Roman" w:cs="Times New Roman"/>
          <w:snapToGrid w:val="0"/>
          <w:color w:val="000000"/>
          <w:sz w:val="32"/>
          <w:szCs w:val="32"/>
        </w:rPr>
        <w:t>，</w:t>
      </w:r>
      <w:r>
        <w:rPr>
          <w:rFonts w:ascii="Times New Roman" w:eastAsia="仿宋_GB2312" w:hAnsi="Times New Roman" w:cs="Times New Roman" w:hint="eastAsia"/>
          <w:sz w:val="32"/>
          <w:szCs w:val="32"/>
        </w:rPr>
        <w:t>依托民营企业维权中心，维护会员</w:t>
      </w:r>
      <w:r>
        <w:rPr>
          <w:rFonts w:ascii="Times New Roman" w:eastAsia="仿宋_GB2312" w:hAnsi="Times New Roman" w:cs="Times New Roman"/>
          <w:sz w:val="32"/>
          <w:szCs w:val="32"/>
        </w:rPr>
        <w:t>企业</w:t>
      </w:r>
      <w:r>
        <w:rPr>
          <w:rFonts w:ascii="Times New Roman" w:eastAsia="仿宋_GB2312" w:hAnsi="Times New Roman" w:cs="Times New Roman" w:hint="eastAsia"/>
          <w:sz w:val="32"/>
          <w:szCs w:val="32"/>
        </w:rPr>
        <w:t>合法权益</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推</w:t>
      </w:r>
      <w:r>
        <w:rPr>
          <w:rFonts w:ascii="Times New Roman" w:eastAsia="仿宋_GB2312" w:hAnsi="Times New Roman" w:cs="Times New Roman" w:hint="eastAsia"/>
          <w:sz w:val="32"/>
          <w:szCs w:val="32"/>
        </w:rPr>
        <w:t>动</w:t>
      </w:r>
      <w:r>
        <w:rPr>
          <w:rFonts w:ascii="Times New Roman" w:eastAsia="仿宋_GB2312" w:hAnsi="Times New Roman" w:cs="Times New Roman"/>
          <w:sz w:val="32"/>
          <w:szCs w:val="32"/>
        </w:rPr>
        <w:t>亲清新型政商关系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三清单一承诺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w:t>
      </w:r>
      <w:r>
        <w:rPr>
          <w:rFonts w:ascii="Times New Roman" w:eastAsia="仿宋_GB2312" w:hAnsi="Times New Roman" w:cs="Times New Roman" w:hint="eastAsia"/>
          <w:sz w:val="32"/>
          <w:szCs w:val="32"/>
        </w:rPr>
        <w:t>落实</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开展“清廉民企”创建，</w:t>
      </w:r>
      <w:r>
        <w:rPr>
          <w:rFonts w:ascii="Times New Roman" w:eastAsia="仿宋_GB2312" w:hAnsi="Times New Roman" w:cs="Times New Roman"/>
          <w:sz w:val="32"/>
          <w:szCs w:val="32"/>
        </w:rPr>
        <w:t>规范政商交往行为。</w:t>
      </w:r>
    </w:p>
    <w:p w:rsidR="00C97625" w:rsidRDefault="00F05B14">
      <w:pPr>
        <w:adjustRightInd w:val="0"/>
        <w:snapToGrid w:val="0"/>
        <w:spacing w:line="336" w:lineRule="auto"/>
        <w:ind w:firstLineChars="200" w:firstLine="643"/>
        <w:rPr>
          <w:rFonts w:ascii="仿宋_GB2312" w:eastAsia="仿宋_GB2312" w:hAnsi="仿宋_GB2312" w:cs="仿宋_GB2312"/>
          <w:bCs/>
          <w:kern w:val="0"/>
          <w:sz w:val="32"/>
          <w:szCs w:val="32"/>
        </w:rPr>
      </w:pPr>
      <w:r>
        <w:rPr>
          <w:rFonts w:ascii="楷体" w:eastAsia="楷体" w:hAnsi="楷体" w:cs="楷体" w:hint="eastAsia"/>
          <w:b/>
          <w:bCs/>
          <w:sz w:val="32"/>
          <w:szCs w:val="32"/>
        </w:rPr>
        <w:t>7</w:t>
      </w:r>
      <w:r>
        <w:rPr>
          <w:rFonts w:ascii="楷体" w:eastAsia="楷体" w:hAnsi="楷体" w:cs="楷体" w:hint="eastAsia"/>
          <w:b/>
          <w:bCs/>
          <w:sz w:val="32"/>
          <w:szCs w:val="32"/>
        </w:rPr>
        <w:t>.</w:t>
      </w:r>
      <w:r>
        <w:rPr>
          <w:rFonts w:ascii="楷体" w:eastAsia="楷体" w:hAnsi="楷体" w:cs="楷体" w:hint="eastAsia"/>
          <w:b/>
          <w:bCs/>
          <w:sz w:val="32"/>
          <w:szCs w:val="32"/>
        </w:rPr>
        <w:t>健全退出机制。</w:t>
      </w:r>
      <w:r>
        <w:rPr>
          <w:rFonts w:ascii="仿宋_GB2312" w:eastAsia="仿宋_GB2312" w:hAnsi="仿宋_GB2312" w:cs="仿宋_GB2312" w:hint="eastAsia"/>
          <w:bCs/>
          <w:sz w:val="32"/>
          <w:szCs w:val="32"/>
        </w:rPr>
        <w:t>开展行业协会商会基本情况排摸。对长期不按章程换届、领导班子薄弱、开展活动不规范、无专职工作人员、无固定办公场所、无经费来源、内部管理混乱、不按规定时间参加年检以及</w:t>
      </w:r>
      <w:r>
        <w:rPr>
          <w:rFonts w:ascii="仿宋_GB2312" w:eastAsia="仿宋_GB2312" w:hAnsi="仿宋_GB2312" w:cs="仿宋_GB2312" w:hint="eastAsia"/>
          <w:bCs/>
          <w:sz w:val="32"/>
          <w:szCs w:val="32"/>
        </w:rPr>
        <w:t>年检不合格、不按规定建立党组织并开展党建工作的</w:t>
      </w:r>
      <w:r>
        <w:rPr>
          <w:rFonts w:ascii="仿宋_GB2312" w:eastAsia="仿宋_GB2312" w:hAnsi="仿宋_GB2312" w:cs="仿宋_GB2312" w:hint="eastAsia"/>
          <w:bCs/>
          <w:sz w:val="32"/>
          <w:szCs w:val="32"/>
        </w:rPr>
        <w:t>行业协会商会，应限期整改</w:t>
      </w:r>
      <w:r>
        <w:rPr>
          <w:rFonts w:ascii="仿宋_GB2312" w:eastAsia="仿宋_GB2312" w:hAnsi="仿宋_GB2312" w:cs="仿宋_GB2312" w:hint="eastAsia"/>
          <w:bCs/>
          <w:sz w:val="32"/>
          <w:szCs w:val="32"/>
        </w:rPr>
        <w:t>；对无法继续运转的，通过约谈行业协会商会负责人引导其进行注销；对存在严重违法违规行为的，</w:t>
      </w:r>
      <w:r>
        <w:rPr>
          <w:rFonts w:ascii="仿宋_GB2312" w:eastAsia="仿宋_GB2312" w:hAnsi="仿宋_GB2312" w:cs="仿宋_GB2312" w:hint="eastAsia"/>
          <w:bCs/>
          <w:sz w:val="32"/>
          <w:szCs w:val="32"/>
        </w:rPr>
        <w:t>依法</w:t>
      </w:r>
      <w:r>
        <w:rPr>
          <w:rFonts w:ascii="仿宋_GB2312" w:eastAsia="仿宋_GB2312" w:hAnsi="仿宋_GB2312" w:cs="仿宋_GB2312" w:hint="eastAsia"/>
          <w:bCs/>
          <w:sz w:val="32"/>
          <w:szCs w:val="32"/>
        </w:rPr>
        <w:t>予以</w:t>
      </w:r>
      <w:r>
        <w:rPr>
          <w:rFonts w:ascii="仿宋_GB2312" w:eastAsia="仿宋_GB2312" w:hAnsi="仿宋_GB2312" w:cs="仿宋_GB2312" w:hint="eastAsia"/>
          <w:bCs/>
          <w:sz w:val="32"/>
          <w:szCs w:val="32"/>
        </w:rPr>
        <w:t>撤销登记。</w:t>
      </w:r>
    </w:p>
    <w:p w:rsidR="00C97625" w:rsidRDefault="00F05B14">
      <w:pPr>
        <w:adjustRightInd w:val="0"/>
        <w:snapToGrid w:val="0"/>
        <w:spacing w:line="336" w:lineRule="auto"/>
        <w:ind w:firstLineChars="200" w:firstLine="643"/>
        <w:rPr>
          <w:rFonts w:ascii="楷体" w:eastAsia="楷体" w:hAnsi="楷体" w:cs="楷体"/>
          <w:b/>
          <w:bCs/>
          <w:sz w:val="32"/>
          <w:szCs w:val="32"/>
        </w:rPr>
      </w:pPr>
      <w:r>
        <w:rPr>
          <w:rFonts w:ascii="楷体" w:eastAsia="楷体" w:hAnsi="楷体" w:cs="楷体" w:hint="eastAsia"/>
          <w:b/>
          <w:bCs/>
          <w:sz w:val="32"/>
          <w:szCs w:val="32"/>
        </w:rPr>
        <w:t>8</w:t>
      </w:r>
      <w:r>
        <w:rPr>
          <w:rFonts w:ascii="楷体" w:eastAsia="楷体" w:hAnsi="楷体" w:cs="楷体" w:hint="eastAsia"/>
          <w:b/>
          <w:bCs/>
          <w:sz w:val="32"/>
          <w:szCs w:val="32"/>
        </w:rPr>
        <w:t>.</w:t>
      </w:r>
      <w:r>
        <w:rPr>
          <w:rFonts w:ascii="楷体" w:eastAsia="楷体" w:hAnsi="楷体" w:cs="楷体" w:hint="eastAsia"/>
          <w:b/>
          <w:bCs/>
          <w:sz w:val="32"/>
          <w:szCs w:val="32"/>
        </w:rPr>
        <w:t>突出</w:t>
      </w:r>
      <w:r>
        <w:rPr>
          <w:rFonts w:ascii="楷体" w:eastAsia="楷体" w:hAnsi="楷体" w:cs="楷体" w:hint="eastAsia"/>
          <w:b/>
          <w:bCs/>
          <w:sz w:val="32"/>
          <w:szCs w:val="32"/>
        </w:rPr>
        <w:t>党建引领。</w:t>
      </w:r>
      <w:r>
        <w:rPr>
          <w:rFonts w:ascii="仿宋_GB2312" w:eastAsia="仿宋_GB2312" w:hAnsi="仿宋_GB2312" w:cs="仿宋_GB2312" w:hint="eastAsia"/>
          <w:bCs/>
          <w:sz w:val="32"/>
          <w:szCs w:val="32"/>
        </w:rPr>
        <w:t>发挥行业协会商会</w:t>
      </w:r>
      <w:r>
        <w:rPr>
          <w:rFonts w:ascii="仿宋_GB2312" w:eastAsia="仿宋_GB2312" w:hAnsi="仿宋_GB2312" w:cs="仿宋_GB2312" w:hint="eastAsia"/>
          <w:bCs/>
          <w:sz w:val="32"/>
          <w:szCs w:val="32"/>
        </w:rPr>
        <w:t>党组织的</w:t>
      </w:r>
      <w:r>
        <w:rPr>
          <w:rFonts w:ascii="仿宋_GB2312" w:eastAsia="仿宋_GB2312" w:hAnsi="仿宋_GB2312" w:cs="仿宋_GB2312" w:hint="eastAsia"/>
          <w:bCs/>
          <w:sz w:val="32"/>
          <w:szCs w:val="32"/>
        </w:rPr>
        <w:t>政治引领和战斗堡垒作用</w:t>
      </w:r>
      <w:r>
        <w:rPr>
          <w:rFonts w:ascii="仿宋_GB2312" w:eastAsia="仿宋_GB2312" w:hAnsi="仿宋_GB2312" w:cs="仿宋_GB2312" w:hint="eastAsia"/>
          <w:bCs/>
          <w:sz w:val="32"/>
          <w:szCs w:val="32"/>
        </w:rPr>
        <w:t>，以党建促会建</w:t>
      </w:r>
      <w:r>
        <w:rPr>
          <w:rFonts w:ascii="仿宋_GB2312" w:eastAsia="仿宋_GB2312" w:hAnsi="仿宋_GB2312" w:cs="仿宋_GB2312" w:hint="eastAsia"/>
          <w:bCs/>
          <w:sz w:val="32"/>
          <w:szCs w:val="32"/>
        </w:rPr>
        <w:t>。要逐步实现行业协会商会</w:t>
      </w:r>
      <w:r>
        <w:rPr>
          <w:rFonts w:ascii="仿宋_GB2312" w:eastAsia="仿宋_GB2312" w:hAnsi="仿宋_GB2312" w:cs="仿宋_GB2312" w:hint="eastAsia"/>
          <w:bCs/>
          <w:sz w:val="32"/>
          <w:szCs w:val="32"/>
        </w:rPr>
        <w:t>党的组织和</w:t>
      </w:r>
      <w:r>
        <w:rPr>
          <w:rFonts w:ascii="仿宋_GB2312" w:eastAsia="仿宋_GB2312" w:hAnsi="仿宋_GB2312" w:cs="仿宋_GB2312" w:hint="eastAsia"/>
          <w:bCs/>
          <w:sz w:val="32"/>
          <w:szCs w:val="32"/>
        </w:rPr>
        <w:t>党建</w:t>
      </w:r>
      <w:r>
        <w:rPr>
          <w:rFonts w:ascii="仿宋_GB2312" w:eastAsia="仿宋_GB2312" w:hAnsi="仿宋_GB2312" w:cs="仿宋_GB2312" w:hint="eastAsia"/>
          <w:bCs/>
          <w:sz w:val="32"/>
          <w:szCs w:val="32"/>
        </w:rPr>
        <w:t>工作</w:t>
      </w:r>
      <w:r>
        <w:rPr>
          <w:rFonts w:ascii="仿宋_GB2312" w:eastAsia="仿宋_GB2312" w:hAnsi="仿宋_GB2312" w:cs="仿宋_GB2312" w:hint="eastAsia"/>
          <w:bCs/>
          <w:sz w:val="32"/>
          <w:szCs w:val="32"/>
        </w:rPr>
        <w:t>全覆盖</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行业协会商会党员</w:t>
      </w:r>
      <w:r>
        <w:rPr>
          <w:rFonts w:ascii="仿宋_GB2312" w:eastAsia="仿宋_GB2312" w:hAnsi="仿宋_GB2312" w:cs="仿宋_GB2312" w:hint="eastAsia"/>
          <w:bCs/>
          <w:sz w:val="32"/>
          <w:szCs w:val="32"/>
        </w:rPr>
        <w:t>不足</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人</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按照区域相邻、行业相近、规模适当的原则，成立</w:t>
      </w:r>
      <w:r>
        <w:rPr>
          <w:rFonts w:ascii="仿宋_GB2312" w:eastAsia="仿宋_GB2312" w:hAnsi="仿宋_GB2312" w:cs="仿宋_GB2312" w:hint="eastAsia"/>
          <w:bCs/>
          <w:sz w:val="32"/>
          <w:szCs w:val="32"/>
        </w:rPr>
        <w:t>联合党支部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联合党支部</w:t>
      </w:r>
      <w:r>
        <w:rPr>
          <w:rFonts w:ascii="仿宋_GB2312" w:eastAsia="仿宋_GB2312" w:hAnsi="仿宋_GB2312" w:cs="仿宋_GB2312" w:hint="eastAsia"/>
          <w:bCs/>
          <w:sz w:val="32"/>
          <w:szCs w:val="32"/>
        </w:rPr>
        <w:lastRenderedPageBreak/>
        <w:t>覆盖行业协会商会一般不超过</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个。暂不具备组建党组织条件的，可通过选派党建工作指导员或</w:t>
      </w:r>
      <w:r>
        <w:rPr>
          <w:rFonts w:ascii="仿宋_GB2312" w:eastAsia="仿宋_GB2312" w:hAnsi="仿宋_GB2312" w:cs="仿宋_GB2312" w:hint="eastAsia"/>
          <w:bCs/>
          <w:sz w:val="32"/>
          <w:szCs w:val="32"/>
        </w:rPr>
        <w:t>建立工会、共青团</w:t>
      </w:r>
      <w:r>
        <w:rPr>
          <w:rFonts w:ascii="仿宋_GB2312" w:eastAsia="仿宋_GB2312" w:hAnsi="仿宋_GB2312" w:cs="仿宋_GB2312" w:hint="eastAsia"/>
          <w:bCs/>
          <w:sz w:val="32"/>
          <w:szCs w:val="32"/>
        </w:rPr>
        <w:t>组织</w:t>
      </w:r>
      <w:r>
        <w:rPr>
          <w:rFonts w:ascii="仿宋_GB2312" w:eastAsia="仿宋_GB2312" w:hAnsi="仿宋_GB2312" w:cs="仿宋_GB2312" w:hint="eastAsia"/>
          <w:bCs/>
          <w:sz w:val="32"/>
          <w:szCs w:val="32"/>
        </w:rPr>
        <w:t>等方式，扩大党的工作覆盖面。</w:t>
      </w:r>
      <w:r>
        <w:rPr>
          <w:rFonts w:ascii="仿宋_GB2312" w:eastAsia="仿宋_GB2312" w:hAnsi="仿宋_GB2312" w:cs="仿宋_GB2312" w:hint="eastAsia"/>
          <w:bCs/>
          <w:sz w:val="32"/>
          <w:szCs w:val="32"/>
        </w:rPr>
        <w:t>推行行业协会商会管理层党员和党组织成员双向进入、交</w:t>
      </w:r>
      <w:r>
        <w:rPr>
          <w:rFonts w:ascii="仿宋_GB2312" w:eastAsia="仿宋_GB2312" w:hAnsi="仿宋_GB2312" w:cs="仿宋_GB2312" w:hint="eastAsia"/>
          <w:bCs/>
          <w:sz w:val="32"/>
          <w:szCs w:val="32"/>
        </w:rPr>
        <w:t>叉任职，提倡商会党员负责人担任党支部书记。</w:t>
      </w:r>
      <w:r>
        <w:rPr>
          <w:rFonts w:ascii="仿宋_GB2312" w:eastAsia="仿宋_GB2312" w:hAnsi="仿宋_GB2312" w:cs="仿宋_GB2312" w:hint="eastAsia"/>
          <w:bCs/>
          <w:sz w:val="32"/>
          <w:szCs w:val="32"/>
        </w:rPr>
        <w:t>在重点行业协会商会开展设立统战工作联络员试点，逐步推进统战工作联络员全面覆盖。在行业协会商会章程中，增加或修订对建立党组织和开展党的工作方面的具体规定。</w:t>
      </w:r>
    </w:p>
    <w:p w:rsidR="00C97625" w:rsidRDefault="00F05B14">
      <w:pPr>
        <w:pStyle w:val="a6"/>
        <w:adjustRightInd w:val="0"/>
        <w:snapToGrid w:val="0"/>
        <w:spacing w:line="336" w:lineRule="auto"/>
        <w:ind w:firstLine="640"/>
        <w:rPr>
          <w:rFonts w:ascii="黑体" w:eastAsia="黑体" w:hAnsi="黑体" w:cs="黑体"/>
          <w:bCs/>
          <w:sz w:val="32"/>
          <w:szCs w:val="32"/>
        </w:rPr>
      </w:pPr>
      <w:r>
        <w:rPr>
          <w:rFonts w:ascii="黑体" w:eastAsia="黑体" w:hAnsi="黑体" w:cs="黑体" w:hint="eastAsia"/>
          <w:bCs/>
          <w:sz w:val="32"/>
          <w:szCs w:val="32"/>
        </w:rPr>
        <w:t>五、实施步骤</w:t>
      </w:r>
    </w:p>
    <w:p w:rsidR="00C97625" w:rsidRDefault="00F05B14">
      <w:pPr>
        <w:adjustRightInd w:val="0"/>
        <w:snapToGrid w:val="0"/>
        <w:spacing w:line="336"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行业协会商会量大面广、分布复杂、协调难度大，按照温州市创建“两个健康”先行区工作部署，从</w:t>
      </w:r>
      <w:r>
        <w:rPr>
          <w:rFonts w:ascii="仿宋_GB2312" w:eastAsia="仿宋_GB2312" w:hAnsi="仿宋_GB2312" w:cs="仿宋_GB2312" w:hint="eastAsia"/>
          <w:bCs/>
          <w:sz w:val="32"/>
          <w:szCs w:val="32"/>
        </w:rPr>
        <w:t>2019</w:t>
      </w:r>
      <w:r>
        <w:rPr>
          <w:rFonts w:ascii="仿宋_GB2312" w:eastAsia="仿宋_GB2312" w:hAnsi="仿宋_GB2312" w:cs="仿宋_GB2312" w:hint="eastAsia"/>
          <w:bCs/>
          <w:sz w:val="32"/>
          <w:szCs w:val="32"/>
        </w:rPr>
        <w:t>年至</w:t>
      </w:r>
      <w:r>
        <w:rPr>
          <w:rFonts w:ascii="仿宋_GB2312" w:eastAsia="仿宋_GB2312" w:hAnsi="仿宋_GB2312" w:cs="仿宋_GB2312" w:hint="eastAsia"/>
          <w:bCs/>
          <w:sz w:val="32"/>
          <w:szCs w:val="32"/>
        </w:rPr>
        <w:t>202</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分三个步骤积极稳妥推进行业协会商会优化布局结构。</w:t>
      </w:r>
    </w:p>
    <w:p w:rsidR="00C97625" w:rsidRDefault="00F05B14">
      <w:pPr>
        <w:numPr>
          <w:ilvl w:val="0"/>
          <w:numId w:val="1"/>
        </w:numPr>
        <w:adjustRightInd w:val="0"/>
        <w:snapToGrid w:val="0"/>
        <w:spacing w:line="336" w:lineRule="auto"/>
        <w:ind w:firstLineChars="200" w:firstLine="643"/>
        <w:rPr>
          <w:rFonts w:ascii="楷体" w:eastAsia="楷体" w:hAnsi="楷体" w:cs="楷体"/>
          <w:b/>
          <w:sz w:val="32"/>
          <w:szCs w:val="32"/>
        </w:rPr>
      </w:pPr>
      <w:r>
        <w:rPr>
          <w:rFonts w:ascii="楷体" w:eastAsia="楷体" w:hAnsi="楷体" w:cs="楷体" w:hint="eastAsia"/>
          <w:b/>
          <w:sz w:val="32"/>
          <w:szCs w:val="32"/>
        </w:rPr>
        <w:t>前期</w:t>
      </w:r>
      <w:r>
        <w:rPr>
          <w:rFonts w:ascii="楷体" w:eastAsia="楷体" w:hAnsi="楷体" w:cs="楷体" w:hint="eastAsia"/>
          <w:b/>
          <w:sz w:val="32"/>
          <w:szCs w:val="32"/>
        </w:rPr>
        <w:t>准备阶段（</w:t>
      </w:r>
      <w:r>
        <w:rPr>
          <w:rFonts w:ascii="楷体" w:eastAsia="楷体" w:hAnsi="楷体" w:cs="楷体" w:hint="eastAsia"/>
          <w:b/>
          <w:sz w:val="32"/>
          <w:szCs w:val="32"/>
        </w:rPr>
        <w:t>2019</w:t>
      </w:r>
      <w:r>
        <w:rPr>
          <w:rFonts w:ascii="楷体" w:eastAsia="楷体" w:hAnsi="楷体" w:cs="楷体" w:hint="eastAsia"/>
          <w:b/>
          <w:sz w:val="32"/>
          <w:szCs w:val="32"/>
        </w:rPr>
        <w:t>年</w:t>
      </w:r>
      <w:r>
        <w:rPr>
          <w:rFonts w:ascii="楷体" w:eastAsia="楷体" w:hAnsi="楷体" w:cs="楷体" w:hint="eastAsia"/>
          <w:b/>
          <w:sz w:val="32"/>
          <w:szCs w:val="32"/>
        </w:rPr>
        <w:t>4</w:t>
      </w:r>
      <w:r>
        <w:rPr>
          <w:rFonts w:ascii="楷体" w:eastAsia="楷体" w:hAnsi="楷体" w:cs="楷体" w:hint="eastAsia"/>
          <w:b/>
          <w:sz w:val="32"/>
          <w:szCs w:val="32"/>
        </w:rPr>
        <w:t>月—</w:t>
      </w:r>
      <w:r>
        <w:rPr>
          <w:rFonts w:ascii="楷体" w:eastAsia="楷体" w:hAnsi="楷体" w:cs="楷体" w:hint="eastAsia"/>
          <w:b/>
          <w:sz w:val="32"/>
          <w:szCs w:val="32"/>
        </w:rPr>
        <w:t>6</w:t>
      </w:r>
      <w:r>
        <w:rPr>
          <w:rFonts w:ascii="楷体" w:eastAsia="楷体" w:hAnsi="楷体" w:cs="楷体" w:hint="eastAsia"/>
          <w:b/>
          <w:sz w:val="32"/>
          <w:szCs w:val="32"/>
        </w:rPr>
        <w:t>月）</w:t>
      </w:r>
    </w:p>
    <w:p w:rsidR="00C97625" w:rsidRDefault="00F05B14">
      <w:pPr>
        <w:adjustRightInd w:val="0"/>
        <w:snapToGrid w:val="0"/>
        <w:spacing w:line="336"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调研摸底。排摸行业协会商会基本情况，组织相关部门、第三方机构及专家对行业协会商会</w:t>
      </w:r>
      <w:r>
        <w:rPr>
          <w:rFonts w:ascii="仿宋_GB2312" w:eastAsia="仿宋_GB2312" w:hAnsi="仿宋_GB2312" w:cs="仿宋_GB2312" w:hint="eastAsia"/>
          <w:bCs/>
          <w:sz w:val="32"/>
          <w:szCs w:val="32"/>
        </w:rPr>
        <w:t>优化布局</w:t>
      </w:r>
      <w:r>
        <w:rPr>
          <w:rFonts w:ascii="仿宋_GB2312" w:eastAsia="仿宋_GB2312" w:hAnsi="仿宋_GB2312" w:cs="仿宋_GB2312" w:hint="eastAsia"/>
          <w:bCs/>
          <w:sz w:val="32"/>
          <w:szCs w:val="32"/>
        </w:rPr>
        <w:t>进行评估，</w:t>
      </w:r>
      <w:r>
        <w:rPr>
          <w:rFonts w:ascii="仿宋_GB2312" w:eastAsia="仿宋_GB2312" w:hAnsi="仿宋_GB2312" w:cs="仿宋_GB2312" w:hint="eastAsia"/>
          <w:bCs/>
          <w:sz w:val="32"/>
          <w:szCs w:val="32"/>
        </w:rPr>
        <w:t>并报市“两个健康”先行区创建办备案</w:t>
      </w:r>
      <w:r>
        <w:rPr>
          <w:rFonts w:ascii="仿宋_GB2312" w:eastAsia="仿宋_GB2312" w:hAnsi="仿宋_GB2312" w:cs="仿宋_GB2312" w:hint="eastAsia"/>
          <w:bCs/>
          <w:sz w:val="32"/>
          <w:szCs w:val="32"/>
        </w:rPr>
        <w:t>。</w:t>
      </w:r>
    </w:p>
    <w:p w:rsidR="00C97625" w:rsidRDefault="00F05B14">
      <w:pPr>
        <w:adjustRightInd w:val="0"/>
        <w:snapToGrid w:val="0"/>
        <w:spacing w:line="336" w:lineRule="auto"/>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开展试点。</w:t>
      </w:r>
      <w:r>
        <w:rPr>
          <w:rFonts w:ascii="仿宋_GB2312" w:eastAsia="仿宋_GB2312" w:hAnsi="仿宋_GB2312" w:cs="仿宋_GB2312" w:hint="eastAsia"/>
          <w:bCs/>
          <w:sz w:val="32"/>
          <w:szCs w:val="32"/>
        </w:rPr>
        <w:t>适时进行动员宣传。</w:t>
      </w:r>
      <w:r>
        <w:rPr>
          <w:rFonts w:ascii="仿宋_GB2312" w:eastAsia="仿宋_GB2312" w:hAnsi="仿宋_GB2312" w:cs="仿宋_GB2312" w:hint="eastAsia"/>
          <w:bCs/>
          <w:sz w:val="32"/>
          <w:szCs w:val="32"/>
        </w:rPr>
        <w:t>选择</w:t>
      </w:r>
      <w:r>
        <w:rPr>
          <w:rFonts w:ascii="仿宋_GB2312" w:eastAsia="仿宋_GB2312" w:hAnsi="仿宋_GB2312" w:cs="仿宋_GB2312" w:hint="eastAsia"/>
          <w:bCs/>
          <w:sz w:val="32"/>
          <w:szCs w:val="32"/>
        </w:rPr>
        <w:t>一批</w:t>
      </w:r>
      <w:r>
        <w:rPr>
          <w:rFonts w:ascii="仿宋_GB2312" w:eastAsia="仿宋_GB2312" w:hAnsi="仿宋_GB2312" w:cs="仿宋_GB2312" w:hint="eastAsia"/>
          <w:bCs/>
          <w:sz w:val="32"/>
          <w:szCs w:val="32"/>
        </w:rPr>
        <w:t>条件成熟</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符合</w:t>
      </w:r>
      <w:r>
        <w:rPr>
          <w:rFonts w:ascii="仿宋_GB2312" w:eastAsia="仿宋_GB2312" w:hAnsi="仿宋_GB2312" w:cs="仿宋_GB2312" w:hint="eastAsia"/>
          <w:bCs/>
          <w:sz w:val="32"/>
          <w:szCs w:val="32"/>
        </w:rPr>
        <w:t>布局优化要求</w:t>
      </w:r>
      <w:r>
        <w:rPr>
          <w:rFonts w:ascii="仿宋_GB2312" w:eastAsia="仿宋_GB2312" w:hAnsi="仿宋_GB2312" w:cs="仿宋_GB2312" w:hint="eastAsia"/>
          <w:bCs/>
          <w:sz w:val="32"/>
          <w:szCs w:val="32"/>
        </w:rPr>
        <w:t>的行业协会商会</w:t>
      </w:r>
      <w:r>
        <w:rPr>
          <w:rFonts w:ascii="仿宋_GB2312" w:eastAsia="仿宋_GB2312" w:hAnsi="仿宋_GB2312" w:cs="仿宋_GB2312" w:hint="eastAsia"/>
          <w:bCs/>
          <w:sz w:val="32"/>
          <w:szCs w:val="32"/>
        </w:rPr>
        <w:t>进行</w:t>
      </w:r>
      <w:r>
        <w:rPr>
          <w:rFonts w:ascii="仿宋_GB2312" w:eastAsia="仿宋_GB2312" w:hAnsi="仿宋_GB2312" w:cs="仿宋_GB2312" w:hint="eastAsia"/>
          <w:bCs/>
          <w:sz w:val="32"/>
          <w:szCs w:val="32"/>
        </w:rPr>
        <w:t>试点。同步</w:t>
      </w:r>
      <w:r>
        <w:rPr>
          <w:rFonts w:ascii="仿宋_GB2312" w:eastAsia="仿宋_GB2312" w:hAnsi="仿宋_GB2312" w:cs="仿宋_GB2312" w:hint="eastAsia"/>
          <w:bCs/>
          <w:sz w:val="32"/>
          <w:szCs w:val="32"/>
        </w:rPr>
        <w:t>启动直接登记或</w:t>
      </w:r>
      <w:r>
        <w:rPr>
          <w:rFonts w:ascii="仿宋_GB2312" w:eastAsia="仿宋_GB2312" w:hAnsi="仿宋_GB2312" w:cs="仿宋_GB2312" w:hint="eastAsia"/>
          <w:bCs/>
          <w:sz w:val="32"/>
          <w:szCs w:val="32"/>
        </w:rPr>
        <w:t>脱钩</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行业协会商会归口</w:t>
      </w:r>
      <w:r>
        <w:rPr>
          <w:rFonts w:ascii="仿宋_GB2312" w:eastAsia="仿宋_GB2312" w:hAnsi="仿宋_GB2312" w:cs="仿宋_GB2312" w:hint="eastAsia"/>
          <w:bCs/>
          <w:sz w:val="32"/>
          <w:szCs w:val="32"/>
        </w:rPr>
        <w:t>工商联</w:t>
      </w:r>
      <w:r>
        <w:rPr>
          <w:rFonts w:ascii="仿宋_GB2312" w:eastAsia="仿宋_GB2312" w:hAnsi="仿宋_GB2312" w:cs="仿宋_GB2312" w:hint="eastAsia"/>
          <w:bCs/>
          <w:sz w:val="32"/>
          <w:szCs w:val="32"/>
        </w:rPr>
        <w:t>管理工作。</w:t>
      </w:r>
    </w:p>
    <w:p w:rsidR="00C97625" w:rsidRDefault="00F05B14">
      <w:pPr>
        <w:adjustRightInd w:val="0"/>
        <w:snapToGrid w:val="0"/>
        <w:spacing w:line="336" w:lineRule="auto"/>
        <w:ind w:firstLineChars="200" w:firstLine="643"/>
        <w:rPr>
          <w:rFonts w:ascii="仿宋_GB2312" w:eastAsia="仿宋_GB2312" w:hAnsi="仿宋_GB2312" w:cs="仿宋_GB2312"/>
          <w:b/>
          <w:sz w:val="32"/>
          <w:szCs w:val="32"/>
        </w:rPr>
      </w:pPr>
      <w:r>
        <w:rPr>
          <w:rFonts w:ascii="楷体" w:eastAsia="楷体" w:hAnsi="楷体" w:cs="楷体" w:hint="eastAsia"/>
          <w:b/>
          <w:sz w:val="32"/>
          <w:szCs w:val="32"/>
        </w:rPr>
        <w:t>（二）重点推进阶段（</w:t>
      </w:r>
      <w:r>
        <w:rPr>
          <w:rFonts w:ascii="楷体" w:eastAsia="楷体" w:hAnsi="楷体" w:cs="楷体" w:hint="eastAsia"/>
          <w:b/>
          <w:sz w:val="32"/>
          <w:szCs w:val="32"/>
        </w:rPr>
        <w:t>20</w:t>
      </w:r>
      <w:r>
        <w:rPr>
          <w:rFonts w:ascii="楷体" w:eastAsia="楷体" w:hAnsi="楷体" w:cs="楷体" w:hint="eastAsia"/>
          <w:b/>
          <w:sz w:val="32"/>
          <w:szCs w:val="32"/>
        </w:rPr>
        <w:t>19</w:t>
      </w:r>
      <w:r>
        <w:rPr>
          <w:rFonts w:ascii="楷体" w:eastAsia="楷体" w:hAnsi="楷体" w:cs="楷体" w:hint="eastAsia"/>
          <w:b/>
          <w:sz w:val="32"/>
          <w:szCs w:val="32"/>
        </w:rPr>
        <w:t>年</w:t>
      </w:r>
      <w:r>
        <w:rPr>
          <w:rFonts w:ascii="楷体" w:eastAsia="楷体" w:hAnsi="楷体" w:cs="楷体" w:hint="eastAsia"/>
          <w:b/>
          <w:sz w:val="32"/>
          <w:szCs w:val="32"/>
        </w:rPr>
        <w:t>7</w:t>
      </w:r>
      <w:r>
        <w:rPr>
          <w:rFonts w:ascii="楷体" w:eastAsia="楷体" w:hAnsi="楷体" w:cs="楷体" w:hint="eastAsia"/>
          <w:b/>
          <w:sz w:val="32"/>
          <w:szCs w:val="32"/>
        </w:rPr>
        <w:t>月至</w:t>
      </w:r>
      <w:r>
        <w:rPr>
          <w:rFonts w:ascii="楷体" w:eastAsia="楷体" w:hAnsi="楷体" w:cs="楷体" w:hint="eastAsia"/>
          <w:b/>
          <w:sz w:val="32"/>
          <w:szCs w:val="32"/>
        </w:rPr>
        <w:t>20</w:t>
      </w:r>
      <w:r>
        <w:rPr>
          <w:rFonts w:ascii="楷体" w:eastAsia="楷体" w:hAnsi="楷体" w:cs="楷体" w:hint="eastAsia"/>
          <w:b/>
          <w:sz w:val="32"/>
          <w:szCs w:val="32"/>
        </w:rPr>
        <w:t>20</w:t>
      </w:r>
      <w:r>
        <w:rPr>
          <w:rFonts w:ascii="楷体" w:eastAsia="楷体" w:hAnsi="楷体" w:cs="楷体" w:hint="eastAsia"/>
          <w:b/>
          <w:sz w:val="32"/>
          <w:szCs w:val="32"/>
        </w:rPr>
        <w:t>年</w:t>
      </w:r>
      <w:r>
        <w:rPr>
          <w:rFonts w:ascii="楷体" w:eastAsia="楷体" w:hAnsi="楷体" w:cs="楷体" w:hint="eastAsia"/>
          <w:b/>
          <w:sz w:val="32"/>
          <w:szCs w:val="32"/>
        </w:rPr>
        <w:t>6</w:t>
      </w:r>
      <w:r>
        <w:rPr>
          <w:rFonts w:ascii="楷体" w:eastAsia="楷体" w:hAnsi="楷体" w:cs="楷体" w:hint="eastAsia"/>
          <w:b/>
          <w:sz w:val="32"/>
          <w:szCs w:val="32"/>
        </w:rPr>
        <w:t>月）</w:t>
      </w:r>
    </w:p>
    <w:p w:rsidR="00C97625" w:rsidRDefault="00F05B14">
      <w:pPr>
        <w:adjustRightInd w:val="0"/>
        <w:snapToGrid w:val="0"/>
        <w:spacing w:line="336"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稳步推动</w:t>
      </w:r>
      <w:r>
        <w:rPr>
          <w:rFonts w:ascii="仿宋_GB2312" w:eastAsia="仿宋_GB2312" w:hAnsi="仿宋_GB2312" w:cs="仿宋_GB2312" w:hint="eastAsia"/>
          <w:bCs/>
          <w:sz w:val="32"/>
          <w:szCs w:val="32"/>
        </w:rPr>
        <w:t>。按照成熟一批、整合一批的原则推进行业协会商会</w:t>
      </w:r>
      <w:r>
        <w:rPr>
          <w:rFonts w:ascii="仿宋_GB2312" w:eastAsia="仿宋_GB2312" w:hAnsi="仿宋_GB2312" w:cs="仿宋_GB2312" w:hint="eastAsia"/>
          <w:bCs/>
          <w:sz w:val="32"/>
          <w:szCs w:val="32"/>
        </w:rPr>
        <w:t>撤扩并，促进布局优化</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shd w:val="clear" w:color="auto" w:fill="FFFFFF"/>
        </w:rPr>
        <w:t>组织行业协会商会分行业、分主题</w:t>
      </w:r>
      <w:r>
        <w:rPr>
          <w:rFonts w:ascii="仿宋_GB2312" w:eastAsia="仿宋_GB2312" w:hAnsi="仿宋_GB2312" w:cs="仿宋_GB2312" w:hint="eastAsia"/>
          <w:bCs/>
          <w:sz w:val="32"/>
          <w:szCs w:val="32"/>
        </w:rPr>
        <w:t>召开交流会，</w:t>
      </w:r>
      <w:r>
        <w:rPr>
          <w:rFonts w:ascii="仿宋_GB2312" w:eastAsia="仿宋_GB2312" w:hAnsi="仿宋_GB2312" w:cs="仿宋_GB2312" w:hint="eastAsia"/>
          <w:bCs/>
          <w:sz w:val="32"/>
          <w:szCs w:val="32"/>
        </w:rPr>
        <w:t>做好思想政治工作，</w:t>
      </w:r>
      <w:r>
        <w:rPr>
          <w:rFonts w:ascii="仿宋_GB2312" w:eastAsia="仿宋_GB2312" w:hAnsi="仿宋_GB2312" w:cs="仿宋_GB2312" w:hint="eastAsia"/>
          <w:bCs/>
          <w:sz w:val="32"/>
          <w:szCs w:val="32"/>
        </w:rPr>
        <w:t>帮助协会商会解决</w:t>
      </w:r>
      <w:r>
        <w:rPr>
          <w:rFonts w:ascii="仿宋_GB2312" w:eastAsia="仿宋_GB2312" w:hAnsi="仿宋_GB2312" w:cs="仿宋_GB2312" w:hint="eastAsia"/>
          <w:bCs/>
          <w:sz w:val="32"/>
          <w:szCs w:val="32"/>
        </w:rPr>
        <w:t>布局优化</w:t>
      </w:r>
      <w:r>
        <w:rPr>
          <w:rFonts w:ascii="仿宋_GB2312" w:eastAsia="仿宋_GB2312" w:hAnsi="仿宋_GB2312" w:cs="仿宋_GB2312" w:hint="eastAsia"/>
          <w:bCs/>
          <w:sz w:val="32"/>
          <w:szCs w:val="32"/>
        </w:rPr>
        <w:t>中遇到的困难和问题。</w:t>
      </w:r>
    </w:p>
    <w:p w:rsidR="00C97625" w:rsidRDefault="00F05B14">
      <w:pPr>
        <w:adjustRightInd w:val="0"/>
        <w:snapToGrid w:val="0"/>
        <w:spacing w:line="336"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政策引领。相关职能部门按照增强行业协会商会主体功能要求，出台扶持政策举措，支持行业协会商会发挥引领作用</w:t>
      </w:r>
      <w:r>
        <w:rPr>
          <w:rFonts w:ascii="仿宋_GB2312" w:eastAsia="仿宋_GB2312" w:hAnsi="仿宋_GB2312" w:cs="仿宋_GB2312" w:hint="eastAsia"/>
          <w:bCs/>
          <w:sz w:val="32"/>
          <w:szCs w:val="32"/>
        </w:rPr>
        <w:t>，推动</w:t>
      </w:r>
      <w:r>
        <w:rPr>
          <w:rFonts w:ascii="仿宋_GB2312" w:eastAsia="仿宋_GB2312" w:hAnsi="仿宋_GB2312" w:cs="仿宋_GB2312" w:hint="eastAsia"/>
          <w:bCs/>
          <w:sz w:val="32"/>
          <w:szCs w:val="32"/>
        </w:rPr>
        <w:t>行业转型升级。</w:t>
      </w:r>
    </w:p>
    <w:p w:rsidR="00C97625" w:rsidRDefault="00F05B14">
      <w:pPr>
        <w:adjustRightInd w:val="0"/>
        <w:snapToGrid w:val="0"/>
        <w:spacing w:line="336" w:lineRule="auto"/>
        <w:ind w:firstLineChars="200" w:firstLine="643"/>
        <w:rPr>
          <w:rFonts w:ascii="楷体" w:eastAsia="楷体" w:hAnsi="楷体" w:cs="楷体"/>
          <w:b/>
          <w:sz w:val="32"/>
          <w:szCs w:val="32"/>
        </w:rPr>
      </w:pPr>
      <w:r>
        <w:rPr>
          <w:rFonts w:ascii="楷体" w:eastAsia="楷体" w:hAnsi="楷体" w:cs="楷体" w:hint="eastAsia"/>
          <w:b/>
          <w:sz w:val="32"/>
          <w:szCs w:val="32"/>
        </w:rPr>
        <w:t>（三）总结提升阶段（</w:t>
      </w:r>
      <w:r>
        <w:rPr>
          <w:rFonts w:ascii="楷体" w:eastAsia="楷体" w:hAnsi="楷体" w:cs="楷体" w:hint="eastAsia"/>
          <w:b/>
          <w:sz w:val="32"/>
          <w:szCs w:val="32"/>
        </w:rPr>
        <w:t>202</w:t>
      </w:r>
      <w:r>
        <w:rPr>
          <w:rFonts w:ascii="楷体" w:eastAsia="楷体" w:hAnsi="楷体" w:cs="楷体" w:hint="eastAsia"/>
          <w:b/>
          <w:sz w:val="32"/>
          <w:szCs w:val="32"/>
        </w:rPr>
        <w:t>0</w:t>
      </w:r>
      <w:r>
        <w:rPr>
          <w:rFonts w:ascii="楷体" w:eastAsia="楷体" w:hAnsi="楷体" w:cs="楷体" w:hint="eastAsia"/>
          <w:b/>
          <w:sz w:val="32"/>
          <w:szCs w:val="32"/>
        </w:rPr>
        <w:t>年</w:t>
      </w:r>
      <w:r>
        <w:rPr>
          <w:rFonts w:ascii="楷体" w:eastAsia="楷体" w:hAnsi="楷体" w:cs="楷体" w:hint="eastAsia"/>
          <w:b/>
          <w:sz w:val="32"/>
          <w:szCs w:val="32"/>
        </w:rPr>
        <w:t>7</w:t>
      </w:r>
      <w:r>
        <w:rPr>
          <w:rFonts w:ascii="楷体" w:eastAsia="楷体" w:hAnsi="楷体" w:cs="楷体" w:hint="eastAsia"/>
          <w:b/>
          <w:sz w:val="32"/>
          <w:szCs w:val="32"/>
        </w:rPr>
        <w:t>月—</w:t>
      </w:r>
      <w:r>
        <w:rPr>
          <w:rFonts w:ascii="楷体" w:eastAsia="楷体" w:hAnsi="楷体" w:cs="楷体" w:hint="eastAsia"/>
          <w:b/>
          <w:sz w:val="32"/>
          <w:szCs w:val="32"/>
        </w:rPr>
        <w:t>12</w:t>
      </w:r>
      <w:r>
        <w:rPr>
          <w:rFonts w:ascii="楷体" w:eastAsia="楷体" w:hAnsi="楷体" w:cs="楷体" w:hint="eastAsia"/>
          <w:b/>
          <w:sz w:val="32"/>
          <w:szCs w:val="32"/>
        </w:rPr>
        <w:t>月）</w:t>
      </w:r>
    </w:p>
    <w:p w:rsidR="00C97625" w:rsidRDefault="00F05B14">
      <w:pPr>
        <w:adjustRightInd w:val="0"/>
        <w:snapToGrid w:val="0"/>
        <w:spacing w:line="336" w:lineRule="auto"/>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总结经验。全面总结</w:t>
      </w:r>
      <w:r>
        <w:rPr>
          <w:rFonts w:ascii="仿宋_GB2312" w:eastAsia="仿宋_GB2312" w:hAnsi="仿宋_GB2312" w:cs="仿宋_GB2312" w:hint="eastAsia"/>
          <w:bCs/>
          <w:kern w:val="0"/>
          <w:sz w:val="32"/>
          <w:szCs w:val="32"/>
        </w:rPr>
        <w:t>行业协会商会布局优化工作</w:t>
      </w:r>
      <w:r>
        <w:rPr>
          <w:rFonts w:ascii="仿宋_GB2312" w:eastAsia="仿宋_GB2312" w:hAnsi="仿宋_GB2312" w:cs="仿宋_GB2312" w:hint="eastAsia"/>
          <w:bCs/>
          <w:kern w:val="0"/>
          <w:sz w:val="32"/>
          <w:szCs w:val="32"/>
        </w:rPr>
        <w:t>成效</w:t>
      </w:r>
      <w:r>
        <w:rPr>
          <w:rFonts w:ascii="仿宋_GB2312" w:eastAsia="仿宋_GB2312" w:hAnsi="仿宋_GB2312" w:cs="仿宋_GB2312" w:hint="eastAsia"/>
          <w:bCs/>
          <w:sz w:val="32"/>
          <w:szCs w:val="32"/>
        </w:rPr>
        <w:t>，加大宣传力度，提炼经验</w:t>
      </w:r>
      <w:r>
        <w:rPr>
          <w:rFonts w:ascii="仿宋_GB2312" w:eastAsia="仿宋_GB2312" w:hAnsi="仿宋_GB2312" w:cs="仿宋_GB2312" w:hint="eastAsia"/>
          <w:bCs/>
          <w:sz w:val="32"/>
          <w:szCs w:val="32"/>
        </w:rPr>
        <w:t>，形成长效机制</w:t>
      </w:r>
      <w:r>
        <w:rPr>
          <w:rFonts w:ascii="仿宋_GB2312" w:eastAsia="仿宋_GB2312" w:hAnsi="仿宋_GB2312" w:cs="仿宋_GB2312" w:hint="eastAsia"/>
          <w:bCs/>
          <w:kern w:val="0"/>
          <w:sz w:val="32"/>
          <w:szCs w:val="32"/>
        </w:rPr>
        <w:t>。</w:t>
      </w:r>
    </w:p>
    <w:p w:rsidR="00C97625" w:rsidRDefault="00F05B14">
      <w:pPr>
        <w:adjustRightInd w:val="0"/>
        <w:snapToGrid w:val="0"/>
        <w:spacing w:line="336"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示范推广。推进行业协会商会工作走在全国前列，</w:t>
      </w:r>
      <w:r>
        <w:rPr>
          <w:rFonts w:ascii="仿宋_GB2312" w:eastAsia="仿宋_GB2312" w:hAnsi="仿宋_GB2312" w:cs="仿宋_GB2312" w:hint="eastAsia"/>
          <w:bCs/>
          <w:sz w:val="32"/>
          <w:szCs w:val="32"/>
        </w:rPr>
        <w:t>形成布局优化合理、内部运行规范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作用发挥充分、服务发展有效</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符合温州产业特点的行业协会商会组织体系</w:t>
      </w:r>
      <w:r>
        <w:rPr>
          <w:rFonts w:ascii="仿宋_GB2312" w:eastAsia="仿宋_GB2312" w:hAnsi="仿宋_GB2312" w:cs="仿宋_GB2312" w:hint="eastAsia"/>
          <w:bCs/>
          <w:kern w:val="0"/>
          <w:sz w:val="32"/>
          <w:szCs w:val="32"/>
        </w:rPr>
        <w:t>。</w:t>
      </w:r>
    </w:p>
    <w:p w:rsidR="00C97625" w:rsidRDefault="00F05B14">
      <w:pPr>
        <w:pStyle w:val="a6"/>
        <w:adjustRightInd w:val="0"/>
        <w:snapToGrid w:val="0"/>
        <w:spacing w:line="336" w:lineRule="auto"/>
        <w:ind w:firstLine="640"/>
        <w:rPr>
          <w:rFonts w:ascii="黑体" w:eastAsia="黑体" w:hAnsi="黑体" w:cs="黑体"/>
          <w:bCs/>
          <w:sz w:val="32"/>
          <w:szCs w:val="32"/>
        </w:rPr>
      </w:pPr>
      <w:r>
        <w:rPr>
          <w:rFonts w:ascii="黑体" w:eastAsia="黑体" w:hAnsi="黑体" w:cs="黑体" w:hint="eastAsia"/>
          <w:bCs/>
          <w:sz w:val="32"/>
          <w:szCs w:val="32"/>
        </w:rPr>
        <w:t>六、保障措施</w:t>
      </w:r>
    </w:p>
    <w:p w:rsidR="00C97625" w:rsidRDefault="00F05B14">
      <w:pPr>
        <w:adjustRightInd w:val="0"/>
        <w:snapToGrid w:val="0"/>
        <w:spacing w:line="336" w:lineRule="auto"/>
        <w:ind w:firstLineChars="200" w:firstLine="643"/>
        <w:rPr>
          <w:rFonts w:ascii="仿宋_GB2312" w:eastAsia="仿宋_GB2312" w:hAnsi="仿宋_GB2312" w:cs="仿宋_GB2312"/>
          <w:bCs/>
          <w:sz w:val="32"/>
          <w:szCs w:val="32"/>
        </w:rPr>
      </w:pPr>
      <w:r>
        <w:rPr>
          <w:rFonts w:ascii="楷体" w:eastAsia="楷体" w:hAnsi="楷体" w:cs="楷体" w:hint="eastAsia"/>
          <w:b/>
          <w:bCs/>
          <w:sz w:val="32"/>
          <w:szCs w:val="32"/>
        </w:rPr>
        <w:t>1.</w:t>
      </w:r>
      <w:r>
        <w:rPr>
          <w:rFonts w:ascii="楷体" w:eastAsia="楷体" w:hAnsi="楷体" w:cs="楷体" w:hint="eastAsia"/>
          <w:b/>
          <w:bCs/>
          <w:sz w:val="32"/>
          <w:szCs w:val="32"/>
        </w:rPr>
        <w:t>加强组织领导。</w:t>
      </w:r>
      <w:r>
        <w:rPr>
          <w:rFonts w:ascii="仿宋_GB2312" w:eastAsia="仿宋_GB2312" w:hAnsi="仿宋_GB2312" w:cs="仿宋_GB2312" w:hint="eastAsia"/>
          <w:bCs/>
          <w:kern w:val="0"/>
          <w:sz w:val="32"/>
          <w:szCs w:val="32"/>
        </w:rPr>
        <w:t>建立行业协会商会</w:t>
      </w:r>
      <w:r>
        <w:rPr>
          <w:rFonts w:ascii="仿宋_GB2312" w:eastAsia="仿宋_GB2312" w:hAnsi="仿宋_GB2312" w:cs="仿宋_GB2312" w:hint="eastAsia"/>
          <w:bCs/>
          <w:kern w:val="0"/>
          <w:sz w:val="32"/>
          <w:szCs w:val="32"/>
        </w:rPr>
        <w:t>优化布局例会制度</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sz w:val="32"/>
          <w:szCs w:val="32"/>
        </w:rPr>
        <w:t>由市委组织部、</w:t>
      </w:r>
      <w:r>
        <w:rPr>
          <w:rFonts w:ascii="仿宋_GB2312" w:eastAsia="仿宋_GB2312" w:hAnsi="仿宋_GB2312" w:cs="仿宋_GB2312" w:hint="eastAsia"/>
          <w:bCs/>
          <w:sz w:val="32"/>
          <w:szCs w:val="32"/>
        </w:rPr>
        <w:t>市委</w:t>
      </w:r>
      <w:r>
        <w:rPr>
          <w:rFonts w:ascii="仿宋_GB2312" w:eastAsia="仿宋_GB2312" w:hAnsi="仿宋_GB2312" w:cs="仿宋_GB2312" w:hint="eastAsia"/>
          <w:bCs/>
          <w:sz w:val="32"/>
          <w:szCs w:val="32"/>
        </w:rPr>
        <w:t>统战部、</w:t>
      </w:r>
      <w:r>
        <w:rPr>
          <w:rFonts w:ascii="仿宋_GB2312" w:eastAsia="仿宋_GB2312" w:hAnsi="仿宋_GB2312" w:cs="仿宋_GB2312" w:hint="eastAsia"/>
          <w:bCs/>
          <w:sz w:val="32"/>
          <w:szCs w:val="32"/>
        </w:rPr>
        <w:t>市</w:t>
      </w:r>
      <w:r>
        <w:rPr>
          <w:rFonts w:ascii="仿宋_GB2312" w:eastAsia="仿宋_GB2312" w:hAnsi="仿宋_GB2312" w:cs="仿宋_GB2312" w:hint="eastAsia"/>
          <w:bCs/>
          <w:sz w:val="32"/>
          <w:szCs w:val="32"/>
        </w:rPr>
        <w:t>委编办、</w:t>
      </w:r>
      <w:r>
        <w:rPr>
          <w:rFonts w:ascii="仿宋_GB2312" w:eastAsia="仿宋_GB2312" w:hAnsi="仿宋_GB2312" w:cs="仿宋_GB2312" w:hint="eastAsia"/>
          <w:bCs/>
          <w:sz w:val="32"/>
          <w:szCs w:val="32"/>
        </w:rPr>
        <w:t>市市直</w:t>
      </w:r>
      <w:r>
        <w:rPr>
          <w:rFonts w:ascii="仿宋_GB2312" w:eastAsia="仿宋_GB2312" w:hAnsi="仿宋_GB2312" w:cs="仿宋_GB2312" w:hint="eastAsia"/>
          <w:bCs/>
          <w:sz w:val="32"/>
          <w:szCs w:val="32"/>
        </w:rPr>
        <w:t>机关工委、</w:t>
      </w:r>
      <w:r>
        <w:rPr>
          <w:rFonts w:ascii="仿宋_GB2312" w:eastAsia="仿宋_GB2312" w:hAnsi="仿宋_GB2312" w:cs="仿宋_GB2312" w:hint="eastAsia"/>
          <w:bCs/>
          <w:sz w:val="32"/>
          <w:szCs w:val="32"/>
        </w:rPr>
        <w:t>市</w:t>
      </w:r>
      <w:r>
        <w:rPr>
          <w:rFonts w:ascii="仿宋_GB2312" w:eastAsia="仿宋_GB2312" w:hAnsi="仿宋_GB2312" w:cs="仿宋_GB2312" w:hint="eastAsia"/>
          <w:bCs/>
          <w:sz w:val="32"/>
          <w:szCs w:val="32"/>
        </w:rPr>
        <w:t>发改</w:t>
      </w:r>
      <w:r>
        <w:rPr>
          <w:rFonts w:ascii="仿宋_GB2312" w:eastAsia="仿宋_GB2312" w:hAnsi="仿宋_GB2312" w:cs="仿宋_GB2312" w:hint="eastAsia"/>
          <w:bCs/>
          <w:sz w:val="32"/>
          <w:szCs w:val="32"/>
        </w:rPr>
        <w:t>委</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市</w:t>
      </w:r>
      <w:r>
        <w:rPr>
          <w:rFonts w:ascii="仿宋_GB2312" w:eastAsia="仿宋_GB2312" w:hAnsi="仿宋_GB2312" w:cs="仿宋_GB2312" w:hint="eastAsia"/>
          <w:bCs/>
          <w:sz w:val="32"/>
          <w:szCs w:val="32"/>
        </w:rPr>
        <w:t>经信</w:t>
      </w:r>
      <w:r>
        <w:rPr>
          <w:rFonts w:ascii="仿宋_GB2312" w:eastAsia="仿宋_GB2312" w:hAnsi="仿宋_GB2312" w:cs="仿宋_GB2312" w:hint="eastAsia"/>
          <w:bCs/>
          <w:sz w:val="32"/>
          <w:szCs w:val="32"/>
        </w:rPr>
        <w:t>局</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市</w:t>
      </w:r>
      <w:r>
        <w:rPr>
          <w:rFonts w:ascii="仿宋_GB2312" w:eastAsia="仿宋_GB2312" w:hAnsi="仿宋_GB2312" w:cs="仿宋_GB2312" w:hint="eastAsia"/>
          <w:bCs/>
          <w:sz w:val="32"/>
          <w:szCs w:val="32"/>
        </w:rPr>
        <w:t>民政</w:t>
      </w:r>
      <w:r>
        <w:rPr>
          <w:rFonts w:ascii="仿宋_GB2312" w:eastAsia="仿宋_GB2312" w:hAnsi="仿宋_GB2312" w:cs="仿宋_GB2312" w:hint="eastAsia"/>
          <w:bCs/>
          <w:sz w:val="32"/>
          <w:szCs w:val="32"/>
        </w:rPr>
        <w:t>局</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市</w:t>
      </w:r>
      <w:r>
        <w:rPr>
          <w:rFonts w:ascii="仿宋_GB2312" w:eastAsia="仿宋_GB2312" w:hAnsi="仿宋_GB2312" w:cs="仿宋_GB2312" w:hint="eastAsia"/>
          <w:bCs/>
          <w:sz w:val="32"/>
          <w:szCs w:val="32"/>
        </w:rPr>
        <w:t>财政</w:t>
      </w:r>
      <w:r>
        <w:rPr>
          <w:rFonts w:ascii="仿宋_GB2312" w:eastAsia="仿宋_GB2312" w:hAnsi="仿宋_GB2312" w:cs="仿宋_GB2312" w:hint="eastAsia"/>
          <w:bCs/>
          <w:sz w:val="32"/>
          <w:szCs w:val="32"/>
        </w:rPr>
        <w:t>局</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市</w:t>
      </w:r>
      <w:r>
        <w:rPr>
          <w:rFonts w:ascii="仿宋_GB2312" w:eastAsia="仿宋_GB2312" w:hAnsi="仿宋_GB2312" w:cs="仿宋_GB2312" w:hint="eastAsia"/>
          <w:bCs/>
          <w:sz w:val="32"/>
          <w:szCs w:val="32"/>
        </w:rPr>
        <w:t>人力资源和社会保障</w:t>
      </w:r>
      <w:r>
        <w:rPr>
          <w:rFonts w:ascii="仿宋_GB2312" w:eastAsia="仿宋_GB2312" w:hAnsi="仿宋_GB2312" w:cs="仿宋_GB2312" w:hint="eastAsia"/>
          <w:bCs/>
          <w:sz w:val="32"/>
          <w:szCs w:val="32"/>
        </w:rPr>
        <w:t>局</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市商务局、市</w:t>
      </w:r>
      <w:r>
        <w:rPr>
          <w:rFonts w:ascii="仿宋_GB2312" w:eastAsia="仿宋_GB2312" w:hAnsi="仿宋_GB2312" w:cs="仿宋_GB2312" w:hint="eastAsia"/>
          <w:bCs/>
          <w:sz w:val="32"/>
          <w:szCs w:val="32"/>
        </w:rPr>
        <w:t>市场监管</w:t>
      </w:r>
      <w:r>
        <w:rPr>
          <w:rFonts w:ascii="仿宋_GB2312" w:eastAsia="仿宋_GB2312" w:hAnsi="仿宋_GB2312" w:cs="仿宋_GB2312" w:hint="eastAsia"/>
          <w:bCs/>
          <w:sz w:val="32"/>
          <w:szCs w:val="32"/>
        </w:rPr>
        <w:t>局</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市</w:t>
      </w:r>
      <w:r>
        <w:rPr>
          <w:rFonts w:ascii="仿宋_GB2312" w:eastAsia="仿宋_GB2312" w:hAnsi="仿宋_GB2312" w:cs="仿宋_GB2312" w:hint="eastAsia"/>
          <w:bCs/>
          <w:sz w:val="32"/>
          <w:szCs w:val="32"/>
        </w:rPr>
        <w:t>工商联等部门</w:t>
      </w:r>
      <w:r>
        <w:rPr>
          <w:rFonts w:ascii="仿宋_GB2312" w:eastAsia="仿宋_GB2312" w:hAnsi="仿宋_GB2312" w:cs="仿宋_GB2312" w:hint="eastAsia"/>
          <w:bCs/>
          <w:sz w:val="32"/>
          <w:szCs w:val="32"/>
        </w:rPr>
        <w:t>负责人参加</w:t>
      </w:r>
      <w:r>
        <w:rPr>
          <w:rFonts w:ascii="仿宋_GB2312" w:eastAsia="仿宋_GB2312" w:hAnsi="仿宋_GB2312" w:cs="仿宋_GB2312" w:hint="eastAsia"/>
          <w:bCs/>
          <w:sz w:val="32"/>
          <w:szCs w:val="32"/>
        </w:rPr>
        <w:t>，负责行业协会商会</w:t>
      </w:r>
      <w:r>
        <w:rPr>
          <w:rFonts w:ascii="仿宋_GB2312" w:eastAsia="仿宋_GB2312" w:hAnsi="仿宋_GB2312" w:cs="仿宋_GB2312" w:hint="eastAsia"/>
          <w:bCs/>
          <w:kern w:val="0"/>
          <w:sz w:val="32"/>
          <w:szCs w:val="32"/>
        </w:rPr>
        <w:t>优化布局</w:t>
      </w:r>
      <w:r>
        <w:rPr>
          <w:rFonts w:ascii="仿宋_GB2312" w:eastAsia="仿宋_GB2312" w:hAnsi="仿宋_GB2312" w:cs="仿宋_GB2312" w:hint="eastAsia"/>
          <w:bCs/>
          <w:sz w:val="32"/>
          <w:szCs w:val="32"/>
        </w:rPr>
        <w:t>的统筹协调，及时研究解决</w:t>
      </w:r>
      <w:r>
        <w:rPr>
          <w:rFonts w:ascii="仿宋_GB2312" w:eastAsia="仿宋_GB2312" w:hAnsi="仿宋_GB2312" w:cs="仿宋_GB2312" w:hint="eastAsia"/>
          <w:bCs/>
          <w:kern w:val="0"/>
          <w:sz w:val="32"/>
          <w:szCs w:val="32"/>
        </w:rPr>
        <w:t>优化布局</w:t>
      </w:r>
      <w:r>
        <w:rPr>
          <w:rFonts w:ascii="仿宋_GB2312" w:eastAsia="仿宋_GB2312" w:hAnsi="仿宋_GB2312" w:cs="仿宋_GB2312" w:hint="eastAsia"/>
          <w:bCs/>
          <w:sz w:val="32"/>
          <w:szCs w:val="32"/>
        </w:rPr>
        <w:t>中的</w:t>
      </w:r>
      <w:r>
        <w:rPr>
          <w:rFonts w:ascii="仿宋_GB2312" w:eastAsia="仿宋_GB2312" w:hAnsi="仿宋_GB2312" w:cs="仿宋_GB2312" w:hint="eastAsia"/>
          <w:bCs/>
          <w:sz w:val="32"/>
          <w:szCs w:val="32"/>
        </w:rPr>
        <w:t>重要</w:t>
      </w:r>
      <w:r>
        <w:rPr>
          <w:rFonts w:ascii="仿宋_GB2312" w:eastAsia="仿宋_GB2312" w:hAnsi="仿宋_GB2312" w:cs="仿宋_GB2312" w:hint="eastAsia"/>
          <w:bCs/>
          <w:sz w:val="32"/>
          <w:szCs w:val="32"/>
        </w:rPr>
        <w:t>问题。</w:t>
      </w:r>
      <w:r>
        <w:rPr>
          <w:rFonts w:ascii="仿宋_GB2312" w:eastAsia="仿宋_GB2312" w:hAnsi="仿宋_GB2312" w:cs="仿宋_GB2312" w:hint="eastAsia"/>
          <w:bCs/>
          <w:sz w:val="32"/>
          <w:szCs w:val="32"/>
        </w:rPr>
        <w:t>市工商联、市民政局负责做好行业协会商会优化布局的日常工作。</w:t>
      </w:r>
    </w:p>
    <w:p w:rsidR="00C97625" w:rsidRDefault="00F05B14">
      <w:pPr>
        <w:adjustRightInd w:val="0"/>
        <w:snapToGrid w:val="0"/>
        <w:spacing w:line="336" w:lineRule="auto"/>
        <w:ind w:firstLineChars="200" w:firstLine="643"/>
        <w:rPr>
          <w:rFonts w:ascii="仿宋_GB2312" w:eastAsia="仿宋_GB2312" w:hAnsi="仿宋_GB2312" w:cs="仿宋_GB2312"/>
          <w:bCs/>
          <w:sz w:val="32"/>
          <w:szCs w:val="32"/>
        </w:rPr>
      </w:pPr>
      <w:r>
        <w:rPr>
          <w:rFonts w:ascii="楷体" w:eastAsia="楷体" w:hAnsi="楷体" w:cs="楷体" w:hint="eastAsia"/>
          <w:b/>
          <w:bCs/>
          <w:sz w:val="32"/>
          <w:szCs w:val="32"/>
        </w:rPr>
        <w:t>2.</w:t>
      </w:r>
      <w:r>
        <w:rPr>
          <w:rFonts w:ascii="楷体" w:eastAsia="楷体" w:hAnsi="楷体" w:cs="楷体" w:hint="eastAsia"/>
          <w:b/>
          <w:bCs/>
          <w:sz w:val="32"/>
          <w:szCs w:val="32"/>
        </w:rPr>
        <w:t>加强经费支持。</w:t>
      </w:r>
      <w:r>
        <w:rPr>
          <w:rFonts w:ascii="仿宋_GB2312" w:eastAsia="仿宋_GB2312" w:hAnsi="仿宋_GB2312" w:cs="仿宋_GB2312" w:hint="eastAsia"/>
          <w:bCs/>
          <w:sz w:val="32"/>
          <w:szCs w:val="32"/>
        </w:rPr>
        <w:t>设立行业协会商会发展专项资金，</w:t>
      </w:r>
      <w:r>
        <w:rPr>
          <w:rFonts w:ascii="仿宋_GB2312" w:eastAsia="仿宋_GB2312" w:hAnsi="仿宋_GB2312" w:cs="仿宋_GB2312" w:hint="eastAsia"/>
          <w:bCs/>
          <w:sz w:val="32"/>
          <w:szCs w:val="32"/>
        </w:rPr>
        <w:t>并出台专项资金管理和使用机制，</w:t>
      </w:r>
      <w:r>
        <w:rPr>
          <w:rFonts w:ascii="仿宋_GB2312" w:eastAsia="仿宋_GB2312" w:hAnsi="仿宋_GB2312" w:cs="仿宋_GB2312" w:hint="eastAsia"/>
          <w:bCs/>
          <w:sz w:val="32"/>
          <w:szCs w:val="32"/>
        </w:rPr>
        <w:t>对</w:t>
      </w:r>
      <w:r>
        <w:rPr>
          <w:rFonts w:ascii="仿宋_GB2312" w:eastAsia="仿宋_GB2312" w:hAnsi="仿宋_GB2312" w:cs="仿宋_GB2312" w:hint="eastAsia"/>
          <w:bCs/>
          <w:sz w:val="32"/>
          <w:szCs w:val="32"/>
        </w:rPr>
        <w:t>符合条件</w:t>
      </w:r>
      <w:r>
        <w:rPr>
          <w:rFonts w:ascii="仿宋_GB2312" w:eastAsia="仿宋_GB2312" w:hAnsi="仿宋_GB2312" w:cs="仿宋_GB2312" w:hint="eastAsia"/>
          <w:bCs/>
          <w:sz w:val="32"/>
          <w:szCs w:val="32"/>
        </w:rPr>
        <w:t>的行业协会商会分别在</w:t>
      </w:r>
      <w:r>
        <w:rPr>
          <w:rFonts w:ascii="仿宋_GB2312" w:eastAsia="仿宋_GB2312" w:hAnsi="仿宋_GB2312" w:cs="仿宋_GB2312" w:hint="eastAsia"/>
          <w:bCs/>
          <w:kern w:val="0"/>
          <w:sz w:val="32"/>
          <w:szCs w:val="32"/>
          <w:shd w:val="clear" w:color="auto" w:fill="FFFFFF"/>
        </w:rPr>
        <w:t>履行</w:t>
      </w:r>
      <w:r>
        <w:rPr>
          <w:rFonts w:ascii="仿宋_GB2312" w:eastAsia="仿宋_GB2312" w:hAnsi="仿宋_GB2312" w:cs="仿宋_GB2312" w:hint="eastAsia"/>
          <w:bCs/>
          <w:kern w:val="0"/>
          <w:sz w:val="32"/>
          <w:szCs w:val="32"/>
          <w:shd w:val="clear" w:color="auto" w:fill="FFFFFF"/>
        </w:rPr>
        <w:t>主体功能、</w:t>
      </w:r>
      <w:r>
        <w:rPr>
          <w:rFonts w:ascii="仿宋_GB2312" w:eastAsia="仿宋_GB2312" w:hAnsi="仿宋_GB2312" w:cs="仿宋_GB2312" w:hint="eastAsia"/>
          <w:bCs/>
          <w:kern w:val="0"/>
          <w:sz w:val="32"/>
          <w:szCs w:val="32"/>
          <w:shd w:val="clear" w:color="auto" w:fill="FFFFFF"/>
        </w:rPr>
        <w:t>加强</w:t>
      </w:r>
      <w:r>
        <w:rPr>
          <w:rFonts w:ascii="仿宋_GB2312" w:eastAsia="仿宋_GB2312" w:hAnsi="仿宋_GB2312" w:cs="仿宋_GB2312" w:hint="eastAsia"/>
          <w:bCs/>
          <w:kern w:val="0"/>
          <w:sz w:val="32"/>
          <w:szCs w:val="32"/>
          <w:shd w:val="clear" w:color="auto" w:fill="FFFFFF"/>
        </w:rPr>
        <w:t>人才队伍</w:t>
      </w:r>
      <w:r>
        <w:rPr>
          <w:rFonts w:ascii="仿宋_GB2312" w:eastAsia="仿宋_GB2312" w:hAnsi="仿宋_GB2312" w:cs="仿宋_GB2312" w:hint="eastAsia"/>
          <w:bCs/>
          <w:kern w:val="0"/>
          <w:sz w:val="32"/>
          <w:szCs w:val="32"/>
          <w:shd w:val="clear" w:color="auto" w:fill="FFFFFF"/>
        </w:rPr>
        <w:t>建设</w:t>
      </w:r>
      <w:r>
        <w:rPr>
          <w:rFonts w:ascii="仿宋_GB2312" w:eastAsia="仿宋_GB2312" w:hAnsi="仿宋_GB2312" w:cs="仿宋_GB2312" w:hint="eastAsia"/>
          <w:bCs/>
          <w:kern w:val="0"/>
          <w:sz w:val="32"/>
          <w:szCs w:val="32"/>
          <w:shd w:val="clear" w:color="auto" w:fill="FFFFFF"/>
        </w:rPr>
        <w:t>等方面</w:t>
      </w:r>
      <w:r>
        <w:rPr>
          <w:rFonts w:ascii="仿宋_GB2312" w:eastAsia="仿宋_GB2312" w:hAnsi="仿宋_GB2312" w:cs="仿宋_GB2312" w:hint="eastAsia"/>
          <w:bCs/>
          <w:sz w:val="32"/>
          <w:szCs w:val="32"/>
        </w:rPr>
        <w:t>予以经费补助。各有关职能部门要</w:t>
      </w:r>
      <w:r>
        <w:rPr>
          <w:rFonts w:ascii="仿宋_GB2312" w:eastAsia="仿宋_GB2312" w:hAnsi="仿宋_GB2312" w:cs="仿宋_GB2312" w:hint="eastAsia"/>
          <w:bCs/>
          <w:sz w:val="32"/>
          <w:szCs w:val="32"/>
        </w:rPr>
        <w:t>推进</w:t>
      </w:r>
      <w:r>
        <w:rPr>
          <w:rFonts w:ascii="仿宋_GB2312" w:eastAsia="仿宋_GB2312" w:hAnsi="仿宋_GB2312" w:cs="仿宋_GB2312" w:hint="eastAsia"/>
          <w:bCs/>
          <w:sz w:val="32"/>
          <w:szCs w:val="32"/>
        </w:rPr>
        <w:t>政府职能转移</w:t>
      </w:r>
      <w:r>
        <w:rPr>
          <w:rFonts w:ascii="仿宋_GB2312" w:eastAsia="仿宋_GB2312" w:hAnsi="仿宋_GB2312" w:cs="仿宋_GB2312" w:hint="eastAsia"/>
          <w:bCs/>
          <w:sz w:val="32"/>
          <w:szCs w:val="32"/>
        </w:rPr>
        <w:t>和政府</w:t>
      </w:r>
      <w:r>
        <w:rPr>
          <w:rFonts w:ascii="仿宋_GB2312" w:eastAsia="仿宋_GB2312" w:hAnsi="仿宋_GB2312" w:cs="仿宋_GB2312" w:hint="eastAsia"/>
          <w:bCs/>
          <w:sz w:val="32"/>
          <w:szCs w:val="32"/>
        </w:rPr>
        <w:t>购买服务制度化、</w:t>
      </w:r>
      <w:r>
        <w:rPr>
          <w:rFonts w:ascii="仿宋_GB2312" w:eastAsia="仿宋_GB2312" w:hAnsi="仿宋_GB2312" w:cs="仿宋_GB2312" w:hint="eastAsia"/>
          <w:bCs/>
          <w:sz w:val="32"/>
          <w:szCs w:val="32"/>
        </w:rPr>
        <w:t>常态</w:t>
      </w:r>
      <w:r>
        <w:rPr>
          <w:rFonts w:ascii="仿宋_GB2312" w:eastAsia="仿宋_GB2312" w:hAnsi="仿宋_GB2312" w:cs="仿宋_GB2312" w:hint="eastAsia"/>
          <w:bCs/>
          <w:sz w:val="32"/>
          <w:szCs w:val="32"/>
        </w:rPr>
        <w:t>化和程序化。</w:t>
      </w:r>
    </w:p>
    <w:p w:rsidR="00C97625" w:rsidRDefault="00F05B14">
      <w:pPr>
        <w:adjustRightInd w:val="0"/>
        <w:snapToGrid w:val="0"/>
        <w:spacing w:line="336" w:lineRule="auto"/>
        <w:ind w:firstLineChars="200" w:firstLine="643"/>
        <w:rPr>
          <w:rFonts w:ascii="仿宋_GB2312" w:eastAsia="仿宋_GB2312" w:hAnsi="仿宋_GB2312" w:cs="仿宋_GB2312"/>
          <w:bCs/>
          <w:sz w:val="32"/>
          <w:szCs w:val="32"/>
        </w:rPr>
      </w:pPr>
      <w:r>
        <w:rPr>
          <w:rFonts w:ascii="楷体" w:eastAsia="楷体" w:hAnsi="楷体" w:cs="楷体" w:hint="eastAsia"/>
          <w:b/>
          <w:bCs/>
          <w:sz w:val="32"/>
          <w:szCs w:val="32"/>
        </w:rPr>
        <w:t>3.</w:t>
      </w:r>
      <w:r>
        <w:rPr>
          <w:rFonts w:ascii="楷体" w:eastAsia="楷体" w:hAnsi="楷体" w:cs="楷体" w:hint="eastAsia"/>
          <w:b/>
          <w:bCs/>
          <w:sz w:val="32"/>
          <w:szCs w:val="32"/>
        </w:rPr>
        <w:t>加强人才保障。</w:t>
      </w:r>
      <w:r>
        <w:rPr>
          <w:rFonts w:ascii="仿宋_GB2312" w:eastAsia="仿宋_GB2312" w:hAnsi="仿宋_GB2312" w:cs="仿宋_GB2312" w:hint="eastAsia"/>
          <w:sz w:val="32"/>
          <w:szCs w:val="32"/>
        </w:rPr>
        <w:t>提升行业协会商会从业人员的能力和水平，</w:t>
      </w:r>
      <w:r>
        <w:rPr>
          <w:rFonts w:ascii="仿宋_GB2312" w:eastAsia="仿宋_GB2312" w:hAnsi="仿宋_GB2312" w:cs="仿宋_GB2312" w:hint="eastAsia"/>
          <w:sz w:val="32"/>
          <w:szCs w:val="32"/>
        </w:rPr>
        <w:lastRenderedPageBreak/>
        <w:t>将行业协会商会专业人才纳入党管人才的总体格局和人才工作体系，定期开展学习培训和组织外出考察。探索</w:t>
      </w:r>
      <w:r>
        <w:rPr>
          <w:rFonts w:ascii="仿宋_GB2312" w:eastAsia="仿宋_GB2312" w:hAnsi="仿宋_GB2312" w:cs="仿宋_GB2312" w:hint="eastAsia"/>
          <w:bCs/>
          <w:sz w:val="32"/>
          <w:szCs w:val="32"/>
        </w:rPr>
        <w:t>建立</w:t>
      </w:r>
      <w:r>
        <w:rPr>
          <w:rFonts w:ascii="仿宋_GB2312" w:eastAsia="仿宋_GB2312" w:hAnsi="仿宋_GB2312" w:cs="仿宋_GB2312" w:hint="eastAsia"/>
          <w:bCs/>
          <w:sz w:val="32"/>
          <w:szCs w:val="32"/>
        </w:rPr>
        <w:t>涉企部门和事业单位选派年轻干部到基层挂职锻炼时选派到行业协会商会挂职</w:t>
      </w:r>
      <w:r>
        <w:rPr>
          <w:rFonts w:ascii="仿宋_GB2312" w:eastAsia="仿宋_GB2312" w:hAnsi="仿宋_GB2312" w:cs="仿宋_GB2312" w:hint="eastAsia"/>
          <w:bCs/>
          <w:sz w:val="32"/>
          <w:szCs w:val="32"/>
        </w:rPr>
        <w:t>制度</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探索建立经过批准后允许符合条件的机关企事业单位退休干部到行业协会商会担任党建指导员制度。支持</w:t>
      </w:r>
      <w:r>
        <w:rPr>
          <w:rFonts w:ascii="仿宋_GB2312" w:eastAsia="仿宋_GB2312" w:hAnsi="仿宋_GB2312" w:cs="仿宋_GB2312" w:hint="eastAsia"/>
          <w:bCs/>
          <w:sz w:val="32"/>
          <w:szCs w:val="32"/>
        </w:rPr>
        <w:t>行业协会商会工作人员到党政机关和事业单位实践锻炼。</w:t>
      </w:r>
      <w:r>
        <w:rPr>
          <w:rFonts w:ascii="仿宋_GB2312" w:eastAsia="仿宋_GB2312" w:hAnsi="仿宋_GB2312" w:cs="仿宋_GB2312" w:hint="eastAsia"/>
          <w:bCs/>
          <w:sz w:val="32"/>
          <w:szCs w:val="32"/>
        </w:rPr>
        <w:t>出台</w:t>
      </w:r>
      <w:r>
        <w:rPr>
          <w:rFonts w:ascii="仿宋_GB2312" w:eastAsia="仿宋_GB2312" w:hAnsi="仿宋_GB2312" w:cs="仿宋_GB2312" w:hint="eastAsia"/>
          <w:bCs/>
          <w:sz w:val="32"/>
          <w:szCs w:val="32"/>
        </w:rPr>
        <w:t>行业协会商会</w:t>
      </w:r>
      <w:r>
        <w:rPr>
          <w:rFonts w:ascii="仿宋_GB2312" w:eastAsia="仿宋_GB2312" w:hAnsi="仿宋_GB2312" w:cs="仿宋_GB2312" w:hint="eastAsia"/>
          <w:bCs/>
          <w:sz w:val="32"/>
          <w:szCs w:val="32"/>
        </w:rPr>
        <w:t>专业人才</w:t>
      </w:r>
      <w:r>
        <w:rPr>
          <w:rFonts w:ascii="仿宋_GB2312" w:eastAsia="仿宋_GB2312" w:hAnsi="仿宋_GB2312" w:cs="仿宋_GB2312" w:hint="eastAsia"/>
          <w:bCs/>
          <w:sz w:val="32"/>
          <w:szCs w:val="32"/>
        </w:rPr>
        <w:t>在人才经费资助、入住人才公寓、子女入学等方面</w:t>
      </w:r>
      <w:r>
        <w:rPr>
          <w:rFonts w:ascii="仿宋_GB2312" w:eastAsia="仿宋_GB2312" w:hAnsi="仿宋_GB2312" w:cs="仿宋_GB2312" w:hint="eastAsia"/>
          <w:bCs/>
          <w:sz w:val="32"/>
          <w:szCs w:val="32"/>
        </w:rPr>
        <w:t>享受民营企业人才同等待遇的举措</w:t>
      </w:r>
      <w:r>
        <w:rPr>
          <w:rFonts w:ascii="仿宋_GB2312" w:eastAsia="仿宋_GB2312" w:hAnsi="仿宋_GB2312" w:cs="仿宋_GB2312" w:hint="eastAsia"/>
          <w:bCs/>
          <w:sz w:val="32"/>
          <w:szCs w:val="32"/>
        </w:rPr>
        <w:t>，增强行业协会商会专职人员的归属感和荣誉感</w:t>
      </w:r>
      <w:r>
        <w:rPr>
          <w:rFonts w:ascii="仿宋_GB2312" w:eastAsia="仿宋_GB2312" w:hAnsi="仿宋_GB2312" w:cs="仿宋_GB2312" w:hint="eastAsia"/>
          <w:bCs/>
          <w:sz w:val="32"/>
          <w:szCs w:val="32"/>
        </w:rPr>
        <w:t>。</w:t>
      </w:r>
    </w:p>
    <w:p w:rsidR="00C97625" w:rsidRDefault="00C97625">
      <w:pPr>
        <w:spacing w:line="336" w:lineRule="auto"/>
        <w:ind w:firstLineChars="200" w:firstLine="640"/>
        <w:rPr>
          <w:rFonts w:ascii="仿宋_GB2312" w:eastAsia="仿宋_GB2312" w:hAnsi="仿宋_GB2312" w:cs="仿宋_GB2312"/>
          <w:bCs/>
          <w:sz w:val="32"/>
          <w:szCs w:val="32"/>
        </w:rPr>
      </w:pPr>
    </w:p>
    <w:sectPr w:rsidR="00C97625" w:rsidSect="00C97625">
      <w:footerReference w:type="default" r:id="rId8"/>
      <w:pgSz w:w="11906" w:h="16838"/>
      <w:pgMar w:top="1701" w:right="1474" w:bottom="170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14" w:rsidRDefault="00F05B14" w:rsidP="00C97625">
      <w:r>
        <w:separator/>
      </w:r>
    </w:p>
  </w:endnote>
  <w:endnote w:type="continuationSeparator" w:id="1">
    <w:p w:rsidR="00F05B14" w:rsidRDefault="00F05B14" w:rsidP="00C97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文星简小标宋">
    <w:altName w:val="宋体"/>
    <w:panose1 w:val="0201060900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25" w:rsidRDefault="00C9762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C97625" w:rsidRDefault="00C97625">
                <w:pPr>
                  <w:pStyle w:val="a3"/>
                </w:pPr>
                <w:r>
                  <w:rPr>
                    <w:rFonts w:hint="eastAsia"/>
                  </w:rPr>
                  <w:fldChar w:fldCharType="begin"/>
                </w:r>
                <w:r w:rsidR="00F05B14">
                  <w:rPr>
                    <w:rFonts w:hint="eastAsia"/>
                  </w:rPr>
                  <w:instrText xml:space="preserve"> PAGE  \* MERGEFORMAT </w:instrText>
                </w:r>
                <w:r>
                  <w:rPr>
                    <w:rFonts w:hint="eastAsia"/>
                  </w:rPr>
                  <w:fldChar w:fldCharType="separate"/>
                </w:r>
                <w:r w:rsidR="003B42B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14" w:rsidRDefault="00F05B14" w:rsidP="00C97625">
      <w:r>
        <w:separator/>
      </w:r>
    </w:p>
  </w:footnote>
  <w:footnote w:type="continuationSeparator" w:id="1">
    <w:p w:rsidR="00F05B14" w:rsidRDefault="00F05B14" w:rsidP="00C97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D36942"/>
    <w:multiLevelType w:val="singleLevel"/>
    <w:tmpl w:val="BDD3694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7625"/>
    <w:rsid w:val="003B42B0"/>
    <w:rsid w:val="00C97625"/>
    <w:rsid w:val="00F05B14"/>
    <w:rsid w:val="02713632"/>
    <w:rsid w:val="02E50832"/>
    <w:rsid w:val="041F5F83"/>
    <w:rsid w:val="05AC267D"/>
    <w:rsid w:val="07B67250"/>
    <w:rsid w:val="0CCD1FD7"/>
    <w:rsid w:val="10731C00"/>
    <w:rsid w:val="124E01E5"/>
    <w:rsid w:val="1294505C"/>
    <w:rsid w:val="172811FB"/>
    <w:rsid w:val="1F442E90"/>
    <w:rsid w:val="1F705655"/>
    <w:rsid w:val="1F7D1A12"/>
    <w:rsid w:val="221E6B7D"/>
    <w:rsid w:val="23ED734C"/>
    <w:rsid w:val="2844181B"/>
    <w:rsid w:val="2872400B"/>
    <w:rsid w:val="2BB6007C"/>
    <w:rsid w:val="2D222A82"/>
    <w:rsid w:val="2D6926E3"/>
    <w:rsid w:val="304E609A"/>
    <w:rsid w:val="31E649B4"/>
    <w:rsid w:val="351F44E6"/>
    <w:rsid w:val="36D46BC7"/>
    <w:rsid w:val="36FA5909"/>
    <w:rsid w:val="3E7323C5"/>
    <w:rsid w:val="41AB7474"/>
    <w:rsid w:val="41B96A39"/>
    <w:rsid w:val="4461336F"/>
    <w:rsid w:val="49336855"/>
    <w:rsid w:val="4A3F672C"/>
    <w:rsid w:val="4BD64C27"/>
    <w:rsid w:val="4DDF310B"/>
    <w:rsid w:val="4ED43590"/>
    <w:rsid w:val="4F306B4A"/>
    <w:rsid w:val="4FC4509A"/>
    <w:rsid w:val="515F42FA"/>
    <w:rsid w:val="52FE2F73"/>
    <w:rsid w:val="53EC6AAD"/>
    <w:rsid w:val="57600864"/>
    <w:rsid w:val="583A720D"/>
    <w:rsid w:val="5B1F0AFA"/>
    <w:rsid w:val="603541A5"/>
    <w:rsid w:val="70306D06"/>
    <w:rsid w:val="703D4A5E"/>
    <w:rsid w:val="7B4109D6"/>
    <w:rsid w:val="7BC04E9E"/>
    <w:rsid w:val="7CD337A6"/>
    <w:rsid w:val="7CD60E74"/>
    <w:rsid w:val="7ECD58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62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97625"/>
    <w:pPr>
      <w:tabs>
        <w:tab w:val="center" w:pos="4153"/>
        <w:tab w:val="right" w:pos="8306"/>
      </w:tabs>
      <w:snapToGrid w:val="0"/>
      <w:jc w:val="left"/>
    </w:pPr>
    <w:rPr>
      <w:sz w:val="18"/>
      <w:szCs w:val="18"/>
    </w:rPr>
  </w:style>
  <w:style w:type="paragraph" w:styleId="a4">
    <w:name w:val="header"/>
    <w:basedOn w:val="a"/>
    <w:qFormat/>
    <w:rsid w:val="00C9762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97625"/>
    <w:pPr>
      <w:spacing w:before="100" w:beforeAutospacing="1" w:after="100" w:afterAutospacing="1"/>
      <w:jc w:val="left"/>
    </w:pPr>
    <w:rPr>
      <w:rFonts w:cs="Times New Roman"/>
      <w:kern w:val="0"/>
      <w:sz w:val="24"/>
    </w:rPr>
  </w:style>
  <w:style w:type="paragraph" w:styleId="a6">
    <w:name w:val="List Paragraph"/>
    <w:basedOn w:val="a"/>
    <w:uiPriority w:val="34"/>
    <w:qFormat/>
    <w:rsid w:val="00C9762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623</Words>
  <Characters>3554</Characters>
  <Application>Microsoft Office Word</Application>
  <DocSecurity>0</DocSecurity>
  <Lines>29</Lines>
  <Paragraphs>8</Paragraphs>
  <ScaleCrop>false</ScaleCrop>
  <Company>Microsoft</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廖玉茜</cp:lastModifiedBy>
  <cp:revision>2</cp:revision>
  <cp:lastPrinted>2019-04-23T07:58:00Z</cp:lastPrinted>
  <dcterms:created xsi:type="dcterms:W3CDTF">2019-05-21T06:47:00Z</dcterms:created>
  <dcterms:modified xsi:type="dcterms:W3CDTF">2019-05-21T06:47:00Z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