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eastAsia="黑体" w:cs="黑体"/>
          <w:spacing w:val="15"/>
          <w:sz w:val="28"/>
          <w:szCs w:val="28"/>
        </w:rPr>
      </w:pPr>
    </w:p>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rPr>
        <w:t>灵昆中学</w:t>
      </w:r>
      <w:r>
        <w:rPr>
          <w:rFonts w:ascii="黑体" w:eastAsia="黑体" w:cs="黑体"/>
          <w:spacing w:val="15"/>
          <w:sz w:val="44"/>
          <w:szCs w:val="44"/>
        </w:rPr>
        <w:t>2017年</w:t>
      </w:r>
      <w:r>
        <w:rPr>
          <w:rFonts w:hint="eastAsia" w:ascii="黑体" w:eastAsia="黑体" w:cs="黑体"/>
          <w:spacing w:val="15"/>
          <w:sz w:val="44"/>
          <w:szCs w:val="44"/>
        </w:rPr>
        <w:t>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度部门决算概况</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（一）主要职能</w:t>
      </w:r>
    </w:p>
    <w:p>
      <w:pPr>
        <w:autoSpaceDE w:val="0"/>
        <w:autoSpaceDN w:val="0"/>
        <w:adjustRightInd w:val="0"/>
        <w:spacing w:line="560" w:lineRule="exact"/>
        <w:ind w:firstLine="588"/>
        <w:rPr>
          <w:rFonts w:ascii="仿宋" w:hAnsi="Times New Roman" w:eastAsia="仿宋" w:cs="仿宋"/>
          <w:sz w:val="32"/>
          <w:szCs w:val="32"/>
        </w:rPr>
      </w:pPr>
      <w:r>
        <w:rPr>
          <w:rFonts w:ascii="仿宋" w:hAnsi="Times New Roman" w:eastAsia="仿宋" w:cs="仿宋"/>
          <w:sz w:val="32"/>
          <w:szCs w:val="32"/>
        </w:rPr>
        <w:t xml:space="preserve">1. </w:t>
      </w:r>
      <w:r>
        <w:rPr>
          <w:rFonts w:hint="eastAsia" w:ascii="仿宋" w:hAnsi="Times New Roman" w:eastAsia="仿宋" w:cs="仿宋"/>
          <w:sz w:val="32"/>
          <w:szCs w:val="32"/>
        </w:rPr>
        <w:t>正确贯彻执行党和国家的教育方针、政策、法规，实施义务教育，促进基础教育发展。</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2、维护学校的教学秩序，为学生创造良好的学习环境，积极稳妥地推进教育改革，按教育规律办事，不断提高教育质量。</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3、根据学校规模，设置学校管理机构，建立健全各项规章制度和岗位责任制。</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4、坚持教书育人，服务育人，环境育人方针，加强对学生的思想品德教育，使学生的德智体全面发展。</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5、抓好教师队伍建设，使每个教师都热心于教育事业；</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6、做好安全防范，保证学生的人生安全。</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（二）部门决算单位构成</w:t>
      </w:r>
    </w:p>
    <w:p>
      <w:pPr>
        <w:autoSpaceDE w:val="0"/>
        <w:autoSpaceDN w:val="0"/>
        <w:adjustRightInd w:val="0"/>
        <w:spacing w:line="560" w:lineRule="exact"/>
        <w:ind w:firstLine="588"/>
        <w:rPr>
          <w:rFonts w:ascii="仿宋" w:hAnsi="Times New Roman" w:eastAsia="仿宋" w:cs="仿宋"/>
          <w:sz w:val="32"/>
          <w:szCs w:val="32"/>
        </w:rPr>
      </w:pPr>
      <w:r>
        <w:rPr>
          <w:rFonts w:ascii="仿宋" w:hAnsi="Times New Roman" w:eastAsia="仿宋" w:cs="仿宋"/>
          <w:sz w:val="30"/>
          <w:szCs w:val="30"/>
          <w:lang w:val="zh-CN"/>
        </w:rPr>
        <w:t>2017年</w:t>
      </w:r>
      <w:r>
        <w:rPr>
          <w:rFonts w:hint="eastAsia" w:ascii="仿宋" w:hAnsi="Times New Roman" w:eastAsia="仿宋" w:cs="仿宋"/>
          <w:sz w:val="30"/>
          <w:szCs w:val="30"/>
          <w:lang w:val="zh-CN"/>
        </w:rPr>
        <w:t>度灵昆中学</w:t>
      </w:r>
      <w:r>
        <w:rPr>
          <w:rFonts w:hint="eastAsia" w:ascii="仿宋" w:hAnsi="Times New Roman" w:eastAsia="仿宋" w:cs="仿宋"/>
          <w:sz w:val="32"/>
          <w:szCs w:val="32"/>
        </w:rPr>
        <w:t>部门决算包括：本级决算个事业单位决算，具体如下：（列表)</w:t>
      </w:r>
    </w:p>
    <w:tbl>
      <w:tblPr>
        <w:tblStyle w:val="4"/>
        <w:tblW w:w="626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
        <w:gridCol w:w="5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序号</w:t>
            </w:r>
          </w:p>
        </w:tc>
        <w:tc>
          <w:tcPr>
            <w:tcW w:w="5500" w:type="dxa"/>
            <w:tcBorders>
              <w:top w:val="single" w:color="auto" w:sz="4" w:space="0"/>
              <w:left w:val="nil"/>
              <w:bottom w:val="single" w:color="auto" w:sz="4" w:space="0"/>
              <w:right w:val="single" w:color="auto" w:sz="4" w:space="0"/>
            </w:tcBorders>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w:t>
            </w:r>
          </w:p>
        </w:tc>
        <w:tc>
          <w:tcPr>
            <w:tcW w:w="5500" w:type="dxa"/>
            <w:tcBorders>
              <w:top w:val="nil"/>
              <w:left w:val="nil"/>
              <w:bottom w:val="single" w:color="auto" w:sz="4" w:space="0"/>
              <w:right w:val="single" w:color="auto" w:sz="4" w:space="0"/>
            </w:tcBorders>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仿宋" w:hAnsi="Times New Roman" w:eastAsia="仿宋" w:cs="仿宋"/>
                <w:sz w:val="30"/>
                <w:szCs w:val="30"/>
                <w:lang w:val="zh-CN"/>
              </w:rPr>
              <w:t>灵昆中学本级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w:t>
            </w:r>
          </w:p>
        </w:tc>
        <w:tc>
          <w:tcPr>
            <w:tcW w:w="5500" w:type="dxa"/>
            <w:tcBorders>
              <w:top w:val="nil"/>
              <w:left w:val="nil"/>
              <w:bottom w:val="single" w:color="auto" w:sz="4" w:space="0"/>
              <w:right w:val="single" w:color="auto" w:sz="4" w:space="0"/>
            </w:tcBorders>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2017年</w:t>
      </w:r>
      <w:r>
        <w:rPr>
          <w:rFonts w:hint="eastAsia" w:ascii="黑体" w:hAnsi="Times New Roman" w:eastAsia="黑体" w:cs="黑体"/>
          <w:sz w:val="32"/>
          <w:szCs w:val="32"/>
          <w:lang w:val="zh-CN"/>
        </w:rPr>
        <w:t>度部门决算报表</w:t>
      </w:r>
    </w:p>
    <w:p>
      <w:pPr>
        <w:autoSpaceDE w:val="0"/>
        <w:autoSpaceDN w:val="0"/>
        <w:adjustRightInd w:val="0"/>
        <w:spacing w:line="560" w:lineRule="exact"/>
        <w:ind w:firstLine="627"/>
        <w:rPr>
          <w:rFonts w:ascii="仿宋" w:hAnsi="Times New Roman" w:eastAsia="仿宋" w:cs="仿宋"/>
          <w:color w:val="000000"/>
          <w:sz w:val="32"/>
          <w:szCs w:val="32"/>
        </w:rPr>
      </w:pPr>
      <w:r>
        <w:rPr>
          <w:rFonts w:ascii="仿宋" w:hAnsi="Times New Roman" w:eastAsia="仿宋" w:cs="仿宋"/>
          <w:color w:val="000000"/>
          <w:sz w:val="32"/>
          <w:szCs w:val="32"/>
        </w:rPr>
        <w:t>见</w:t>
      </w:r>
      <w:r>
        <w:rPr>
          <w:rFonts w:hint="eastAsia" w:ascii="仿宋" w:hAnsi="Times New Roman" w:eastAsia="仿宋" w:cs="仿宋"/>
          <w:color w:val="000000"/>
          <w:sz w:val="32"/>
          <w:szCs w:val="32"/>
        </w:rPr>
        <w:t>2017决算</w:t>
      </w:r>
      <w:r>
        <w:rPr>
          <w:rFonts w:ascii="仿宋" w:hAnsi="Times New Roman" w:eastAsia="仿宋" w:cs="仿宋"/>
          <w:color w:val="000000"/>
          <w:sz w:val="32"/>
          <w:szCs w:val="32"/>
        </w:rPr>
        <w:t>浙江公开附表</w:t>
      </w:r>
      <w:r>
        <w:rPr>
          <w:rFonts w:hint="eastAsia" w:ascii="仿宋" w:hAnsi="Times New Roman" w:eastAsia="仿宋" w:cs="仿宋"/>
          <w:color w:val="000000"/>
          <w:sz w:val="32"/>
          <w:szCs w:val="32"/>
        </w:rPr>
        <w:t>01-08</w:t>
      </w: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1、2017年度收入总计 </w:t>
      </w:r>
      <w:r>
        <w:rPr>
          <w:rFonts w:ascii="仿宋" w:hAnsi="Times New Roman" w:eastAsia="仿宋" w:cs="仿宋"/>
          <w:color w:val="000000"/>
          <w:sz w:val="32"/>
          <w:szCs w:val="32"/>
        </w:rPr>
        <w:t>1101</w:t>
      </w:r>
      <w:r>
        <w:rPr>
          <w:rFonts w:hint="eastAsia" w:ascii="仿宋" w:hAnsi="Times New Roman" w:eastAsia="仿宋" w:cs="仿宋"/>
          <w:color w:val="000000"/>
          <w:sz w:val="32"/>
          <w:szCs w:val="32"/>
        </w:rPr>
        <w:t>.</w:t>
      </w:r>
      <w:r>
        <w:rPr>
          <w:rFonts w:ascii="仿宋" w:hAnsi="Times New Roman" w:eastAsia="仿宋" w:cs="仿宋"/>
          <w:color w:val="000000"/>
          <w:sz w:val="32"/>
          <w:szCs w:val="32"/>
        </w:rPr>
        <w:t>9</w:t>
      </w:r>
      <w:r>
        <w:rPr>
          <w:rFonts w:hint="eastAsia" w:ascii="仿宋" w:hAnsi="Times New Roman" w:eastAsia="仿宋" w:cs="仿宋"/>
          <w:color w:val="000000"/>
          <w:sz w:val="32"/>
          <w:szCs w:val="32"/>
        </w:rPr>
        <w:t>6 万元,</w:t>
      </w:r>
      <w:r>
        <w:rPr>
          <w:rFonts w:hint="eastAsia" w:ascii="仿宋" w:hAnsi="Times New Roman" w:eastAsia="仿宋" w:cs="仿宋"/>
          <w:i/>
          <w:color w:val="000000"/>
          <w:sz w:val="32"/>
          <w:szCs w:val="32"/>
        </w:rPr>
        <w:t xml:space="preserve"> </w:t>
      </w:r>
      <w:r>
        <w:rPr>
          <w:rFonts w:hint="eastAsia" w:ascii="仿宋" w:hAnsi="Times New Roman" w:eastAsia="仿宋" w:cs="仿宋"/>
          <w:color w:val="000000"/>
          <w:sz w:val="32"/>
          <w:szCs w:val="32"/>
        </w:rPr>
        <w:t>较上年增加113.21 万元，增长11.5 %，主要原因是财政</w:t>
      </w:r>
      <w:r>
        <w:rPr>
          <w:rFonts w:ascii="仿宋" w:hAnsi="Times New Roman" w:eastAsia="仿宋" w:cs="仿宋"/>
          <w:color w:val="000000"/>
          <w:sz w:val="32"/>
          <w:szCs w:val="32"/>
        </w:rPr>
        <w:t>拨款增加</w:t>
      </w:r>
      <w:r>
        <w:rPr>
          <w:rFonts w:hint="eastAsia" w:ascii="仿宋" w:hAnsi="Times New Roman" w:eastAsia="仿宋" w:cs="仿宋"/>
          <w:color w:val="000000"/>
          <w:sz w:val="32"/>
          <w:szCs w:val="32"/>
        </w:rPr>
        <w:t>，具体情况如下：</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（1）财政拨款收入 </w:t>
      </w:r>
      <w:r>
        <w:rPr>
          <w:rFonts w:ascii="仿宋" w:hAnsi="Times New Roman" w:eastAsia="仿宋" w:cs="仿宋"/>
          <w:color w:val="000000"/>
          <w:sz w:val="32"/>
          <w:szCs w:val="32"/>
        </w:rPr>
        <w:t>1098</w:t>
      </w:r>
      <w:r>
        <w:rPr>
          <w:rFonts w:hint="eastAsia" w:ascii="仿宋" w:hAnsi="Times New Roman" w:eastAsia="仿宋" w:cs="仿宋"/>
          <w:color w:val="000000"/>
          <w:sz w:val="32"/>
          <w:szCs w:val="32"/>
        </w:rPr>
        <w:t>.</w:t>
      </w:r>
      <w:r>
        <w:rPr>
          <w:rFonts w:ascii="仿宋" w:hAnsi="Times New Roman" w:eastAsia="仿宋" w:cs="仿宋"/>
          <w:color w:val="000000"/>
          <w:sz w:val="32"/>
          <w:szCs w:val="32"/>
        </w:rPr>
        <w:t>4</w:t>
      </w:r>
      <w:r>
        <w:rPr>
          <w:rFonts w:hint="eastAsia" w:ascii="仿宋" w:hAnsi="Times New Roman" w:eastAsia="仿宋" w:cs="仿宋"/>
          <w:color w:val="000000"/>
          <w:sz w:val="32"/>
          <w:szCs w:val="32"/>
        </w:rPr>
        <w:t>6 万元，较上年增加</w:t>
      </w:r>
      <w:r>
        <w:rPr>
          <w:rFonts w:ascii="仿宋" w:hAnsi="Times New Roman" w:eastAsia="仿宋" w:cs="仿宋"/>
          <w:color w:val="000000"/>
          <w:sz w:val="32"/>
          <w:szCs w:val="32"/>
        </w:rPr>
        <w:t>128</w:t>
      </w:r>
      <w:r>
        <w:rPr>
          <w:rFonts w:hint="eastAsia" w:ascii="仿宋" w:hAnsi="Times New Roman" w:eastAsia="仿宋" w:cs="仿宋"/>
          <w:color w:val="000000"/>
          <w:sz w:val="32"/>
          <w:szCs w:val="32"/>
        </w:rPr>
        <w:t>.</w:t>
      </w:r>
      <w:r>
        <w:rPr>
          <w:rFonts w:ascii="仿宋" w:hAnsi="Times New Roman" w:eastAsia="仿宋" w:cs="仿宋"/>
          <w:color w:val="000000"/>
          <w:sz w:val="32"/>
          <w:szCs w:val="32"/>
        </w:rPr>
        <w:t>7</w:t>
      </w:r>
      <w:r>
        <w:rPr>
          <w:rFonts w:hint="eastAsia" w:ascii="仿宋" w:hAnsi="Times New Roman" w:eastAsia="仿宋" w:cs="仿宋"/>
          <w:color w:val="000000"/>
          <w:sz w:val="32"/>
          <w:szCs w:val="32"/>
        </w:rPr>
        <w:t>4万元，增长</w:t>
      </w:r>
      <w:r>
        <w:rPr>
          <w:rFonts w:ascii="仿宋" w:hAnsi="Times New Roman" w:eastAsia="仿宋" w:cs="仿宋"/>
          <w:color w:val="000000"/>
          <w:sz w:val="32"/>
          <w:szCs w:val="32"/>
        </w:rPr>
        <w:t>13.28</w:t>
      </w:r>
      <w:r>
        <w:rPr>
          <w:rFonts w:hint="eastAsia" w:ascii="仿宋" w:hAnsi="Times New Roman" w:eastAsia="仿宋" w:cs="仿宋"/>
          <w:color w:val="000000"/>
          <w:sz w:val="32"/>
          <w:szCs w:val="32"/>
        </w:rPr>
        <w:t xml:space="preserve"> %，主要原因是财政</w:t>
      </w:r>
      <w:r>
        <w:rPr>
          <w:rFonts w:ascii="仿宋" w:hAnsi="Times New Roman" w:eastAsia="仿宋" w:cs="仿宋"/>
          <w:color w:val="000000"/>
          <w:sz w:val="32"/>
          <w:szCs w:val="32"/>
        </w:rPr>
        <w:t>投入增加</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（2）事业收入0 万元，较上年增加 0 万元，增长0 %，没有事业收入。</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（3）经营收入 0 万元，较上年增加0 万元，增长0 %，主要原因是没有</w:t>
      </w:r>
      <w:r>
        <w:rPr>
          <w:rFonts w:ascii="仿宋" w:hAnsi="Times New Roman" w:eastAsia="仿宋" w:cs="仿宋"/>
          <w:color w:val="000000"/>
          <w:sz w:val="32"/>
          <w:szCs w:val="32"/>
        </w:rPr>
        <w:t>经营收入</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（4）其他收入  </w:t>
      </w:r>
      <w:r>
        <w:rPr>
          <w:rFonts w:ascii="仿宋" w:hAnsi="Times New Roman" w:eastAsia="仿宋" w:cs="仿宋"/>
          <w:color w:val="000000"/>
          <w:sz w:val="32"/>
          <w:szCs w:val="32"/>
        </w:rPr>
        <w:t>3</w:t>
      </w:r>
      <w:r>
        <w:rPr>
          <w:rFonts w:hint="eastAsia" w:ascii="仿宋" w:hAnsi="Times New Roman" w:eastAsia="仿宋" w:cs="仿宋"/>
          <w:color w:val="000000"/>
          <w:sz w:val="32"/>
          <w:szCs w:val="32"/>
        </w:rPr>
        <w:t>.</w:t>
      </w:r>
      <w:r>
        <w:rPr>
          <w:rFonts w:ascii="仿宋" w:hAnsi="Times New Roman" w:eastAsia="仿宋" w:cs="仿宋"/>
          <w:color w:val="000000"/>
          <w:sz w:val="32"/>
          <w:szCs w:val="32"/>
        </w:rPr>
        <w:t>5</w:t>
      </w:r>
      <w:r>
        <w:rPr>
          <w:rFonts w:hint="eastAsia" w:ascii="仿宋" w:hAnsi="Times New Roman" w:eastAsia="仿宋" w:cs="仿宋"/>
          <w:color w:val="000000"/>
          <w:sz w:val="32"/>
          <w:szCs w:val="32"/>
        </w:rPr>
        <w:t xml:space="preserve">万元，较上年减少 </w:t>
      </w:r>
      <w:r>
        <w:rPr>
          <w:rFonts w:ascii="仿宋" w:hAnsi="Times New Roman" w:eastAsia="仿宋" w:cs="仿宋"/>
          <w:color w:val="000000"/>
          <w:sz w:val="32"/>
          <w:szCs w:val="32"/>
        </w:rPr>
        <w:t>1</w:t>
      </w:r>
      <w:r>
        <w:rPr>
          <w:rFonts w:hint="eastAsia" w:ascii="仿宋" w:hAnsi="Times New Roman" w:eastAsia="仿宋" w:cs="仿宋"/>
          <w:color w:val="000000"/>
          <w:sz w:val="32"/>
          <w:szCs w:val="32"/>
        </w:rPr>
        <w:t>.</w:t>
      </w:r>
      <w:r>
        <w:rPr>
          <w:rFonts w:ascii="仿宋" w:hAnsi="Times New Roman" w:eastAsia="仿宋" w:cs="仿宋"/>
          <w:color w:val="000000"/>
          <w:sz w:val="32"/>
          <w:szCs w:val="32"/>
        </w:rPr>
        <w:t>553</w:t>
      </w:r>
      <w:r>
        <w:rPr>
          <w:rFonts w:hint="eastAsia" w:ascii="仿宋" w:hAnsi="Times New Roman" w:eastAsia="仿宋" w:cs="仿宋"/>
          <w:color w:val="000000"/>
          <w:sz w:val="32"/>
          <w:szCs w:val="32"/>
        </w:rPr>
        <w:t>万元，下降81.63%，主要原因是上级部门</w:t>
      </w:r>
      <w:r>
        <w:rPr>
          <w:rFonts w:ascii="仿宋" w:hAnsi="Times New Roman" w:eastAsia="仿宋" w:cs="仿宋"/>
          <w:color w:val="000000"/>
          <w:sz w:val="32"/>
          <w:szCs w:val="32"/>
        </w:rPr>
        <w:t>对学校补助减少</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（5）用事业基金弥补差额 0 万元，较上年增加0 万元，增长0 %，主要原因是没有</w:t>
      </w:r>
      <w:r>
        <w:rPr>
          <w:rFonts w:ascii="仿宋" w:hAnsi="Times New Roman" w:eastAsia="仿宋" w:cs="仿宋"/>
          <w:color w:val="000000"/>
          <w:sz w:val="32"/>
          <w:szCs w:val="32"/>
        </w:rPr>
        <w:t>事业基金</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（6）年初结转和结余</w:t>
      </w:r>
      <w:r>
        <w:rPr>
          <w:rFonts w:ascii="仿宋" w:hAnsi="Times New Roman" w:eastAsia="仿宋" w:cs="仿宋"/>
          <w:color w:val="000000"/>
          <w:sz w:val="32"/>
          <w:szCs w:val="32"/>
        </w:rPr>
        <w:t>17</w:t>
      </w:r>
      <w:r>
        <w:rPr>
          <w:rFonts w:hint="eastAsia" w:ascii="仿宋" w:hAnsi="Times New Roman" w:eastAsia="仿宋" w:cs="仿宋"/>
          <w:color w:val="000000"/>
          <w:sz w:val="32"/>
          <w:szCs w:val="32"/>
        </w:rPr>
        <w:t>.8万元，较上年减少</w:t>
      </w:r>
      <w:r>
        <w:rPr>
          <w:rFonts w:ascii="仿宋" w:hAnsi="Times New Roman" w:eastAsia="仿宋" w:cs="仿宋"/>
          <w:color w:val="000000"/>
          <w:sz w:val="32"/>
          <w:szCs w:val="32"/>
        </w:rPr>
        <w:t>9</w:t>
      </w:r>
      <w:r>
        <w:rPr>
          <w:rFonts w:hint="eastAsia" w:ascii="仿宋" w:hAnsi="Times New Roman" w:eastAsia="仿宋" w:cs="仿宋"/>
          <w:color w:val="000000"/>
          <w:sz w:val="32"/>
          <w:szCs w:val="32"/>
        </w:rPr>
        <w:t>.</w:t>
      </w:r>
      <w:r>
        <w:rPr>
          <w:rFonts w:ascii="仿宋" w:hAnsi="Times New Roman" w:eastAsia="仿宋" w:cs="仿宋"/>
          <w:color w:val="000000"/>
          <w:sz w:val="32"/>
          <w:szCs w:val="32"/>
        </w:rPr>
        <w:t>22</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34.13</w:t>
      </w:r>
      <w:r>
        <w:rPr>
          <w:rFonts w:hint="eastAsia" w:ascii="仿宋" w:hAnsi="Times New Roman" w:eastAsia="仿宋" w:cs="仿宋"/>
          <w:color w:val="000000"/>
          <w:sz w:val="32"/>
          <w:szCs w:val="32"/>
        </w:rPr>
        <w:t xml:space="preserve"> %，主要原因部分结余资金用于弥补公用经费不足。</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度支出总计</w:t>
      </w:r>
      <w:r>
        <w:rPr>
          <w:rFonts w:hint="eastAsia" w:ascii="仿宋" w:hAnsi="Times New Roman" w:eastAsia="仿宋" w:cs="仿宋"/>
          <w:sz w:val="30"/>
          <w:szCs w:val="30"/>
          <w:lang w:val="zh-CN"/>
        </w:rPr>
        <w:t xml:space="preserve"> </w:t>
      </w:r>
      <w:r>
        <w:rPr>
          <w:rFonts w:ascii="仿宋" w:hAnsi="Times New Roman" w:eastAsia="仿宋" w:cs="仿宋"/>
          <w:sz w:val="30"/>
          <w:szCs w:val="30"/>
          <w:lang w:val="zh-CN"/>
        </w:rPr>
        <w:t>1111</w:t>
      </w:r>
      <w:r>
        <w:rPr>
          <w:rFonts w:hint="eastAsia" w:ascii="仿宋" w:hAnsi="Times New Roman" w:eastAsia="仿宋" w:cs="仿宋"/>
          <w:sz w:val="30"/>
          <w:szCs w:val="30"/>
          <w:lang w:val="zh-CN"/>
        </w:rPr>
        <w:t>.</w:t>
      </w:r>
      <w:r>
        <w:rPr>
          <w:rFonts w:ascii="仿宋" w:hAnsi="Times New Roman" w:eastAsia="仿宋" w:cs="仿宋"/>
          <w:sz w:val="30"/>
          <w:szCs w:val="30"/>
          <w:lang w:val="zh-CN"/>
        </w:rPr>
        <w:t>18</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w:t>
      </w:r>
      <w:r>
        <w:rPr>
          <w:rFonts w:hint="eastAsia" w:ascii="仿宋" w:hAnsi="Times New Roman" w:eastAsia="仿宋" w:cs="仿宋"/>
          <w:sz w:val="30"/>
          <w:szCs w:val="30"/>
          <w:lang w:val="zh-CN"/>
        </w:rPr>
        <w:t>较上年增加97.68 万元，增长9.6%，主要原因是人员</w:t>
      </w:r>
      <w:r>
        <w:rPr>
          <w:rFonts w:ascii="仿宋" w:hAnsi="Times New Roman" w:eastAsia="仿宋" w:cs="仿宋"/>
          <w:sz w:val="30"/>
          <w:szCs w:val="30"/>
          <w:lang w:val="zh-CN"/>
        </w:rPr>
        <w:t>工资和日常公用经费支出增加</w:t>
      </w:r>
      <w:r>
        <w:rPr>
          <w:rFonts w:hint="eastAsia" w:ascii="仿宋" w:hAnsi="Times New Roman" w:eastAsia="仿宋" w:cs="仿宋"/>
          <w:sz w:val="30"/>
          <w:szCs w:val="30"/>
          <w:lang w:val="zh-CN"/>
        </w:rPr>
        <w:t>。具体情况如下</w:t>
      </w:r>
      <w:r>
        <w:rPr>
          <w:rFonts w:hint="eastAsia" w:ascii="仿宋" w:hAnsi="Times New Roman" w:eastAsia="仿宋" w:cs="仿宋"/>
          <w:color w:val="000000"/>
          <w:sz w:val="32"/>
          <w:szCs w:val="32"/>
        </w:rPr>
        <w:t>：</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（1）人员经费支出</w:t>
      </w:r>
      <w:r>
        <w:rPr>
          <w:rFonts w:ascii="仿宋" w:hAnsi="Times New Roman" w:eastAsia="仿宋" w:cs="仿宋"/>
          <w:color w:val="000000"/>
          <w:sz w:val="32"/>
          <w:szCs w:val="32"/>
        </w:rPr>
        <w:t>959</w:t>
      </w:r>
      <w:r>
        <w:rPr>
          <w:rFonts w:hint="eastAsia" w:ascii="仿宋" w:hAnsi="Times New Roman" w:eastAsia="仿宋" w:cs="仿宋"/>
          <w:color w:val="000000"/>
          <w:sz w:val="32"/>
          <w:szCs w:val="32"/>
        </w:rPr>
        <w:t>.</w:t>
      </w:r>
      <w:r>
        <w:rPr>
          <w:rFonts w:ascii="仿宋" w:hAnsi="Times New Roman" w:eastAsia="仿宋" w:cs="仿宋"/>
          <w:color w:val="000000"/>
          <w:sz w:val="32"/>
          <w:szCs w:val="32"/>
        </w:rPr>
        <w:t>34</w:t>
      </w:r>
      <w:r>
        <w:rPr>
          <w:rFonts w:hint="eastAsia" w:ascii="仿宋" w:hAnsi="Times New Roman" w:eastAsia="仿宋" w:cs="仿宋"/>
          <w:color w:val="000000"/>
          <w:sz w:val="32"/>
          <w:szCs w:val="32"/>
        </w:rPr>
        <w:t>万元，主要用于人员工资和社会保障</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88</w:t>
      </w:r>
      <w:r>
        <w:rPr>
          <w:rFonts w:hint="eastAsia" w:ascii="仿宋" w:hAnsi="Times New Roman" w:eastAsia="仿宋" w:cs="仿宋"/>
          <w:color w:val="000000"/>
          <w:sz w:val="32"/>
          <w:szCs w:val="32"/>
        </w:rPr>
        <w:t>.</w:t>
      </w:r>
      <w:r>
        <w:rPr>
          <w:rFonts w:ascii="仿宋" w:hAnsi="Times New Roman" w:eastAsia="仿宋" w:cs="仿宋"/>
          <w:color w:val="000000"/>
          <w:sz w:val="32"/>
          <w:szCs w:val="32"/>
        </w:rPr>
        <w:t>49</w:t>
      </w:r>
      <w:r>
        <w:rPr>
          <w:rFonts w:hint="eastAsia" w:ascii="仿宋" w:hAnsi="Times New Roman" w:eastAsia="仿宋" w:cs="仿宋"/>
          <w:color w:val="000000"/>
          <w:sz w:val="32"/>
          <w:szCs w:val="32"/>
        </w:rPr>
        <w:t xml:space="preserve"> 万元，增长</w:t>
      </w:r>
      <w:r>
        <w:rPr>
          <w:rFonts w:ascii="仿宋" w:hAnsi="Times New Roman" w:eastAsia="仿宋" w:cs="仿宋"/>
          <w:color w:val="000000"/>
          <w:sz w:val="32"/>
          <w:szCs w:val="32"/>
        </w:rPr>
        <w:t>10.16</w:t>
      </w:r>
      <w:r>
        <w:rPr>
          <w:rFonts w:hint="eastAsia" w:ascii="仿宋" w:hAnsi="Times New Roman" w:eastAsia="仿宋" w:cs="仿宋"/>
          <w:color w:val="000000"/>
          <w:sz w:val="32"/>
          <w:szCs w:val="32"/>
        </w:rPr>
        <w:t xml:space="preserve"> %，主要原因人员</w:t>
      </w:r>
      <w:r>
        <w:rPr>
          <w:rFonts w:ascii="仿宋" w:hAnsi="Times New Roman" w:eastAsia="仿宋" w:cs="仿宋"/>
          <w:color w:val="000000"/>
          <w:sz w:val="32"/>
          <w:szCs w:val="32"/>
        </w:rPr>
        <w:t>增加</w:t>
      </w:r>
      <w:r>
        <w:rPr>
          <w:rFonts w:hint="eastAsia" w:ascii="仿宋" w:hAnsi="Times New Roman" w:eastAsia="仿宋" w:cs="仿宋"/>
          <w:color w:val="000000"/>
          <w:sz w:val="32"/>
          <w:szCs w:val="32"/>
        </w:rPr>
        <w:t>。</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（2）日常公用经费支出 </w:t>
      </w:r>
      <w:r>
        <w:rPr>
          <w:rFonts w:ascii="仿宋" w:hAnsi="Times New Roman" w:eastAsia="仿宋" w:cs="仿宋"/>
          <w:color w:val="000000"/>
          <w:sz w:val="32"/>
          <w:szCs w:val="32"/>
        </w:rPr>
        <w:t>124</w:t>
      </w:r>
      <w:r>
        <w:rPr>
          <w:rFonts w:hint="eastAsia" w:ascii="仿宋" w:hAnsi="Times New Roman" w:eastAsia="仿宋" w:cs="仿宋"/>
          <w:color w:val="000000"/>
          <w:sz w:val="32"/>
          <w:szCs w:val="32"/>
        </w:rPr>
        <w:t>.</w:t>
      </w:r>
      <w:r>
        <w:rPr>
          <w:rFonts w:ascii="仿宋" w:hAnsi="Times New Roman" w:eastAsia="仿宋" w:cs="仿宋"/>
          <w:color w:val="000000"/>
          <w:sz w:val="32"/>
          <w:szCs w:val="32"/>
        </w:rPr>
        <w:t>33</w:t>
      </w:r>
      <w:r>
        <w:rPr>
          <w:rFonts w:hint="eastAsia" w:ascii="仿宋" w:hAnsi="Times New Roman" w:eastAsia="仿宋" w:cs="仿宋"/>
          <w:color w:val="000000"/>
          <w:sz w:val="32"/>
          <w:szCs w:val="32"/>
        </w:rPr>
        <w:t>万元，主要用于日常</w:t>
      </w:r>
      <w:r>
        <w:rPr>
          <w:rFonts w:ascii="仿宋" w:hAnsi="Times New Roman" w:eastAsia="仿宋" w:cs="仿宋"/>
          <w:color w:val="000000"/>
          <w:sz w:val="32"/>
          <w:szCs w:val="32"/>
        </w:rPr>
        <w:t>办公开支和维修及设备更新</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12</w:t>
      </w:r>
      <w:r>
        <w:rPr>
          <w:rFonts w:hint="eastAsia" w:ascii="仿宋" w:hAnsi="Times New Roman" w:eastAsia="仿宋" w:cs="仿宋"/>
          <w:color w:val="000000"/>
          <w:sz w:val="32"/>
          <w:szCs w:val="32"/>
        </w:rPr>
        <w:t>.</w:t>
      </w:r>
      <w:r>
        <w:rPr>
          <w:rFonts w:ascii="仿宋" w:hAnsi="Times New Roman" w:eastAsia="仿宋" w:cs="仿宋"/>
          <w:color w:val="000000"/>
          <w:sz w:val="32"/>
          <w:szCs w:val="32"/>
        </w:rPr>
        <w:t>2</w:t>
      </w:r>
      <w:r>
        <w:rPr>
          <w:rFonts w:hint="eastAsia" w:ascii="仿宋" w:hAnsi="Times New Roman" w:eastAsia="仿宋" w:cs="仿宋"/>
          <w:color w:val="000000"/>
          <w:sz w:val="32"/>
          <w:szCs w:val="32"/>
        </w:rPr>
        <w:t>8万元，增长</w:t>
      </w:r>
      <w:r>
        <w:rPr>
          <w:rFonts w:ascii="仿宋" w:hAnsi="Times New Roman" w:eastAsia="仿宋" w:cs="仿宋"/>
          <w:color w:val="000000"/>
          <w:sz w:val="32"/>
          <w:szCs w:val="32"/>
        </w:rPr>
        <w:t>10.96</w:t>
      </w:r>
      <w:r>
        <w:rPr>
          <w:rFonts w:hint="eastAsia" w:ascii="仿宋" w:hAnsi="Times New Roman" w:eastAsia="仿宋" w:cs="仿宋"/>
          <w:color w:val="000000"/>
          <w:sz w:val="32"/>
          <w:szCs w:val="32"/>
        </w:rPr>
        <w:t xml:space="preserve"> %，主要原因本年</w:t>
      </w:r>
      <w:r>
        <w:rPr>
          <w:rFonts w:ascii="仿宋" w:hAnsi="Times New Roman" w:eastAsia="仿宋" w:cs="仿宋"/>
          <w:color w:val="000000"/>
          <w:sz w:val="32"/>
          <w:szCs w:val="32"/>
        </w:rPr>
        <w:t>设备更新购入新的办公设备</w:t>
      </w:r>
      <w:r>
        <w:rPr>
          <w:rFonts w:hint="eastAsia" w:ascii="仿宋" w:hAnsi="Times New Roman" w:eastAsia="仿宋" w:cs="仿宋"/>
          <w:color w:val="000000"/>
          <w:sz w:val="32"/>
          <w:szCs w:val="32"/>
        </w:rPr>
        <w:t>，</w:t>
      </w:r>
      <w:r>
        <w:rPr>
          <w:rFonts w:ascii="仿宋" w:hAnsi="Times New Roman" w:eastAsia="仿宋" w:cs="仿宋"/>
          <w:color w:val="000000"/>
          <w:sz w:val="32"/>
          <w:szCs w:val="32"/>
        </w:rPr>
        <w:t>增加</w:t>
      </w:r>
      <w:r>
        <w:rPr>
          <w:rFonts w:hint="eastAsia" w:ascii="仿宋" w:hAnsi="Times New Roman" w:eastAsia="仿宋" w:cs="仿宋"/>
          <w:color w:val="000000"/>
          <w:sz w:val="32"/>
          <w:szCs w:val="32"/>
        </w:rPr>
        <w:t>公用经费。</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（3）项目</w:t>
      </w:r>
      <w:r>
        <w:rPr>
          <w:rFonts w:ascii="仿宋" w:hAnsi="Times New Roman" w:eastAsia="仿宋" w:cs="仿宋"/>
          <w:color w:val="000000"/>
          <w:sz w:val="32"/>
          <w:szCs w:val="32"/>
        </w:rPr>
        <w:t>经费支出27</w:t>
      </w:r>
      <w:r>
        <w:rPr>
          <w:rFonts w:hint="eastAsia" w:ascii="仿宋" w:hAnsi="Times New Roman" w:eastAsia="仿宋" w:cs="仿宋"/>
          <w:color w:val="000000"/>
          <w:sz w:val="32"/>
          <w:szCs w:val="32"/>
        </w:rPr>
        <w:t>.</w:t>
      </w:r>
      <w:r>
        <w:rPr>
          <w:rFonts w:ascii="仿宋" w:hAnsi="Times New Roman" w:eastAsia="仿宋" w:cs="仿宋"/>
          <w:color w:val="000000"/>
          <w:sz w:val="32"/>
          <w:szCs w:val="32"/>
        </w:rPr>
        <w:t>51</w:t>
      </w:r>
      <w:r>
        <w:rPr>
          <w:rFonts w:hint="eastAsia" w:ascii="仿宋" w:hAnsi="Times New Roman" w:eastAsia="仿宋" w:cs="仿宋"/>
          <w:color w:val="000000"/>
          <w:sz w:val="32"/>
          <w:szCs w:val="32"/>
        </w:rPr>
        <w:t xml:space="preserve"> 万元，主要用于办公设备购置</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较上年减少</w:t>
      </w:r>
      <w:r>
        <w:rPr>
          <w:rFonts w:ascii="仿宋" w:hAnsi="Times New Roman" w:eastAsia="仿宋" w:cs="仿宋"/>
          <w:color w:val="000000"/>
          <w:sz w:val="32"/>
          <w:szCs w:val="32"/>
        </w:rPr>
        <w:t>3</w:t>
      </w:r>
      <w:r>
        <w:rPr>
          <w:rFonts w:hint="eastAsia" w:ascii="仿宋" w:hAnsi="Times New Roman" w:eastAsia="仿宋" w:cs="仿宋"/>
          <w:color w:val="000000"/>
          <w:sz w:val="32"/>
          <w:szCs w:val="32"/>
        </w:rPr>
        <w:t>.</w:t>
      </w:r>
      <w:r>
        <w:rPr>
          <w:rFonts w:ascii="仿宋" w:hAnsi="Times New Roman" w:eastAsia="仿宋" w:cs="仿宋"/>
          <w:color w:val="000000"/>
          <w:sz w:val="32"/>
          <w:szCs w:val="32"/>
        </w:rPr>
        <w:t>0</w:t>
      </w:r>
      <w:r>
        <w:rPr>
          <w:rFonts w:hint="eastAsia" w:ascii="仿宋" w:hAnsi="Times New Roman" w:eastAsia="仿宋" w:cs="仿宋"/>
          <w:color w:val="000000"/>
          <w:sz w:val="32"/>
          <w:szCs w:val="32"/>
        </w:rPr>
        <w:t>9万元，下降</w:t>
      </w:r>
      <w:r>
        <w:rPr>
          <w:rFonts w:ascii="仿宋" w:hAnsi="Times New Roman" w:eastAsia="仿宋" w:cs="仿宋"/>
          <w:color w:val="000000"/>
          <w:sz w:val="32"/>
          <w:szCs w:val="32"/>
        </w:rPr>
        <w:t>10.09</w:t>
      </w:r>
      <w:r>
        <w:rPr>
          <w:rFonts w:hint="eastAsia" w:ascii="仿宋" w:hAnsi="Times New Roman" w:eastAsia="仿宋" w:cs="仿宋"/>
          <w:color w:val="000000"/>
          <w:sz w:val="32"/>
          <w:szCs w:val="32"/>
        </w:rPr>
        <w:t>%，主要原因项目</w:t>
      </w:r>
      <w:r>
        <w:rPr>
          <w:rFonts w:ascii="仿宋" w:hAnsi="Times New Roman" w:eastAsia="仿宋" w:cs="仿宋"/>
          <w:color w:val="000000"/>
          <w:sz w:val="32"/>
          <w:szCs w:val="32"/>
        </w:rPr>
        <w:t>投入减少</w:t>
      </w:r>
      <w:r>
        <w:rPr>
          <w:rFonts w:hint="eastAsia" w:ascii="仿宋" w:hAnsi="Times New Roman" w:eastAsia="仿宋" w:cs="仿宋"/>
          <w:color w:val="000000"/>
          <w:sz w:val="32"/>
          <w:szCs w:val="32"/>
        </w:rPr>
        <w:t>。</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（4）结余分配 0 万元。</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较上年增加0 万元，增长0%，主要原因没有结余分配。</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（5）年末结转和结余 </w:t>
      </w:r>
      <w:r>
        <w:rPr>
          <w:rFonts w:ascii="仿宋" w:hAnsi="Times New Roman" w:eastAsia="仿宋" w:cs="仿宋"/>
          <w:color w:val="000000"/>
          <w:sz w:val="32"/>
          <w:szCs w:val="32"/>
        </w:rPr>
        <w:t>17</w:t>
      </w:r>
      <w:r>
        <w:rPr>
          <w:rFonts w:hint="eastAsia" w:ascii="仿宋" w:hAnsi="Times New Roman" w:eastAsia="仿宋" w:cs="仿宋"/>
          <w:color w:val="000000"/>
          <w:sz w:val="32"/>
          <w:szCs w:val="32"/>
        </w:rPr>
        <w:t>.8万元，较上年减少</w:t>
      </w:r>
      <w:r>
        <w:rPr>
          <w:rFonts w:ascii="仿宋" w:hAnsi="Times New Roman" w:eastAsia="仿宋" w:cs="仿宋"/>
          <w:color w:val="000000"/>
          <w:sz w:val="32"/>
          <w:szCs w:val="32"/>
        </w:rPr>
        <w:t>9</w:t>
      </w:r>
      <w:r>
        <w:rPr>
          <w:rFonts w:hint="eastAsia" w:ascii="仿宋" w:hAnsi="Times New Roman" w:eastAsia="仿宋" w:cs="仿宋"/>
          <w:color w:val="000000"/>
          <w:sz w:val="32"/>
          <w:szCs w:val="32"/>
        </w:rPr>
        <w:t>.</w:t>
      </w:r>
      <w:r>
        <w:rPr>
          <w:rFonts w:ascii="仿宋" w:hAnsi="Times New Roman" w:eastAsia="仿宋" w:cs="仿宋"/>
          <w:color w:val="000000"/>
          <w:sz w:val="32"/>
          <w:szCs w:val="32"/>
        </w:rPr>
        <w:t>22</w:t>
      </w:r>
      <w:r>
        <w:rPr>
          <w:rFonts w:hint="eastAsia" w:ascii="仿宋" w:hAnsi="Times New Roman" w:eastAsia="仿宋" w:cs="仿宋"/>
          <w:color w:val="000000"/>
          <w:sz w:val="32"/>
          <w:szCs w:val="32"/>
        </w:rPr>
        <w:t xml:space="preserve"> 万元，下降</w:t>
      </w:r>
      <w:r>
        <w:rPr>
          <w:rFonts w:ascii="仿宋" w:hAnsi="Times New Roman" w:eastAsia="仿宋" w:cs="仿宋"/>
          <w:color w:val="000000"/>
          <w:sz w:val="32"/>
          <w:szCs w:val="32"/>
        </w:rPr>
        <w:t>34.13</w:t>
      </w:r>
      <w:r>
        <w:rPr>
          <w:rFonts w:hint="eastAsia" w:ascii="仿宋" w:hAnsi="Times New Roman" w:eastAsia="仿宋" w:cs="仿宋"/>
          <w:color w:val="000000"/>
          <w:sz w:val="32"/>
          <w:szCs w:val="32"/>
        </w:rPr>
        <w:t>%，主要原因公用经费不足从中支出。</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（二）本年收入决算情况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度本年收入合计</w:t>
      </w:r>
      <w:r>
        <w:rPr>
          <w:rFonts w:hint="eastAsia" w:ascii="仿宋" w:hAnsi="Times New Roman" w:eastAsia="仿宋" w:cs="仿宋"/>
          <w:sz w:val="30"/>
          <w:szCs w:val="30"/>
          <w:lang w:val="zh-CN"/>
        </w:rPr>
        <w:t xml:space="preserve"> 1101.96</w:t>
      </w:r>
      <w:r>
        <w:rPr>
          <w:rFonts w:hint="eastAsia" w:ascii="仿宋" w:hAnsi="Times New Roman" w:eastAsia="仿宋" w:cs="仿宋"/>
          <w:color w:val="000000"/>
          <w:sz w:val="32"/>
          <w:szCs w:val="32"/>
        </w:rPr>
        <w:t>万元，其中：财政拨款</w:t>
      </w:r>
      <w:r>
        <w:rPr>
          <w:rFonts w:hint="eastAsia" w:ascii="仿宋" w:hAnsi="Times New Roman" w:eastAsia="仿宋" w:cs="仿宋"/>
          <w:sz w:val="30"/>
          <w:szCs w:val="30"/>
          <w:lang w:val="zh-CN"/>
        </w:rPr>
        <w:t xml:space="preserve">    1098.46</w:t>
      </w:r>
      <w:r>
        <w:rPr>
          <w:rFonts w:hint="eastAsia" w:ascii="仿宋" w:hAnsi="Times New Roman" w:eastAsia="仿宋" w:cs="仿宋"/>
          <w:color w:val="000000"/>
          <w:sz w:val="32"/>
          <w:szCs w:val="32"/>
        </w:rPr>
        <w:t>万元，占99.68</w:t>
      </w:r>
      <w:r>
        <w:rPr>
          <w:rFonts w:ascii="仿宋" w:hAnsi="Times New Roman" w:eastAsia="仿宋" w:cs="仿宋"/>
          <w:color w:val="000000"/>
          <w:sz w:val="32"/>
          <w:szCs w:val="32"/>
        </w:rPr>
        <w:t>%</w:t>
      </w:r>
      <w:r>
        <w:rPr>
          <w:rFonts w:hint="eastAsia" w:ascii="仿宋" w:hAnsi="Times New Roman" w:eastAsia="仿宋" w:cs="仿宋"/>
          <w:color w:val="000000"/>
          <w:sz w:val="32"/>
          <w:szCs w:val="32"/>
        </w:rPr>
        <w:t>；事业收入</w:t>
      </w:r>
      <w:r>
        <w:rPr>
          <w:rFonts w:hint="eastAsia" w:ascii="仿宋" w:hAnsi="Times New Roman" w:eastAsia="仿宋" w:cs="仿宋"/>
          <w:sz w:val="30"/>
          <w:szCs w:val="30"/>
          <w:lang w:val="zh-CN"/>
        </w:rPr>
        <w:t xml:space="preserve">  0 </w:t>
      </w:r>
      <w:r>
        <w:rPr>
          <w:rFonts w:hint="eastAsia" w:ascii="仿宋" w:hAnsi="Times New Roman" w:eastAsia="仿宋" w:cs="仿宋"/>
          <w:color w:val="000000"/>
          <w:sz w:val="32"/>
          <w:szCs w:val="32"/>
        </w:rPr>
        <w:t>万元，占0</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；经营收入</w:t>
      </w:r>
      <w:r>
        <w:rPr>
          <w:rFonts w:hint="eastAsia" w:ascii="仿宋" w:hAnsi="Times New Roman" w:eastAsia="仿宋" w:cs="仿宋"/>
          <w:sz w:val="30"/>
          <w:szCs w:val="30"/>
          <w:lang w:val="zh-CN"/>
        </w:rPr>
        <w:t xml:space="preserve">  0 </w:t>
      </w:r>
      <w:r>
        <w:rPr>
          <w:rFonts w:hint="eastAsia" w:ascii="仿宋" w:hAnsi="Times New Roman" w:eastAsia="仿宋" w:cs="仿宋"/>
          <w:color w:val="000000"/>
          <w:sz w:val="32"/>
          <w:szCs w:val="32"/>
        </w:rPr>
        <w:t>万元，占0</w:t>
      </w:r>
      <w:r>
        <w:rPr>
          <w:rFonts w:ascii="仿宋" w:hAnsi="Times New Roman" w:eastAsia="仿宋" w:cs="仿宋"/>
          <w:color w:val="000000"/>
          <w:sz w:val="32"/>
          <w:szCs w:val="32"/>
        </w:rPr>
        <w:t>%</w:t>
      </w:r>
      <w:r>
        <w:rPr>
          <w:rFonts w:hint="eastAsia" w:ascii="仿宋" w:hAnsi="Times New Roman" w:eastAsia="仿宋" w:cs="仿宋"/>
          <w:color w:val="000000"/>
          <w:sz w:val="32"/>
          <w:szCs w:val="32"/>
        </w:rPr>
        <w:t>；其他收入</w:t>
      </w:r>
      <w:r>
        <w:rPr>
          <w:rFonts w:hint="eastAsia" w:ascii="仿宋" w:hAnsi="Times New Roman" w:eastAsia="仿宋" w:cs="仿宋"/>
          <w:sz w:val="30"/>
          <w:szCs w:val="30"/>
          <w:lang w:val="zh-CN"/>
        </w:rPr>
        <w:t>3.5</w:t>
      </w:r>
      <w:r>
        <w:rPr>
          <w:rFonts w:hint="eastAsia" w:ascii="仿宋" w:hAnsi="Times New Roman" w:eastAsia="仿宋" w:cs="仿宋"/>
          <w:color w:val="000000"/>
          <w:sz w:val="32"/>
          <w:szCs w:val="32"/>
        </w:rPr>
        <w:t>万元，占0.32</w:t>
      </w:r>
      <w:r>
        <w:rPr>
          <w:rFonts w:ascii="仿宋" w:hAnsi="Times New Roman" w:eastAsia="仿宋" w:cs="仿宋"/>
          <w:color w:val="000000"/>
          <w:sz w:val="32"/>
          <w:szCs w:val="32"/>
        </w:rPr>
        <w:t>%</w:t>
      </w:r>
      <w:r>
        <w:rPr>
          <w:rFonts w:hint="eastAsia" w:ascii="仿宋" w:hAnsi="Times New Roman" w:eastAsia="仿宋" w:cs="仿宋"/>
          <w:color w:val="000000"/>
          <w:sz w:val="32"/>
          <w:szCs w:val="32"/>
        </w:rPr>
        <w:t>。</w:t>
      </w:r>
    </w:p>
    <w:p>
      <w:pPr>
        <w:autoSpaceDE w:val="0"/>
        <w:autoSpaceDN w:val="0"/>
        <w:adjustRightInd w:val="0"/>
        <w:spacing w:line="560" w:lineRule="exact"/>
        <w:rPr>
          <w:rFonts w:ascii="仿宋" w:hAnsi="Times New Roman" w:eastAsia="仿宋" w:cs="仿宋"/>
          <w:color w:val="000000"/>
          <w:sz w:val="32"/>
          <w:szCs w:val="32"/>
        </w:rPr>
      </w:pPr>
      <w:r>
        <w:rPr>
          <w:rFonts w:hint="eastAsia" w:ascii="仿宋" w:hAnsi="Times New Roman" w:eastAsia="仿宋" w:cs="仿宋"/>
          <w:color w:val="000000"/>
          <w:sz w:val="32"/>
          <w:szCs w:val="32"/>
          <w:lang w:val="en-US" w:eastAsia="zh-CN"/>
        </w:rPr>
        <w:t xml:space="preserve">    </w:t>
      </w:r>
      <w:r>
        <w:rPr>
          <w:rFonts w:hint="eastAsia" w:ascii="仿宋" w:hAnsi="Times New Roman" w:eastAsia="仿宋" w:cs="仿宋"/>
          <w:color w:val="000000"/>
          <w:sz w:val="32"/>
          <w:szCs w:val="32"/>
        </w:rPr>
        <w:t>（三）本年支出决算情况</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度本年支出合计</w:t>
      </w:r>
      <w:r>
        <w:rPr>
          <w:rFonts w:hint="eastAsia" w:ascii="仿宋" w:hAnsi="Times New Roman" w:eastAsia="仿宋" w:cs="仿宋"/>
          <w:sz w:val="30"/>
          <w:szCs w:val="30"/>
          <w:lang w:val="zh-CN"/>
        </w:rPr>
        <w:t xml:space="preserve"> 1111.18 </w:t>
      </w:r>
      <w:r>
        <w:rPr>
          <w:rFonts w:hint="eastAsia" w:ascii="仿宋" w:hAnsi="Times New Roman" w:eastAsia="仿宋" w:cs="仿宋"/>
          <w:color w:val="000000"/>
          <w:sz w:val="32"/>
          <w:szCs w:val="32"/>
        </w:rPr>
        <w:t>万元，其中：基本支出  1083.67万元，占97.52 %；项目支出 27.51 万元，2.48占%；经营支出 0 万元，占 0 %。</w:t>
      </w:r>
    </w:p>
    <w:p>
      <w:pPr>
        <w:autoSpaceDE w:val="0"/>
        <w:autoSpaceDN w:val="0"/>
        <w:adjustRightInd w:val="0"/>
        <w:spacing w:line="560" w:lineRule="exact"/>
        <w:ind w:firstLine="63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2017年度财政拨款收入总计1101.96万元，支出总计 1111.18万元，与上年相比，财政拨款收入总计增加113.21万元，增长11.45 %，财政拨款支出总计增加 97.69万元，增长9.64 %。</w:t>
      </w:r>
    </w:p>
    <w:p>
      <w:pPr>
        <w:autoSpaceDE w:val="0"/>
        <w:autoSpaceDN w:val="0"/>
        <w:adjustRightInd w:val="0"/>
        <w:spacing w:line="56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lang w:val="en-US" w:eastAsia="zh-CN"/>
        </w:rPr>
        <w:t xml:space="preserve"> </w:t>
      </w:r>
      <w:r>
        <w:rPr>
          <w:rFonts w:hint="eastAsia" w:ascii="仿宋" w:hAnsi="Times New Roman" w:eastAsia="仿宋" w:cs="仿宋"/>
          <w:color w:val="000000"/>
          <w:sz w:val="32"/>
          <w:szCs w:val="32"/>
        </w:rPr>
        <w:t>（五）一般公共预算财政拨款支出情况</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度部门决算一般公共预算财政拨款支出决算1098.46万元，比年初预算增加89.67万元，增长8.88 %。</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．教育支出（类）普通教育（款）初中教育（项）基本支出 1088.98万元，比年初预算增加80.19万元，增长7.36 %。主要是人员经费</w:t>
      </w:r>
      <w:r>
        <w:rPr>
          <w:rFonts w:ascii="仿宋" w:hAnsi="Times New Roman" w:eastAsia="仿宋" w:cs="仿宋"/>
          <w:color w:val="000000"/>
          <w:sz w:val="32"/>
          <w:szCs w:val="32"/>
        </w:rPr>
        <w:t>和公用经费调整追加</w:t>
      </w:r>
      <w:r>
        <w:rPr>
          <w:rFonts w:hint="eastAsia" w:ascii="仿宋" w:hAnsi="Times New Roman" w:eastAsia="仿宋" w:cs="仿宋"/>
          <w:color w:val="000000"/>
          <w:sz w:val="32"/>
          <w:szCs w:val="32"/>
        </w:rPr>
        <w:t>。</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．教育支出（类）普通教育（款）初中教育（项）项目支出9.48万元，比年初预算增加9.48万元，增长100 %。主要是年初没有预算，属于追加</w:t>
      </w:r>
      <w:r>
        <w:rPr>
          <w:rFonts w:ascii="仿宋" w:hAnsi="Times New Roman" w:eastAsia="仿宋" w:cs="仿宋"/>
          <w:color w:val="000000"/>
          <w:sz w:val="32"/>
          <w:szCs w:val="32"/>
        </w:rPr>
        <w:t>项目</w:t>
      </w:r>
      <w:r>
        <w:rPr>
          <w:rFonts w:hint="eastAsia" w:ascii="仿宋" w:hAnsi="Times New Roman" w:eastAsia="仿宋" w:cs="仿宋"/>
          <w:color w:val="000000"/>
          <w:sz w:val="32"/>
          <w:szCs w:val="32"/>
        </w:rPr>
        <w:t xml:space="preserve">。   </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2017年度度一般公共预算财政拨款基本支出1083.67万元。其中：人员经费959.34万元，包括工资、</w:t>
      </w:r>
      <w:r>
        <w:rPr>
          <w:rFonts w:ascii="仿宋" w:hAnsi="Times New Roman" w:eastAsia="仿宋" w:cs="仿宋"/>
          <w:color w:val="000000"/>
          <w:sz w:val="32"/>
          <w:szCs w:val="32"/>
        </w:rPr>
        <w:t>社会保障</w:t>
      </w:r>
      <w:r>
        <w:rPr>
          <w:rFonts w:hint="eastAsia" w:ascii="仿宋" w:hAnsi="Times New Roman" w:eastAsia="仿宋" w:cs="仿宋"/>
          <w:color w:val="000000"/>
          <w:sz w:val="32"/>
          <w:szCs w:val="32"/>
        </w:rPr>
        <w:t>、</w:t>
      </w:r>
      <w:r>
        <w:rPr>
          <w:rFonts w:ascii="仿宋" w:hAnsi="Times New Roman" w:eastAsia="仿宋" w:cs="仿宋"/>
          <w:color w:val="000000"/>
          <w:sz w:val="32"/>
          <w:szCs w:val="32"/>
        </w:rPr>
        <w:t>公积金</w:t>
      </w:r>
      <w:r>
        <w:rPr>
          <w:rFonts w:hint="eastAsia" w:ascii="仿宋" w:hAnsi="Times New Roman" w:eastAsia="仿宋" w:cs="仿宋"/>
          <w:color w:val="000000"/>
          <w:sz w:val="32"/>
          <w:szCs w:val="32"/>
        </w:rPr>
        <w:t>；公用经费 124.33万元，包括办公费，</w:t>
      </w:r>
      <w:r>
        <w:rPr>
          <w:rFonts w:ascii="仿宋" w:hAnsi="Times New Roman" w:eastAsia="仿宋" w:cs="仿宋"/>
          <w:color w:val="000000"/>
          <w:sz w:val="32"/>
          <w:szCs w:val="32"/>
        </w:rPr>
        <w:t>设备购置</w:t>
      </w:r>
      <w:r>
        <w:rPr>
          <w:rFonts w:hint="eastAsia" w:ascii="仿宋" w:hAnsi="Times New Roman" w:eastAsia="仿宋" w:cs="仿宋"/>
          <w:color w:val="000000"/>
          <w:sz w:val="32"/>
          <w:szCs w:val="32"/>
        </w:rPr>
        <w:t>，</w:t>
      </w:r>
      <w:r>
        <w:rPr>
          <w:rFonts w:ascii="仿宋" w:hAnsi="Times New Roman" w:eastAsia="仿宋" w:cs="仿宋"/>
          <w:color w:val="000000"/>
          <w:sz w:val="32"/>
          <w:szCs w:val="32"/>
        </w:rPr>
        <w:t>维修等</w:t>
      </w:r>
      <w:r>
        <w:rPr>
          <w:rFonts w:hint="eastAsia" w:ascii="仿宋" w:hAnsi="Times New Roman" w:eastAsia="仿宋" w:cs="仿宋"/>
          <w:color w:val="000000"/>
          <w:sz w:val="32"/>
          <w:szCs w:val="32"/>
        </w:rPr>
        <w:t>。</w:t>
      </w:r>
    </w:p>
    <w:p>
      <w:pPr>
        <w:autoSpaceDE w:val="0"/>
        <w:autoSpaceDN w:val="0"/>
        <w:adjustRightInd w:val="0"/>
        <w:spacing w:line="360" w:lineRule="auto"/>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（七）政府性基金预算财政拨款收入支出情况</w:t>
      </w:r>
    </w:p>
    <w:p>
      <w:pPr>
        <w:autoSpaceDE w:val="0"/>
        <w:autoSpaceDN w:val="0"/>
        <w:adjustRightInd w:val="0"/>
        <w:spacing w:line="560" w:lineRule="exact"/>
        <w:ind w:firstLine="640" w:firstLineChars="200"/>
        <w:jc w:val="left"/>
        <w:rPr>
          <w:rFonts w:ascii="仿宋" w:hAnsi="Times New Roman" w:eastAsia="仿宋" w:cs="仿宋"/>
          <w:color w:val="FF0000"/>
          <w:sz w:val="32"/>
          <w:szCs w:val="32"/>
        </w:rPr>
      </w:pPr>
      <w:r>
        <w:rPr>
          <w:rFonts w:ascii="仿宋" w:hAnsi="Times New Roman" w:eastAsia="仿宋" w:cs="仿宋"/>
          <w:color w:val="000000"/>
          <w:sz w:val="32"/>
          <w:szCs w:val="32"/>
        </w:rPr>
        <w:t xml:space="preserve">2016 </w:t>
      </w:r>
      <w:r>
        <w:rPr>
          <w:rFonts w:hint="eastAsia" w:ascii="仿宋" w:hAnsi="Times New Roman" w:eastAsia="仿宋" w:cs="仿宋"/>
          <w:color w:val="000000"/>
          <w:sz w:val="32"/>
          <w:szCs w:val="32"/>
        </w:rPr>
        <w:t xml:space="preserve">年度政府性基金预算年初结转 0 万元，本年收入0 </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万元，本年支出 0</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万元，年末结转 0</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万元。</w:t>
      </w:r>
    </w:p>
    <w:p>
      <w:pPr>
        <w:autoSpaceDE w:val="0"/>
        <w:autoSpaceDN w:val="0"/>
        <w:adjustRightInd w:val="0"/>
        <w:spacing w:line="560" w:lineRule="exact"/>
        <w:ind w:firstLine="480"/>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（八）一般公共预算</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度一般公共预算财政拨款</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经费支出0万元，与年初预算没有增加减少，主要原因是我们</w:t>
      </w:r>
      <w:r>
        <w:rPr>
          <w:rFonts w:ascii="仿宋" w:hAnsi="Times New Roman" w:eastAsia="仿宋" w:cs="仿宋"/>
          <w:color w:val="000000"/>
          <w:sz w:val="32"/>
          <w:szCs w:val="32"/>
        </w:rPr>
        <w:t>没有发生三公经费</w:t>
      </w:r>
      <w:r>
        <w:rPr>
          <w:rFonts w:hint="eastAsia" w:ascii="仿宋" w:hAnsi="Times New Roman" w:eastAsia="仿宋" w:cs="仿宋"/>
          <w:color w:val="000000"/>
          <w:sz w:val="32"/>
          <w:szCs w:val="32"/>
        </w:rPr>
        <w:t>；比上年决算数增加0万元，主要原因是我们近几年没有发生三公经费。</w:t>
      </w:r>
    </w:p>
    <w:p>
      <w:pPr>
        <w:autoSpaceDE w:val="0"/>
        <w:autoSpaceDN w:val="0"/>
        <w:adjustRightInd w:val="0"/>
        <w:spacing w:line="560" w:lineRule="exact"/>
        <w:ind w:firstLine="600"/>
        <w:rPr>
          <w:rFonts w:ascii="仿宋" w:hAnsi="Times New Roman" w:eastAsia="仿宋" w:cs="仿宋"/>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度一般公共预算财政拨款因公出国（境）支出</w:t>
      </w:r>
      <w:r>
        <w:rPr>
          <w:rFonts w:hint="eastAsia" w:ascii="仿宋" w:hAnsi="Times New Roman" w:eastAsia="仿宋" w:cs="仿宋"/>
          <w:sz w:val="30"/>
          <w:szCs w:val="30"/>
          <w:lang w:val="zh-CN"/>
        </w:rPr>
        <w:t xml:space="preserve"> 0</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比年初预算增加0万元，主要原因是没有</w:t>
      </w:r>
      <w:r>
        <w:rPr>
          <w:rFonts w:ascii="仿宋" w:hAnsi="Times New Roman" w:eastAsia="仿宋" w:cs="仿宋"/>
          <w:sz w:val="32"/>
          <w:szCs w:val="32"/>
        </w:rPr>
        <w:t>发生</w:t>
      </w:r>
      <w:r>
        <w:rPr>
          <w:rFonts w:hint="eastAsia" w:ascii="仿宋" w:hAnsi="Times New Roman" w:eastAsia="仿宋" w:cs="仿宋"/>
          <w:kern w:val="0"/>
          <w:sz w:val="32"/>
          <w:szCs w:val="32"/>
        </w:rPr>
        <w:t>因公出国</w:t>
      </w:r>
      <w:r>
        <w:rPr>
          <w:rFonts w:hint="eastAsia" w:ascii="仿宋" w:hAnsi="Times New Roman" w:eastAsia="仿宋" w:cs="仿宋"/>
          <w:sz w:val="32"/>
          <w:szCs w:val="32"/>
        </w:rPr>
        <w:t>；比上年决算数增加0万元，增长0</w:t>
      </w:r>
      <w:r>
        <w:rPr>
          <w:rFonts w:ascii="仿宋" w:hAnsi="Times New Roman" w:eastAsia="仿宋" w:cs="仿宋"/>
          <w:sz w:val="32"/>
          <w:szCs w:val="32"/>
        </w:rPr>
        <w:t>%</w:t>
      </w:r>
      <w:r>
        <w:rPr>
          <w:rFonts w:hint="eastAsia" w:ascii="仿宋" w:hAnsi="Times New Roman" w:eastAsia="仿宋" w:cs="仿宋"/>
          <w:sz w:val="32"/>
          <w:szCs w:val="32"/>
        </w:rPr>
        <w:t>，主要原因是</w:t>
      </w:r>
      <w:r>
        <w:rPr>
          <w:rFonts w:hint="eastAsia" w:ascii="仿宋" w:hAnsi="Times New Roman" w:eastAsia="仿宋" w:cs="仿宋"/>
          <w:sz w:val="32"/>
          <w:szCs w:val="32"/>
          <w:lang w:eastAsia="zh-CN"/>
        </w:rPr>
        <w:t>没有发生</w:t>
      </w:r>
      <w:r>
        <w:rPr>
          <w:rFonts w:hint="eastAsia" w:ascii="仿宋" w:hAnsi="Times New Roman" w:eastAsia="仿宋" w:cs="仿宋"/>
          <w:kern w:val="0"/>
          <w:sz w:val="32"/>
          <w:szCs w:val="32"/>
        </w:rPr>
        <w:t>因公出国</w:t>
      </w:r>
      <w:r>
        <w:rPr>
          <w:rFonts w:hint="eastAsia" w:ascii="仿宋" w:hAnsi="Times New Roman" w:eastAsia="仿宋" w:cs="仿宋"/>
          <w:sz w:val="32"/>
          <w:szCs w:val="32"/>
        </w:rPr>
        <w:t>。</w:t>
      </w:r>
      <w:r>
        <w:rPr>
          <w:rFonts w:hint="eastAsia" w:ascii="仿宋" w:hAnsi="Times New Roman" w:eastAsia="仿宋" w:cs="仿宋"/>
          <w:kern w:val="0"/>
          <w:sz w:val="32"/>
          <w:szCs w:val="32"/>
        </w:rPr>
        <w:t>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w:t>
      </w:r>
      <w:r>
        <w:rPr>
          <w:rFonts w:hint="eastAsia" w:ascii="仿宋" w:hAnsi="Times New Roman" w:eastAsia="仿宋" w:cs="仿宋"/>
          <w:sz w:val="30"/>
          <w:szCs w:val="30"/>
          <w:lang w:val="zh-CN"/>
        </w:rPr>
        <w:t>0</w:t>
      </w:r>
      <w:r>
        <w:rPr>
          <w:rFonts w:hint="eastAsia" w:ascii="仿宋" w:hAnsi="Times New Roman" w:eastAsia="仿宋" w:cs="仿宋"/>
          <w:kern w:val="0"/>
          <w:sz w:val="32"/>
          <w:szCs w:val="32"/>
        </w:rPr>
        <w:t>个；本部门全年因公出国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累计</w:t>
      </w:r>
      <w:r>
        <w:rPr>
          <w:rFonts w:hint="eastAsia" w:ascii="仿宋" w:hAnsi="Times New Roman" w:eastAsia="仿宋" w:cs="仿宋"/>
          <w:sz w:val="30"/>
          <w:szCs w:val="30"/>
          <w:lang w:val="zh-CN"/>
        </w:rPr>
        <w:t xml:space="preserve">  0 </w:t>
      </w:r>
      <w:r>
        <w:rPr>
          <w:rFonts w:hint="eastAsia" w:ascii="仿宋" w:hAnsi="Times New Roman" w:eastAsia="仿宋" w:cs="仿宋"/>
          <w:kern w:val="0"/>
          <w:sz w:val="32"/>
          <w:szCs w:val="32"/>
        </w:rPr>
        <w:t>人次。</w:t>
      </w:r>
    </w:p>
    <w:p>
      <w:pPr>
        <w:tabs>
          <w:tab w:val="left" w:pos="2706"/>
        </w:tabs>
        <w:autoSpaceDE w:val="0"/>
        <w:autoSpaceDN w:val="0"/>
        <w:adjustRightInd w:val="0"/>
        <w:spacing w:line="560" w:lineRule="exact"/>
        <w:ind w:firstLine="600"/>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2017年</w:t>
      </w:r>
      <w:r>
        <w:rPr>
          <w:rFonts w:hint="eastAsia" w:ascii="仿宋" w:hAnsi="Times New Roman" w:eastAsia="仿宋" w:cs="仿宋"/>
          <w:sz w:val="32"/>
          <w:szCs w:val="32"/>
        </w:rPr>
        <w:t>度</w:t>
      </w:r>
      <w:r>
        <w:rPr>
          <w:rFonts w:hint="eastAsia" w:ascii="仿宋" w:hAnsi="Times New Roman" w:eastAsia="仿宋" w:cs="仿宋"/>
          <w:kern w:val="0"/>
          <w:sz w:val="32"/>
          <w:szCs w:val="32"/>
        </w:rPr>
        <w:t>一般公共预算财政拨款</w:t>
      </w:r>
      <w:r>
        <w:rPr>
          <w:rFonts w:hint="eastAsia" w:ascii="仿宋" w:hAnsi="Times New Roman" w:eastAsia="仿宋" w:cs="仿宋"/>
          <w:sz w:val="32"/>
          <w:szCs w:val="32"/>
        </w:rPr>
        <w:t>公务接待费支出</w:t>
      </w:r>
      <w:r>
        <w:rPr>
          <w:rFonts w:hint="eastAsia" w:ascii="仿宋" w:hAnsi="Times New Roman" w:eastAsia="仿宋" w:cs="仿宋"/>
          <w:sz w:val="30"/>
          <w:szCs w:val="30"/>
          <w:lang w:val="zh-CN"/>
        </w:rPr>
        <w:t xml:space="preserve"> 0</w:t>
      </w:r>
      <w:r>
        <w:rPr>
          <w:rFonts w:hint="eastAsia" w:ascii="仿宋" w:hAnsi="Times New Roman" w:eastAsia="仿宋" w:cs="仿宋"/>
          <w:sz w:val="32"/>
          <w:szCs w:val="32"/>
        </w:rPr>
        <w:t>万元，比年初预算增加0万元，增长0%，主要原因是没有产生公务接待费；比上年决算数增加0万元，增长0</w:t>
      </w:r>
      <w:r>
        <w:rPr>
          <w:rFonts w:ascii="仿宋" w:hAnsi="Times New Roman" w:eastAsia="仿宋" w:cs="仿宋"/>
          <w:sz w:val="32"/>
          <w:szCs w:val="32"/>
        </w:rPr>
        <w:t xml:space="preserve"> %</w:t>
      </w:r>
      <w:r>
        <w:rPr>
          <w:rFonts w:hint="eastAsia" w:ascii="仿宋" w:hAnsi="Times New Roman" w:eastAsia="仿宋" w:cs="仿宋"/>
          <w:sz w:val="32"/>
          <w:szCs w:val="32"/>
        </w:rPr>
        <w:t>，主要原因是没有产生公务接待费。</w:t>
      </w:r>
      <w:r>
        <w:rPr>
          <w:rFonts w:hint="eastAsia" w:ascii="仿宋" w:hAnsi="Times New Roman" w:eastAsia="仿宋" w:cs="仿宋"/>
          <w:kern w:val="0"/>
          <w:sz w:val="32"/>
          <w:szCs w:val="32"/>
        </w:rPr>
        <w:t>其中，本部门国内公务接待</w:t>
      </w:r>
      <w:r>
        <w:rPr>
          <w:rFonts w:hint="eastAsia" w:ascii="仿宋" w:hAnsi="Times New Roman" w:eastAsia="仿宋" w:cs="仿宋"/>
          <w:sz w:val="30"/>
          <w:szCs w:val="30"/>
          <w:lang w:val="zh-CN"/>
        </w:rPr>
        <w:t xml:space="preserve"> 0 </w:t>
      </w:r>
      <w:r>
        <w:rPr>
          <w:rFonts w:hint="eastAsia" w:ascii="仿宋" w:hAnsi="Times New Roman" w:eastAsia="仿宋" w:cs="仿宋"/>
          <w:kern w:val="0"/>
          <w:sz w:val="32"/>
          <w:szCs w:val="32"/>
        </w:rPr>
        <w:t>批次，</w:t>
      </w:r>
      <w:r>
        <w:rPr>
          <w:rFonts w:hint="eastAsia" w:ascii="仿宋" w:hAnsi="Times New Roman" w:eastAsia="仿宋" w:cs="仿宋"/>
          <w:sz w:val="30"/>
          <w:szCs w:val="30"/>
          <w:lang w:val="zh-CN"/>
        </w:rPr>
        <w:t>0</w:t>
      </w:r>
      <w:r>
        <w:rPr>
          <w:rFonts w:hint="eastAsia" w:ascii="仿宋" w:hAnsi="Times New Roman" w:eastAsia="仿宋" w:cs="仿宋"/>
          <w:kern w:val="0"/>
          <w:sz w:val="32"/>
          <w:szCs w:val="32"/>
        </w:rPr>
        <w:t>人次，支出</w:t>
      </w:r>
      <w:r>
        <w:rPr>
          <w:rFonts w:ascii="仿宋" w:hAnsi="Times New Roman" w:eastAsia="仿宋" w:cs="仿宋"/>
          <w:kern w:val="0"/>
          <w:sz w:val="32"/>
          <w:szCs w:val="32"/>
        </w:rPr>
        <w:t xml:space="preserve"> </w:t>
      </w:r>
      <w:r>
        <w:rPr>
          <w:rFonts w:hint="eastAsia" w:ascii="仿宋" w:hAnsi="Times New Roman" w:eastAsia="仿宋" w:cs="仿宋"/>
          <w:kern w:val="0"/>
          <w:sz w:val="32"/>
          <w:szCs w:val="32"/>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万元；国（境）外事接待</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批次，</w:t>
      </w:r>
      <w:r>
        <w:rPr>
          <w:rFonts w:hint="eastAsia" w:ascii="仿宋" w:hAnsi="Times New Roman" w:eastAsia="仿宋" w:cs="仿宋"/>
          <w:sz w:val="30"/>
          <w:szCs w:val="30"/>
          <w:lang w:val="zh-CN"/>
        </w:rPr>
        <w:t xml:space="preserve"> 0 </w:t>
      </w:r>
      <w:r>
        <w:rPr>
          <w:rFonts w:hint="eastAsia" w:ascii="仿宋" w:hAnsi="Times New Roman" w:eastAsia="仿宋" w:cs="仿宋"/>
          <w:kern w:val="0"/>
          <w:sz w:val="32"/>
          <w:szCs w:val="32"/>
        </w:rPr>
        <w:t>人次，支出</w:t>
      </w:r>
      <w:r>
        <w:rPr>
          <w:rFonts w:hint="eastAsia" w:ascii="仿宋" w:hAnsi="Times New Roman" w:eastAsia="仿宋" w:cs="仿宋"/>
          <w:sz w:val="30"/>
          <w:szCs w:val="30"/>
          <w:lang w:val="zh-CN"/>
        </w:rPr>
        <w:t xml:space="preserve"> 0 </w:t>
      </w:r>
      <w:r>
        <w:rPr>
          <w:rFonts w:hint="eastAsia" w:ascii="仿宋" w:hAnsi="Times New Roman" w:eastAsia="仿宋" w:cs="仿宋"/>
          <w:kern w:val="0"/>
          <w:sz w:val="32"/>
          <w:szCs w:val="32"/>
        </w:rPr>
        <w:t>万元。</w:t>
      </w:r>
    </w:p>
    <w:p>
      <w:pPr>
        <w:autoSpaceDE w:val="0"/>
        <w:autoSpaceDN w:val="0"/>
        <w:adjustRightInd w:val="0"/>
        <w:spacing w:line="560" w:lineRule="exact"/>
        <w:ind w:firstLine="600"/>
        <w:rPr>
          <w:rFonts w:ascii="仿宋" w:hAnsi="Times New Roman" w:eastAsia="仿宋" w:cs="仿宋"/>
          <w:sz w:val="30"/>
          <w:szCs w:val="30"/>
          <w:lang w:val="zh-CN"/>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度一般公共预算财政拨款公务用车购置及运行维护费支出</w:t>
      </w:r>
      <w:r>
        <w:rPr>
          <w:rFonts w:hint="eastAsia" w:ascii="仿宋" w:hAnsi="Times New Roman" w:eastAsia="仿宋" w:cs="仿宋"/>
          <w:sz w:val="30"/>
          <w:szCs w:val="30"/>
          <w:lang w:val="zh-CN"/>
        </w:rPr>
        <w:t xml:space="preserve"> 0 </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比年初预算增加0万元，增长0 %，主要原因是没有</w:t>
      </w:r>
      <w:r>
        <w:rPr>
          <w:rFonts w:hint="eastAsia" w:ascii="仿宋" w:hAnsi="Times New Roman" w:eastAsia="仿宋" w:cs="仿宋"/>
          <w:kern w:val="0"/>
          <w:sz w:val="32"/>
          <w:szCs w:val="32"/>
        </w:rPr>
        <w:t>公</w:t>
      </w:r>
      <w:bookmarkStart w:id="0" w:name="_GoBack"/>
      <w:r>
        <w:rPr>
          <w:rFonts w:hint="eastAsia" w:ascii="仿宋" w:hAnsi="Times New Roman" w:eastAsia="仿宋" w:cs="仿宋"/>
          <w:kern w:val="0"/>
          <w:sz w:val="32"/>
          <w:szCs w:val="32"/>
          <w:highlight w:val="none"/>
        </w:rPr>
        <w:t>务用车</w:t>
      </w:r>
      <w:r>
        <w:rPr>
          <w:rFonts w:hint="eastAsia" w:ascii="仿宋" w:hAnsi="Times New Roman" w:eastAsia="仿宋" w:cs="仿宋"/>
          <w:sz w:val="32"/>
          <w:szCs w:val="32"/>
          <w:highlight w:val="none"/>
        </w:rPr>
        <w:t>；比上年决算数增加0万元，增长0</w:t>
      </w:r>
      <w:r>
        <w:rPr>
          <w:rFonts w:ascii="仿宋" w:hAnsi="Times New Roman" w:eastAsia="仿宋" w:cs="仿宋"/>
          <w:sz w:val="32"/>
          <w:szCs w:val="32"/>
          <w:highlight w:val="none"/>
        </w:rPr>
        <w:t xml:space="preserve"> %</w:t>
      </w:r>
      <w:r>
        <w:rPr>
          <w:rFonts w:hint="eastAsia" w:ascii="仿宋" w:hAnsi="Times New Roman" w:eastAsia="仿宋" w:cs="仿宋"/>
          <w:sz w:val="32"/>
          <w:szCs w:val="32"/>
          <w:highlight w:val="none"/>
        </w:rPr>
        <w:t>。主要原因是没有</w:t>
      </w:r>
      <w:r>
        <w:rPr>
          <w:rFonts w:hint="eastAsia" w:ascii="仿宋" w:hAnsi="Times New Roman" w:eastAsia="仿宋" w:cs="仿宋"/>
          <w:kern w:val="0"/>
          <w:sz w:val="32"/>
          <w:szCs w:val="32"/>
          <w:highlight w:val="none"/>
        </w:rPr>
        <w:t>公务用车</w:t>
      </w:r>
      <w:r>
        <w:rPr>
          <w:rFonts w:hint="eastAsia" w:ascii="仿宋" w:hAnsi="Times New Roman" w:eastAsia="仿宋" w:cs="仿宋"/>
          <w:sz w:val="32"/>
          <w:szCs w:val="32"/>
          <w:highlight w:val="none"/>
        </w:rPr>
        <w:t>。具体内容如下：</w:t>
      </w:r>
      <w:r>
        <w:rPr>
          <w:rFonts w:hint="eastAsia" w:ascii="仿宋" w:hAnsi="Times New Roman" w:eastAsia="仿宋" w:cs="仿宋"/>
          <w:kern w:val="0"/>
          <w:sz w:val="32"/>
          <w:szCs w:val="32"/>
          <w:highlight w:val="none"/>
        </w:rPr>
        <w:t>公务用车购置支出</w:t>
      </w:r>
      <w:r>
        <w:rPr>
          <w:rFonts w:hint="eastAsia" w:ascii="仿宋" w:hAnsi="Times New Roman" w:eastAsia="仿宋" w:cs="仿宋"/>
          <w:sz w:val="30"/>
          <w:szCs w:val="30"/>
          <w:highlight w:val="none"/>
          <w:lang w:val="zh-CN"/>
        </w:rPr>
        <w:t xml:space="preserve"> 0 </w:t>
      </w:r>
      <w:r>
        <w:rPr>
          <w:rFonts w:hint="eastAsia" w:ascii="仿宋" w:hAnsi="Times New Roman" w:eastAsia="仿宋" w:cs="仿宋"/>
          <w:kern w:val="0"/>
          <w:sz w:val="32"/>
          <w:szCs w:val="32"/>
          <w:highlight w:val="none"/>
        </w:rPr>
        <w:t>万元（含购置税等附加费用），主要用于经批准购置的</w:t>
      </w:r>
      <w:r>
        <w:rPr>
          <w:rFonts w:hint="eastAsia" w:ascii="仿宋" w:hAnsi="Times New Roman" w:eastAsia="仿宋" w:cs="仿宋"/>
          <w:kern w:val="0"/>
          <w:sz w:val="32"/>
          <w:szCs w:val="32"/>
          <w:highlight w:val="none"/>
          <w:lang w:val="en-US" w:eastAsia="zh-CN"/>
        </w:rPr>
        <w:t>0</w:t>
      </w:r>
      <w:r>
        <w:rPr>
          <w:rFonts w:hint="eastAsia" w:ascii="仿宋" w:hAnsi="Times New Roman" w:eastAsia="仿宋" w:cs="仿宋"/>
          <w:kern w:val="0"/>
          <w:sz w:val="32"/>
          <w:szCs w:val="32"/>
          <w:highlight w:val="none"/>
        </w:rPr>
        <w:t>辆公务用车。公务用车运行维护费支出</w:t>
      </w:r>
      <w:r>
        <w:rPr>
          <w:rFonts w:hint="eastAsia" w:ascii="仿宋" w:hAnsi="Times New Roman" w:eastAsia="仿宋" w:cs="仿宋"/>
          <w:sz w:val="30"/>
          <w:szCs w:val="30"/>
          <w:highlight w:val="none"/>
          <w:lang w:val="zh-CN"/>
        </w:rPr>
        <w:t xml:space="preserve"> 0  </w:t>
      </w:r>
      <w:r>
        <w:rPr>
          <w:rFonts w:hint="eastAsia" w:ascii="仿宋" w:hAnsi="Times New Roman" w:eastAsia="仿宋" w:cs="仿宋"/>
          <w:kern w:val="0"/>
          <w:sz w:val="32"/>
          <w:szCs w:val="32"/>
          <w:highlight w:val="none"/>
        </w:rPr>
        <w:t>万元。</w:t>
      </w:r>
      <w:r>
        <w:rPr>
          <w:rFonts w:ascii="仿宋" w:hAnsi="Times New Roman" w:eastAsia="仿宋" w:cs="仿宋"/>
          <w:kern w:val="0"/>
          <w:sz w:val="32"/>
          <w:szCs w:val="32"/>
          <w:highlight w:val="none"/>
        </w:rPr>
        <w:t>2017年</w:t>
      </w:r>
      <w:r>
        <w:rPr>
          <w:rFonts w:hint="eastAsia" w:ascii="仿宋" w:hAnsi="Times New Roman" w:eastAsia="仿宋" w:cs="仿宋"/>
          <w:kern w:val="0"/>
          <w:sz w:val="32"/>
          <w:szCs w:val="32"/>
          <w:highlight w:val="none"/>
        </w:rPr>
        <w:t>度，本级及所属单位使用一般公</w:t>
      </w:r>
      <w:bookmarkEnd w:id="0"/>
      <w:r>
        <w:rPr>
          <w:rFonts w:hint="eastAsia" w:ascii="仿宋" w:hAnsi="Times New Roman" w:eastAsia="仿宋" w:cs="仿宋"/>
          <w:kern w:val="0"/>
          <w:sz w:val="32"/>
          <w:szCs w:val="32"/>
        </w:rPr>
        <w:t>共预算资金开支费用的</w:t>
      </w:r>
      <w:r>
        <w:rPr>
          <w:rFonts w:hint="eastAsia" w:ascii="仿宋" w:hAnsi="Times New Roman" w:eastAsia="仿宋" w:cs="仿宋"/>
          <w:sz w:val="32"/>
          <w:szCs w:val="32"/>
          <w:lang w:val="zh-CN"/>
        </w:rPr>
        <w:t>公务用车保有量为</w:t>
      </w:r>
      <w:r>
        <w:rPr>
          <w:rFonts w:hint="eastAsia" w:ascii="仿宋" w:hAnsi="Times New Roman" w:eastAsia="仿宋" w:cs="仿宋"/>
          <w:sz w:val="30"/>
          <w:szCs w:val="30"/>
          <w:lang w:val="zh-CN"/>
        </w:rPr>
        <w:t xml:space="preserve"> 0  </w:t>
      </w:r>
      <w:r>
        <w:rPr>
          <w:rFonts w:hint="eastAsia" w:ascii="仿宋" w:hAnsi="Times New Roman" w:eastAsia="仿宋" w:cs="仿宋"/>
          <w:sz w:val="32"/>
          <w:szCs w:val="32"/>
        </w:rPr>
        <w:t>辆。</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（九）其他重要事项情况说明</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1、机关运行经费支出情况本单位为事业单位，</w:t>
      </w:r>
      <w:r>
        <w:rPr>
          <w:rFonts w:hint="eastAsia" w:ascii="仿宋" w:hAnsi="Times New Roman" w:eastAsia="仿宋" w:cs="仿宋"/>
          <w:kern w:val="0"/>
          <w:sz w:val="32"/>
          <w:szCs w:val="32"/>
          <w:lang w:eastAsia="zh-CN"/>
        </w:rPr>
        <w:t>不</w:t>
      </w:r>
      <w:r>
        <w:rPr>
          <w:rFonts w:hint="eastAsia" w:ascii="仿宋" w:hAnsi="Times New Roman" w:eastAsia="仿宋" w:cs="仿宋"/>
          <w:kern w:val="0"/>
          <w:sz w:val="32"/>
          <w:szCs w:val="32"/>
        </w:rPr>
        <w:t>存在机关运行经费支出</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2017年度我单位为</w:t>
      </w:r>
      <w:r>
        <w:rPr>
          <w:rFonts w:hint="eastAsia" w:ascii="仿宋" w:eastAsia="仿宋" w:cs="仿宋"/>
          <w:kern w:val="0"/>
          <w:sz w:val="32"/>
          <w:szCs w:val="32"/>
        </w:rPr>
        <w:t>事业单位，事业单位的机关</w:t>
      </w:r>
      <w:r>
        <w:rPr>
          <w:rFonts w:hint="eastAsia" w:ascii="仿宋" w:hAnsi="Times New Roman" w:eastAsia="仿宋" w:cs="仿宋"/>
          <w:kern w:val="0"/>
          <w:sz w:val="32"/>
          <w:szCs w:val="32"/>
        </w:rPr>
        <w:t>运行经费支出  0万元，比上年增加0 万元，增长0 %，主要原因是我们</w:t>
      </w:r>
      <w:r>
        <w:rPr>
          <w:rFonts w:ascii="仿宋" w:hAnsi="Times New Roman" w:eastAsia="仿宋" w:cs="仿宋"/>
          <w:kern w:val="0"/>
          <w:sz w:val="32"/>
          <w:szCs w:val="32"/>
        </w:rPr>
        <w:t>是事业单位</w:t>
      </w:r>
      <w:r>
        <w:rPr>
          <w:rFonts w:hint="eastAsia" w:ascii="仿宋" w:hAnsi="Times New Roman" w:eastAsia="仿宋" w:cs="仿宋"/>
          <w:kern w:val="0"/>
          <w:sz w:val="32"/>
          <w:szCs w:val="32"/>
        </w:rPr>
        <w:t>。</w:t>
      </w:r>
    </w:p>
    <w:p>
      <w:pPr>
        <w:autoSpaceDE w:val="0"/>
        <w:autoSpaceDN w:val="0"/>
        <w:adjustRightIn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2、政府采购情况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2017年度</w:t>
      </w:r>
      <w:r>
        <w:rPr>
          <w:rFonts w:ascii="仿宋" w:eastAsia="仿宋" w:cs="仿宋"/>
          <w:kern w:val="0"/>
          <w:sz w:val="32"/>
          <w:szCs w:val="32"/>
        </w:rPr>
        <w:t>灵昆中学</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政府采购预算   0万元，采购支出总额  0万元。</w:t>
      </w:r>
    </w:p>
    <w:p>
      <w:pPr>
        <w:autoSpaceDE w:val="0"/>
        <w:autoSpaceDN w:val="0"/>
        <w:adjustRightInd w:val="0"/>
        <w:spacing w:line="560" w:lineRule="exact"/>
        <w:ind w:firstLine="600"/>
        <w:rPr>
          <w:rFonts w:hint="eastAsia" w:ascii="仿宋" w:hAnsi="Times New Roman" w:eastAsia="仿宋" w:cs="仿宋"/>
          <w:kern w:val="0"/>
          <w:sz w:val="32"/>
          <w:szCs w:val="32"/>
        </w:rPr>
      </w:pPr>
      <w:r>
        <w:rPr>
          <w:rFonts w:hint="eastAsia" w:ascii="仿宋" w:hAnsi="Times New Roman" w:eastAsia="仿宋" w:cs="仿宋"/>
          <w:kern w:val="0"/>
          <w:sz w:val="32"/>
          <w:szCs w:val="32"/>
        </w:rPr>
        <w:t>其中：货物采购支出 0 万元；工程采购支出 0 万元；服务采购支出 0 万元。</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3、国有资产占用情况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截止2017年底，</w:t>
      </w:r>
      <w:r>
        <w:rPr>
          <w:rFonts w:hint="eastAsia" w:ascii="仿宋" w:eastAsia="仿宋" w:cs="仿宋"/>
          <w:kern w:val="0"/>
          <w:sz w:val="32"/>
          <w:szCs w:val="32"/>
        </w:rPr>
        <w:t>灵昆中学本级及所属各预算单位</w:t>
      </w:r>
      <w:r>
        <w:rPr>
          <w:rFonts w:hint="eastAsia" w:ascii="仿宋" w:hAnsi="Times New Roman" w:eastAsia="仿宋" w:cs="仿宋"/>
          <w:kern w:val="0"/>
          <w:sz w:val="32"/>
          <w:szCs w:val="32"/>
        </w:rPr>
        <w:t>资产合计596.37 万元，比上年增长6.4 %。其中：流动资产44.28万元，占总资产的 7.42 %；固定资产 495.64万元，占总资产的 83.11 %；在建工程0万元，占总资产的0 %。固定资产含：车辆0辆；单位价值50万元（含）以上通用设备</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套（台）; 单位价值100万元（含）以上专用设备0套（台）。</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 xml:space="preserve">4、绩效评价结果情况 </w:t>
      </w:r>
    </w:p>
    <w:p>
      <w:pPr>
        <w:autoSpaceDE w:val="0"/>
        <w:autoSpaceDN w:val="0"/>
        <w:adjustRightInd w:val="0"/>
        <w:spacing w:line="540" w:lineRule="exact"/>
        <w:ind w:firstLine="480" w:firstLineChars="150"/>
        <w:jc w:val="left"/>
        <w:rPr>
          <w:rFonts w:ascii="仿宋" w:hAnsi="Times New Roman" w:eastAsia="仿宋" w:cs="仿宋"/>
          <w:kern w:val="0"/>
          <w:sz w:val="32"/>
          <w:szCs w:val="32"/>
        </w:rPr>
      </w:pPr>
      <w:r>
        <w:rPr>
          <w:rFonts w:hint="eastAsia" w:ascii="仿宋" w:hAnsi="Times New Roman" w:eastAsia="仿宋" w:cs="仿宋"/>
          <w:kern w:val="0"/>
          <w:sz w:val="32"/>
          <w:szCs w:val="32"/>
        </w:rPr>
        <w:t>(1)部门开展的绩效自评情况。</w:t>
      </w:r>
    </w:p>
    <w:p>
      <w:pPr>
        <w:autoSpaceDE w:val="0"/>
        <w:autoSpaceDN w:val="0"/>
        <w:adjustRightInd w:val="0"/>
        <w:spacing w:line="560" w:lineRule="exact"/>
        <w:ind w:firstLine="480" w:firstLineChars="150"/>
        <w:jc w:val="left"/>
        <w:rPr>
          <w:rFonts w:ascii="仿宋" w:hAnsi="Times New Roman" w:eastAsia="仿宋" w:cs="仿宋"/>
          <w:kern w:val="0"/>
          <w:sz w:val="32"/>
          <w:szCs w:val="32"/>
        </w:rPr>
      </w:pPr>
      <w:r>
        <w:rPr>
          <w:rFonts w:hint="eastAsia" w:ascii="仿宋" w:hAnsi="Times New Roman" w:eastAsia="仿宋" w:cs="仿宋"/>
          <w:kern w:val="0"/>
          <w:sz w:val="32"/>
          <w:szCs w:val="32"/>
        </w:rPr>
        <w:t>根据预算管理要求，本部门组织对2017年度一般公共预算项目支出开展了绩效自评，自评项目</w:t>
      </w:r>
      <w:r>
        <w:rPr>
          <w:rFonts w:hint="eastAsia" w:ascii="仿宋" w:hAnsi="Times New Roman" w:eastAsia="仿宋" w:cs="仿宋"/>
          <w:sz w:val="32"/>
          <w:szCs w:val="32"/>
        </w:rPr>
        <w:t>3</w:t>
      </w:r>
      <w:r>
        <w:rPr>
          <w:rFonts w:hint="eastAsia" w:ascii="仿宋" w:hAnsi="Times New Roman" w:eastAsia="仿宋" w:cs="仿宋"/>
          <w:kern w:val="0"/>
          <w:sz w:val="32"/>
          <w:szCs w:val="32"/>
        </w:rPr>
        <w:t>个，共涉及资金  27.51  万元，占项目支出预算总额的 100 %。绩效评价结果显示，自评结果为良好</w:t>
      </w:r>
      <w:r>
        <w:rPr>
          <w:rFonts w:hint="eastAsia" w:ascii="仿宋" w:hAnsi="Times New Roman" w:eastAsia="仿宋" w:cs="仿宋"/>
          <w:sz w:val="32"/>
          <w:szCs w:val="32"/>
        </w:rPr>
        <w:t xml:space="preserve"> 3 </w:t>
      </w:r>
      <w:r>
        <w:rPr>
          <w:rFonts w:hint="eastAsia" w:ascii="仿宋" w:hAnsi="Times New Roman" w:eastAsia="仿宋" w:cs="仿宋"/>
          <w:kern w:val="0"/>
          <w:sz w:val="32"/>
          <w:szCs w:val="32"/>
        </w:rPr>
        <w:t>个。</w:t>
      </w:r>
    </w:p>
    <w:p>
      <w:pPr>
        <w:autoSpaceDE w:val="0"/>
        <w:autoSpaceDN w:val="0"/>
        <w:adjustRightInd w:val="0"/>
        <w:spacing w:line="560" w:lineRule="exact"/>
        <w:ind w:firstLine="480" w:firstLineChars="150"/>
        <w:jc w:val="left"/>
        <w:rPr>
          <w:rFonts w:ascii="仿宋" w:hAnsi="Times New Roman" w:eastAsia="仿宋" w:cs="仿宋"/>
          <w:kern w:val="0"/>
          <w:sz w:val="32"/>
          <w:szCs w:val="32"/>
        </w:rPr>
      </w:pPr>
      <w:r>
        <w:rPr>
          <w:rFonts w:hint="eastAsia" w:ascii="仿宋" w:hAnsi="Times New Roman" w:eastAsia="仿宋" w:cs="仿宋"/>
          <w:kern w:val="0"/>
          <w:sz w:val="32"/>
          <w:szCs w:val="32"/>
        </w:rPr>
        <w:t xml:space="preserve"> (2)财政部门组织开展的绩效评价情况</w:t>
      </w:r>
    </w:p>
    <w:p>
      <w:pPr>
        <w:autoSpaceDE w:val="0"/>
        <w:autoSpaceDN w:val="0"/>
        <w:adjustRightInd w:val="0"/>
        <w:spacing w:line="560" w:lineRule="exact"/>
        <w:ind w:firstLine="480" w:firstLineChars="150"/>
        <w:jc w:val="left"/>
        <w:rPr>
          <w:rFonts w:ascii="仿宋" w:hAnsi="Times New Roman" w:eastAsia="仿宋" w:cs="仿宋"/>
          <w:kern w:val="0"/>
          <w:sz w:val="32"/>
          <w:szCs w:val="32"/>
        </w:rPr>
      </w:pPr>
      <w:r>
        <w:rPr>
          <w:rFonts w:ascii="仿宋" w:hAnsi="Times New Roman" w:eastAsia="仿宋" w:cs="仿宋"/>
          <w:kern w:val="0"/>
          <w:sz w:val="32"/>
          <w:szCs w:val="32"/>
        </w:rPr>
        <w:t>2017年度</w:t>
      </w:r>
      <w:r>
        <w:rPr>
          <w:rFonts w:hint="eastAsia" w:ascii="仿宋" w:hAnsi="Times New Roman" w:eastAsia="仿宋" w:cs="仿宋"/>
          <w:kern w:val="0"/>
          <w:sz w:val="32"/>
          <w:szCs w:val="32"/>
        </w:rPr>
        <w:t>财政部门没有组织开展项目</w:t>
      </w:r>
      <w:r>
        <w:rPr>
          <w:rFonts w:ascii="仿宋" w:hAnsi="Times New Roman" w:eastAsia="仿宋" w:cs="仿宋"/>
          <w:kern w:val="0"/>
          <w:sz w:val="32"/>
          <w:szCs w:val="32"/>
        </w:rPr>
        <w:t>绩效评价</w:t>
      </w:r>
      <w:r>
        <w:rPr>
          <w:rFonts w:hint="eastAsia" w:ascii="仿宋" w:hAnsi="Times New Roman" w:eastAsia="仿宋" w:cs="仿宋"/>
          <w:kern w:val="0"/>
          <w:sz w:val="32"/>
          <w:szCs w:val="32"/>
        </w:rPr>
        <w:t>。</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（十）其他需要公开的事项</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无</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b/>
          <w:sz w:val="32"/>
          <w:szCs w:val="32"/>
        </w:rPr>
        <w:t>（所列具体项目由各部门按本部门情况有选择使用）</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1.财政拨款收入：从同级财政部门取得的财政拨款，包括一般公共预算财政拨款和政府性基金预算财政拨款。</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2.事业收入：事业单位开展专业业务活动及辅助活动所取得的收入（含事业单位收到的财政专户实际核拨的资金）。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3.经营收入：事业单位在专业业务活动及辅助活动之外开展非独立核算经营活动取得的收入。</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4.其他收入：预算单位在“财政拨款”、“事业收入”、“经营收入”、“附属单位上缴收入”等之外取得的各项收入。</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5.用事业基金弥补收支差额：事业单位在当年收入不足以安排当年支出情况下，使用以前年度积累的事业基金弥补本年收支缺口的资金。</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6.年初结转和结余：预算单位以前年度尚未完成、结转到本年按有关规定继续使用的资金。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7.结余分配：事业单位按照国家规定应交所得税和提取事业基金、专用基金的分配情况和结果。</w:t>
      </w:r>
    </w:p>
    <w:p>
      <w:pPr>
        <w:autoSpaceDE w:val="0"/>
        <w:autoSpaceDN w:val="0"/>
        <w:adjustRightInd w:val="0"/>
        <w:spacing w:line="324" w:lineRule="auto"/>
        <w:ind w:firstLine="594"/>
        <w:rPr>
          <w:rFonts w:ascii="Times New Roman" w:hAnsi="Times New Roman" w:eastAsia="仿宋_GB2312" w:cs="Times New Roman"/>
          <w:color w:val="000000"/>
          <w:sz w:val="32"/>
          <w:szCs w:val="32"/>
        </w:rPr>
      </w:pPr>
      <w:r>
        <w:rPr>
          <w:rFonts w:hint="eastAsia" w:ascii="仿宋_GB2312" w:hAnsi="仿宋_GB2312" w:eastAsia="仿宋_GB2312"/>
          <w:sz w:val="32"/>
        </w:rPr>
        <w:t>8.年末结转和结余：</w:t>
      </w:r>
      <w:r>
        <w:rPr>
          <w:rFonts w:hint="eastAsia" w:ascii="仿宋_GB2312" w:eastAsia="仿宋_GB2312" w:cs="仿宋_GB2312"/>
          <w:color w:val="000000"/>
          <w:sz w:val="32"/>
          <w:szCs w:val="32"/>
        </w:rPr>
        <w:t>指单位按有关规定结转到下年或以后年度继续使用的资金。</w:t>
      </w:r>
    </w:p>
    <w:p>
      <w:pPr>
        <w:autoSpaceDE w:val="0"/>
        <w:autoSpaceDN w:val="0"/>
        <w:adjustRightInd w:val="0"/>
        <w:spacing w:line="324" w:lineRule="auto"/>
        <w:rPr>
          <w:rFonts w:ascii="Times New Roman" w:hAnsi="Times New Roman" w:eastAsia="仿宋_GB2312" w:cs="Times New Roman"/>
          <w:color w:val="000000"/>
          <w:sz w:val="32"/>
          <w:szCs w:val="32"/>
        </w:rPr>
      </w:pPr>
      <w:r>
        <w:rPr>
          <w:rFonts w:hint="eastAsia" w:ascii="仿宋_GB2312" w:hAnsi="仿宋_GB2312" w:eastAsia="仿宋_GB2312"/>
          <w:sz w:val="32"/>
        </w:rPr>
        <w:t xml:space="preserve">   9.基本支出：是预算单位为保障其正常运转，完成日常工作任务所发生的支出，包括人员支出和日常公用支出。</w:t>
      </w:r>
    </w:p>
    <w:p>
      <w:pPr>
        <w:spacing w:line="600" w:lineRule="exact"/>
        <w:ind w:firstLine="480" w:firstLineChars="150"/>
        <w:rPr>
          <w:rFonts w:ascii="仿宋_GB2312" w:hAnsi="仿宋_GB2312" w:eastAsia="仿宋_GB2312"/>
          <w:sz w:val="32"/>
        </w:rPr>
      </w:pPr>
      <w:r>
        <w:rPr>
          <w:rFonts w:hint="eastAsia" w:ascii="仿宋_GB2312" w:hAnsi="仿宋_GB2312" w:eastAsia="仿宋_GB2312"/>
          <w:sz w:val="32"/>
        </w:rPr>
        <w:t>10.项目支出：是预算单位为完成其特定的行政工作任务或事业发展目标，在基本支出之外发生的各项支出。</w:t>
      </w:r>
    </w:p>
    <w:p>
      <w:pPr>
        <w:spacing w:line="600" w:lineRule="exact"/>
        <w:ind w:firstLine="480" w:firstLineChars="150"/>
        <w:rPr>
          <w:rFonts w:ascii="仿宋_GB2312" w:hAnsi="仿宋_GB2312" w:eastAsia="仿宋_GB2312"/>
          <w:sz w:val="32"/>
        </w:rPr>
      </w:pPr>
      <w:r>
        <w:rPr>
          <w:rFonts w:hint="eastAsia" w:ascii="仿宋_GB2312" w:hAnsi="仿宋_GB2312" w:eastAsia="仿宋_GB2312"/>
          <w:sz w:val="32"/>
        </w:rPr>
        <w:t>11.事业单位经营支出：指事业单位在专业业务活动及其辅助活动之外开展非独立核算经营活动发生的支出。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rPr>
        <w:t>12.因公出国（境）费用：反映单位公务出国（境）的国际旅费、国外城市间交通费、住宿费、伙食费、培训费、公杂费</w:t>
      </w:r>
      <w:r>
        <w:rPr>
          <w:rFonts w:hint="eastAsia" w:ascii="仿宋_GB2312" w:hAnsi="仿宋_GB2312" w:eastAsia="仿宋_GB2312"/>
          <w:sz w:val="32"/>
          <w:szCs w:val="32"/>
        </w:rPr>
        <w:t>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14.公务用车购置：反映公务用车购置支出（含车辆购置税、牌照费）。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15.公务用车运行维护费：反映按规定保留的公务用车燃料费、维修费、过桥过路费、保险费、安全奖励费用等支出。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18.固定资产：是指使用期限超过1年（不含1年），单位价值在规定标准以上，并且在使用过程中基本保持原有物质形态的资产。</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19.在建工程：是指单位已经发生必要支出，但尚未完工交付使用的各种建筑（包括新建、改建、扩建、修缮等）、设备安装工程和信息系统建设工程。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20.无形资产：是指不具有实物形态而能为单位提供某种权利的非货币性资产。包括计算机软件、土地使用权、著作权、专利权、非专利技术等。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21.</w:t>
      </w:r>
      <w:r>
        <w:rPr>
          <w:rFonts w:hint="eastAsia"/>
        </w:rPr>
        <w:t xml:space="preserve">  </w:t>
      </w:r>
      <w:r>
        <w:rPr>
          <w:rFonts w:ascii="仿宋" w:eastAsia="仿宋" w:cs="仿宋"/>
          <w:color w:val="000000"/>
          <w:sz w:val="32"/>
          <w:szCs w:val="32"/>
        </w:rPr>
        <w:t>XX</w:t>
      </w:r>
      <w:r>
        <w:rPr>
          <w:rFonts w:hint="eastAsia" w:ascii="仿宋" w:eastAsia="仿宋" w:cs="仿宋"/>
          <w:color w:val="000000"/>
          <w:sz w:val="32"/>
          <w:szCs w:val="32"/>
        </w:rPr>
        <w:t>（类）</w:t>
      </w:r>
      <w:r>
        <w:rPr>
          <w:rFonts w:ascii="仿宋" w:eastAsia="仿宋" w:cs="仿宋"/>
          <w:color w:val="000000"/>
          <w:sz w:val="32"/>
          <w:szCs w:val="32"/>
        </w:rPr>
        <w:t>XX</w:t>
      </w:r>
      <w:r>
        <w:rPr>
          <w:rFonts w:hint="eastAsia" w:ascii="仿宋" w:eastAsia="仿宋" w:cs="仿宋"/>
          <w:color w:val="000000"/>
          <w:sz w:val="32"/>
          <w:szCs w:val="32"/>
        </w:rPr>
        <w:t>（款）</w:t>
      </w:r>
      <w:r>
        <w:rPr>
          <w:rFonts w:ascii="仿宋" w:eastAsia="仿宋" w:cs="仿宋"/>
          <w:color w:val="000000"/>
          <w:sz w:val="32"/>
          <w:szCs w:val="32"/>
        </w:rPr>
        <w:t>XX</w:t>
      </w:r>
      <w:r>
        <w:rPr>
          <w:rFonts w:hint="eastAsia" w:ascii="仿宋" w:eastAsia="仿宋" w:cs="仿宋"/>
          <w:color w:val="000000"/>
          <w:sz w:val="32"/>
          <w:szCs w:val="32"/>
        </w:rPr>
        <w:t>（项）：指……。</w:t>
      </w:r>
    </w:p>
    <w:p>
      <w:pPr>
        <w:ind w:firstLine="645"/>
        <w:rPr>
          <w:rFonts w:ascii="黑体" w:hAnsi="Times New Roman" w:eastAsia="黑体" w:cs="黑体"/>
          <w:color w:val="000000"/>
          <w:sz w:val="32"/>
          <w:szCs w:val="32"/>
        </w:rPr>
      </w:pPr>
      <w:r>
        <w:rPr>
          <w:rFonts w:hint="eastAsia" w:ascii="仿宋_GB2312" w:hAnsi="仿宋_GB2312" w:eastAsia="仿宋_GB2312"/>
          <w:sz w:val="32"/>
          <w:szCs w:val="32"/>
        </w:rPr>
        <w:t>22.</w:t>
      </w:r>
      <w:r>
        <w:rPr>
          <w:rFonts w:ascii="仿宋" w:eastAsia="仿宋" w:cs="仿宋"/>
          <w:color w:val="000000"/>
          <w:sz w:val="32"/>
          <w:szCs w:val="32"/>
        </w:rPr>
        <w:t xml:space="preserve"> XX</w:t>
      </w:r>
      <w:r>
        <w:rPr>
          <w:rFonts w:hint="eastAsia" w:ascii="仿宋" w:eastAsia="仿宋" w:cs="仿宋"/>
          <w:color w:val="000000"/>
          <w:sz w:val="32"/>
          <w:szCs w:val="32"/>
        </w:rPr>
        <w:t>（类）</w:t>
      </w:r>
      <w:r>
        <w:rPr>
          <w:rFonts w:ascii="仿宋" w:eastAsia="仿宋" w:cs="仿宋"/>
          <w:color w:val="000000"/>
          <w:sz w:val="32"/>
          <w:szCs w:val="32"/>
        </w:rPr>
        <w:t>XX</w:t>
      </w:r>
      <w:r>
        <w:rPr>
          <w:rFonts w:hint="eastAsia" w:ascii="仿宋" w:eastAsia="仿宋" w:cs="仿宋"/>
          <w:color w:val="000000"/>
          <w:sz w:val="32"/>
          <w:szCs w:val="32"/>
        </w:rPr>
        <w:t>（款）</w:t>
      </w:r>
      <w:r>
        <w:rPr>
          <w:rFonts w:ascii="仿宋" w:eastAsia="仿宋" w:cs="仿宋"/>
          <w:color w:val="000000"/>
          <w:sz w:val="32"/>
          <w:szCs w:val="32"/>
        </w:rPr>
        <w:t>XX</w:t>
      </w:r>
      <w:r>
        <w:rPr>
          <w:rFonts w:hint="eastAsia" w:ascii="仿宋" w:eastAsia="仿宋" w:cs="仿宋"/>
          <w:color w:val="000000"/>
          <w:sz w:val="32"/>
          <w:szCs w:val="32"/>
        </w:rPr>
        <w:t>（项）：指……。</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9507B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uiPriority w:val="0"/>
    <w:rPr>
      <w:sz w:val="18"/>
      <w:szCs w:val="18"/>
    </w:rPr>
  </w:style>
  <w:style w:type="character" w:customStyle="1" w:styleId="7">
    <w:name w:val="页眉 Char"/>
    <w:basedOn w:val="5"/>
    <w:link w:val="3"/>
    <w:semiHidden/>
    <w:uiPriority w:val="0"/>
    <w:rPr>
      <w:sz w:val="18"/>
      <w:szCs w:val="18"/>
    </w:rPr>
  </w:style>
  <w:style w:type="paragraph" w:customStyle="1" w:styleId="8">
    <w:name w:val="批注框文本 Char Char"/>
    <w:basedOn w:val="1"/>
    <w:link w:val="10"/>
    <w:uiPriority w:val="0"/>
    <w:rPr>
      <w:sz w:val="18"/>
      <w:szCs w:val="18"/>
    </w:rPr>
  </w:style>
  <w:style w:type="paragraph" w:customStyle="1" w:styleId="9">
    <w:name w:val="List Paragraph"/>
    <w:basedOn w:val="1"/>
    <w:uiPriority w:val="0"/>
    <w:pPr>
      <w:ind w:firstLine="420" w:firstLineChars="200"/>
    </w:pPr>
  </w:style>
  <w:style w:type="character" w:customStyle="1" w:styleId="10">
    <w:name w:val="批注框文本 Char Char Char"/>
    <w:basedOn w:val="5"/>
    <w:link w:val="8"/>
    <w:semiHidden/>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654</Words>
  <Characters>3730</Characters>
  <Lines>31</Lines>
  <Paragraphs>8</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2016-06-12T17:36:00Z</dcterms:created>
  <dc:creator>张静</dc:creator>
  <cp:lastModifiedBy>a</cp:lastModifiedBy>
  <cp:lastPrinted>2018-09-19T21:29:00Z</cp:lastPrinted>
  <dcterms:modified xsi:type="dcterms:W3CDTF">2019-02-21T01:25:09Z</dcterms:modified>
  <dc:title>Hewlett-Packard Company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