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snapToGrid w:val="0"/>
          <w:color w:val="000000"/>
          <w:kern w:val="0"/>
          <w:sz w:val="32"/>
          <w:szCs w:val="32"/>
          <w:shd w:val="clear" w:color="auto" w:fill="FFFFFF"/>
        </w:rPr>
      </w:pPr>
      <w:r>
        <w:rPr>
          <w:rFonts w:hint="eastAsia" w:ascii="黑体" w:hAnsi="黑体" w:eastAsia="黑体"/>
          <w:snapToGrid w:val="0"/>
          <w:color w:val="000000"/>
          <w:kern w:val="0"/>
          <w:sz w:val="32"/>
          <w:szCs w:val="32"/>
          <w:shd w:val="clear" w:color="auto" w:fill="FFFFFF"/>
        </w:rPr>
        <w:t>附件</w:t>
      </w:r>
    </w:p>
    <w:p>
      <w:pPr>
        <w:adjustRightInd w:val="0"/>
        <w:snapToGrid w:val="0"/>
        <w:jc w:val="center"/>
        <w:rPr>
          <w:rFonts w:ascii="方正小标宋简体" w:hAnsi="方正小标宋简体" w:eastAsia="方正小标宋简体"/>
          <w:snapToGrid w:val="0"/>
          <w:sz w:val="36"/>
          <w:szCs w:val="36"/>
          <w:lang w:eastAsia="zh-Hans"/>
        </w:rPr>
      </w:pPr>
      <w:bookmarkStart w:id="0" w:name="_GoBack"/>
      <w:r>
        <w:rPr>
          <w:rFonts w:hint="eastAsia" w:ascii="方正小标宋简体" w:hAnsi="方正小标宋简体" w:eastAsia="方正小标宋简体"/>
          <w:snapToGrid w:val="0"/>
          <w:sz w:val="44"/>
          <w:szCs w:val="44"/>
        </w:rPr>
        <w:t>温州市人民政府</w:t>
      </w:r>
      <w:r>
        <w:rPr>
          <w:rFonts w:hint="eastAsia" w:eastAsia="方正小标宋简体"/>
          <w:snapToGrid w:val="0"/>
          <w:sz w:val="44"/>
          <w:szCs w:val="44"/>
        </w:rPr>
        <w:t>202</w:t>
      </w:r>
      <w:r>
        <w:rPr>
          <w:rFonts w:eastAsia="方正小标宋简体"/>
          <w:snapToGrid w:val="0"/>
          <w:sz w:val="44"/>
          <w:szCs w:val="44"/>
        </w:rPr>
        <w:t>3</w:t>
      </w:r>
      <w:r>
        <w:rPr>
          <w:rFonts w:hint="eastAsia" w:ascii="方正小标宋简体" w:hAnsi="方正小标宋简体" w:eastAsia="方正小标宋简体"/>
          <w:snapToGrid w:val="0"/>
          <w:sz w:val="44"/>
          <w:szCs w:val="44"/>
        </w:rPr>
        <w:t>年度重大行政决策事项目录</w:t>
      </w:r>
      <w:r>
        <w:rPr>
          <w:rFonts w:ascii="方正小标宋简体" w:hAnsi="方正小标宋简体" w:eastAsia="方正小标宋简体"/>
          <w:snapToGrid w:val="0"/>
          <w:sz w:val="44"/>
          <w:szCs w:val="44"/>
        </w:rPr>
        <w:t>（</w:t>
      </w:r>
      <w:r>
        <w:rPr>
          <w:rFonts w:hint="eastAsia" w:ascii="方正小标宋简体" w:hAnsi="方正小标宋简体" w:eastAsia="方正小标宋简体"/>
          <w:snapToGrid w:val="0"/>
          <w:sz w:val="44"/>
          <w:szCs w:val="44"/>
          <w:lang w:eastAsia="zh-Hans"/>
        </w:rPr>
        <w:t>第一批</w:t>
      </w:r>
      <w:r>
        <w:rPr>
          <w:rFonts w:ascii="方正小标宋简体" w:hAnsi="方正小标宋简体" w:eastAsia="方正小标宋简体"/>
          <w:snapToGrid w:val="0"/>
          <w:sz w:val="44"/>
          <w:szCs w:val="44"/>
          <w:lang w:eastAsia="zh-Hans"/>
        </w:rPr>
        <w:t>）</w:t>
      </w:r>
    </w:p>
    <w:bookmarkEnd w:id="0"/>
    <w:tbl>
      <w:tblPr>
        <w:tblStyle w:val="4"/>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80"/>
        <w:gridCol w:w="1356"/>
        <w:gridCol w:w="990"/>
        <w:gridCol w:w="1172"/>
        <w:gridCol w:w="3559"/>
        <w:gridCol w:w="1074"/>
        <w:gridCol w:w="721"/>
        <w:gridCol w:w="970"/>
        <w:gridCol w:w="701"/>
        <w:gridCol w:w="705"/>
        <w:gridCol w:w="733"/>
        <w:gridCol w:w="775"/>
        <w:gridCol w:w="759"/>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018" w:hRule="atLeast"/>
          <w:tblHeader/>
          <w:jc w:val="center"/>
        </w:trPr>
        <w:tc>
          <w:tcPr>
            <w:tcW w:w="476" w:type="dxa"/>
            <w:noWrap w:val="0"/>
            <w:vAlign w:val="center"/>
          </w:tcPr>
          <w:p>
            <w:pPr>
              <w:adjustRightInd w:val="0"/>
              <w:snapToGrid w:val="0"/>
              <w:spacing w:line="300" w:lineRule="exact"/>
              <w:jc w:val="center"/>
              <w:rPr>
                <w:rFonts w:hint="eastAsia" w:ascii="黑体" w:hAnsi="黑体" w:eastAsia="黑体" w:cs="黑体"/>
                <w:kern w:val="0"/>
                <w:szCs w:val="21"/>
              </w:rPr>
            </w:pPr>
            <w:r>
              <w:rPr>
                <w:rFonts w:hint="eastAsia" w:ascii="黑体" w:hAnsi="黑体" w:eastAsia="黑体" w:cs="黑体"/>
                <w:kern w:val="0"/>
                <w:szCs w:val="21"/>
              </w:rPr>
              <w:t>序号</w:t>
            </w:r>
          </w:p>
        </w:tc>
        <w:tc>
          <w:tcPr>
            <w:tcW w:w="1344" w:type="dxa"/>
            <w:noWrap w:val="0"/>
            <w:vAlign w:val="center"/>
          </w:tcPr>
          <w:p>
            <w:pPr>
              <w:adjustRightInd w:val="0"/>
              <w:snapToGrid w:val="0"/>
              <w:spacing w:line="300" w:lineRule="exact"/>
              <w:jc w:val="center"/>
              <w:rPr>
                <w:rFonts w:hint="eastAsia" w:ascii="黑体" w:hAnsi="黑体" w:eastAsia="黑体" w:cs="黑体"/>
                <w:kern w:val="0"/>
                <w:szCs w:val="21"/>
              </w:rPr>
            </w:pPr>
            <w:r>
              <w:rPr>
                <w:rFonts w:hint="eastAsia" w:ascii="黑体" w:hAnsi="黑体" w:eastAsia="黑体" w:cs="黑体"/>
                <w:kern w:val="0"/>
                <w:szCs w:val="21"/>
              </w:rPr>
              <w:t>重大行政决策事项名称</w:t>
            </w:r>
          </w:p>
        </w:tc>
        <w:tc>
          <w:tcPr>
            <w:tcW w:w="981" w:type="dxa"/>
            <w:noWrap w:val="0"/>
            <w:vAlign w:val="center"/>
          </w:tcPr>
          <w:p>
            <w:pPr>
              <w:adjustRightInd w:val="0"/>
              <w:snapToGrid w:val="0"/>
              <w:spacing w:line="300" w:lineRule="exact"/>
              <w:jc w:val="center"/>
              <w:rPr>
                <w:rFonts w:hint="eastAsia" w:ascii="黑体" w:hAnsi="黑体" w:eastAsia="黑体" w:cs="黑体"/>
                <w:kern w:val="0"/>
                <w:szCs w:val="21"/>
              </w:rPr>
            </w:pPr>
            <w:r>
              <w:rPr>
                <w:rFonts w:hint="eastAsia" w:ascii="黑体" w:hAnsi="黑体" w:eastAsia="黑体" w:cs="黑体"/>
                <w:kern w:val="0"/>
                <w:szCs w:val="21"/>
              </w:rPr>
              <w:t>重大行政决策主体</w:t>
            </w:r>
          </w:p>
        </w:tc>
        <w:tc>
          <w:tcPr>
            <w:tcW w:w="1161" w:type="dxa"/>
            <w:noWrap w:val="0"/>
            <w:vAlign w:val="center"/>
          </w:tcPr>
          <w:p>
            <w:pPr>
              <w:adjustRightInd w:val="0"/>
              <w:snapToGrid w:val="0"/>
              <w:spacing w:line="300" w:lineRule="exact"/>
              <w:jc w:val="center"/>
              <w:rPr>
                <w:rFonts w:hint="eastAsia" w:ascii="黑体" w:hAnsi="黑体" w:eastAsia="黑体" w:cs="黑体"/>
                <w:kern w:val="0"/>
                <w:szCs w:val="21"/>
              </w:rPr>
            </w:pPr>
            <w:r>
              <w:rPr>
                <w:rFonts w:hint="eastAsia" w:ascii="黑体" w:hAnsi="黑体" w:eastAsia="黑体" w:cs="黑体"/>
                <w:kern w:val="0"/>
                <w:szCs w:val="21"/>
              </w:rPr>
              <w:t>承办单位</w:t>
            </w:r>
          </w:p>
        </w:tc>
        <w:tc>
          <w:tcPr>
            <w:tcW w:w="3527" w:type="dxa"/>
            <w:noWrap w:val="0"/>
            <w:vAlign w:val="center"/>
          </w:tcPr>
          <w:p>
            <w:pPr>
              <w:adjustRightInd w:val="0"/>
              <w:snapToGrid w:val="0"/>
              <w:spacing w:line="300" w:lineRule="exact"/>
              <w:jc w:val="center"/>
              <w:rPr>
                <w:rFonts w:hint="eastAsia" w:ascii="黑体" w:hAnsi="黑体" w:eastAsia="黑体" w:cs="黑体"/>
                <w:kern w:val="0"/>
                <w:szCs w:val="21"/>
              </w:rPr>
            </w:pPr>
            <w:r>
              <w:rPr>
                <w:rFonts w:hint="eastAsia" w:ascii="黑体" w:hAnsi="黑体" w:eastAsia="黑体" w:cs="黑体"/>
                <w:kern w:val="0"/>
                <w:szCs w:val="21"/>
              </w:rPr>
              <w:t>法律政策依据</w:t>
            </w:r>
          </w:p>
        </w:tc>
        <w:tc>
          <w:tcPr>
            <w:tcW w:w="1064" w:type="dxa"/>
            <w:noWrap w:val="0"/>
            <w:vAlign w:val="center"/>
          </w:tcPr>
          <w:p>
            <w:pPr>
              <w:adjustRightInd w:val="0"/>
              <w:snapToGrid w:val="0"/>
              <w:spacing w:line="300" w:lineRule="exact"/>
              <w:jc w:val="center"/>
              <w:rPr>
                <w:rFonts w:hint="eastAsia" w:ascii="黑体" w:hAnsi="黑体" w:eastAsia="黑体" w:cs="黑体"/>
                <w:kern w:val="0"/>
                <w:szCs w:val="21"/>
                <w:lang w:eastAsia="zh-Hans"/>
              </w:rPr>
            </w:pPr>
            <w:r>
              <w:rPr>
                <w:rFonts w:hint="eastAsia" w:ascii="黑体" w:hAnsi="黑体" w:eastAsia="黑体" w:cs="黑体"/>
                <w:kern w:val="0"/>
                <w:szCs w:val="21"/>
              </w:rPr>
              <w:t>计划完成时间（</w:t>
            </w:r>
            <w:r>
              <w:rPr>
                <w:rFonts w:hint="eastAsia" w:ascii="黑体" w:hAnsi="黑体" w:eastAsia="黑体" w:cs="黑体"/>
                <w:kern w:val="0"/>
                <w:szCs w:val="21"/>
                <w:lang w:eastAsia="zh-Hans"/>
              </w:rPr>
              <w:t>决策公布时间）</w:t>
            </w:r>
          </w:p>
        </w:tc>
        <w:tc>
          <w:tcPr>
            <w:tcW w:w="714" w:type="dxa"/>
            <w:noWrap w:val="0"/>
            <w:vAlign w:val="center"/>
          </w:tcPr>
          <w:p>
            <w:pPr>
              <w:adjustRightInd w:val="0"/>
              <w:snapToGrid w:val="0"/>
              <w:spacing w:line="300" w:lineRule="exact"/>
              <w:jc w:val="center"/>
              <w:rPr>
                <w:rFonts w:hint="eastAsia" w:ascii="黑体" w:hAnsi="黑体" w:eastAsia="黑体" w:cs="黑体"/>
                <w:kern w:val="0"/>
                <w:szCs w:val="21"/>
              </w:rPr>
            </w:pPr>
            <w:r>
              <w:rPr>
                <w:rFonts w:hint="eastAsia" w:ascii="黑体" w:hAnsi="黑体" w:eastAsia="黑体" w:cs="黑体"/>
                <w:kern w:val="0"/>
                <w:szCs w:val="21"/>
              </w:rPr>
              <w:t>是否履行公众参与</w:t>
            </w:r>
          </w:p>
        </w:tc>
        <w:tc>
          <w:tcPr>
            <w:tcW w:w="961" w:type="dxa"/>
            <w:noWrap w:val="0"/>
            <w:vAlign w:val="center"/>
          </w:tcPr>
          <w:p>
            <w:pPr>
              <w:adjustRightInd w:val="0"/>
              <w:snapToGrid w:val="0"/>
              <w:spacing w:line="300" w:lineRule="exact"/>
              <w:jc w:val="center"/>
              <w:rPr>
                <w:rFonts w:hint="eastAsia" w:ascii="黑体" w:hAnsi="黑体" w:eastAsia="黑体" w:cs="黑体"/>
                <w:kern w:val="0"/>
                <w:szCs w:val="21"/>
              </w:rPr>
            </w:pPr>
            <w:r>
              <w:rPr>
                <w:rFonts w:hint="eastAsia" w:ascii="黑体" w:hAnsi="黑体" w:eastAsia="黑体" w:cs="黑体"/>
                <w:kern w:val="0"/>
                <w:szCs w:val="21"/>
              </w:rPr>
              <w:t>是否在市政府门户网站公开征求意见</w:t>
            </w:r>
          </w:p>
        </w:tc>
        <w:tc>
          <w:tcPr>
            <w:tcW w:w="695" w:type="dxa"/>
            <w:noWrap w:val="0"/>
            <w:vAlign w:val="center"/>
          </w:tcPr>
          <w:p>
            <w:pPr>
              <w:adjustRightInd w:val="0"/>
              <w:snapToGrid w:val="0"/>
              <w:spacing w:line="300" w:lineRule="exact"/>
              <w:jc w:val="center"/>
              <w:rPr>
                <w:rFonts w:hint="eastAsia" w:ascii="黑体" w:hAnsi="黑体" w:eastAsia="黑体" w:cs="黑体"/>
                <w:kern w:val="0"/>
                <w:szCs w:val="21"/>
              </w:rPr>
            </w:pPr>
            <w:r>
              <w:rPr>
                <w:rFonts w:hint="eastAsia" w:ascii="黑体" w:hAnsi="黑体" w:eastAsia="黑体" w:cs="黑体"/>
                <w:kern w:val="0"/>
                <w:szCs w:val="21"/>
              </w:rPr>
              <w:t>是否履行听证程序</w:t>
            </w:r>
          </w:p>
        </w:tc>
        <w:tc>
          <w:tcPr>
            <w:tcW w:w="699" w:type="dxa"/>
            <w:noWrap w:val="0"/>
            <w:vAlign w:val="center"/>
          </w:tcPr>
          <w:p>
            <w:pPr>
              <w:adjustRightInd w:val="0"/>
              <w:snapToGrid w:val="0"/>
              <w:spacing w:line="300" w:lineRule="exact"/>
              <w:jc w:val="center"/>
              <w:rPr>
                <w:rFonts w:hint="eastAsia" w:ascii="黑体" w:hAnsi="黑体" w:eastAsia="黑体" w:cs="黑体"/>
                <w:kern w:val="0"/>
                <w:szCs w:val="21"/>
              </w:rPr>
            </w:pPr>
            <w:r>
              <w:rPr>
                <w:rFonts w:hint="eastAsia" w:ascii="黑体" w:hAnsi="黑体" w:eastAsia="黑体" w:cs="黑体"/>
                <w:kern w:val="0"/>
                <w:szCs w:val="21"/>
              </w:rPr>
              <w:t>是否履行专家论证</w:t>
            </w:r>
          </w:p>
        </w:tc>
        <w:tc>
          <w:tcPr>
            <w:tcW w:w="726" w:type="dxa"/>
            <w:noWrap w:val="0"/>
            <w:vAlign w:val="center"/>
          </w:tcPr>
          <w:p>
            <w:pPr>
              <w:adjustRightInd w:val="0"/>
              <w:snapToGrid w:val="0"/>
              <w:spacing w:line="300" w:lineRule="exact"/>
              <w:jc w:val="center"/>
              <w:rPr>
                <w:rFonts w:hint="eastAsia" w:ascii="黑体" w:hAnsi="黑体" w:eastAsia="黑体" w:cs="黑体"/>
                <w:kern w:val="0"/>
                <w:szCs w:val="21"/>
              </w:rPr>
            </w:pPr>
            <w:r>
              <w:rPr>
                <w:rFonts w:hint="eastAsia" w:ascii="黑体" w:hAnsi="黑体" w:eastAsia="黑体" w:cs="黑体"/>
                <w:kern w:val="0"/>
                <w:szCs w:val="21"/>
              </w:rPr>
              <w:t>是否履行风险评估</w:t>
            </w:r>
          </w:p>
        </w:tc>
        <w:tc>
          <w:tcPr>
            <w:tcW w:w="768" w:type="dxa"/>
            <w:noWrap w:val="0"/>
            <w:vAlign w:val="center"/>
          </w:tcPr>
          <w:p>
            <w:pPr>
              <w:adjustRightInd w:val="0"/>
              <w:snapToGrid w:val="0"/>
              <w:spacing w:line="300" w:lineRule="exact"/>
              <w:jc w:val="center"/>
              <w:rPr>
                <w:rFonts w:hint="eastAsia" w:ascii="黑体" w:hAnsi="黑体" w:eastAsia="黑体" w:cs="黑体"/>
                <w:kern w:val="0"/>
                <w:szCs w:val="21"/>
              </w:rPr>
            </w:pPr>
            <w:r>
              <w:rPr>
                <w:rFonts w:hint="eastAsia" w:ascii="黑体" w:hAnsi="黑体" w:eastAsia="黑体" w:cs="黑体"/>
                <w:kern w:val="0"/>
                <w:szCs w:val="21"/>
              </w:rPr>
              <w:t>是否为涉企</w:t>
            </w:r>
          </w:p>
          <w:p>
            <w:pPr>
              <w:adjustRightInd w:val="0"/>
              <w:snapToGrid w:val="0"/>
              <w:spacing w:line="300" w:lineRule="exact"/>
              <w:jc w:val="center"/>
              <w:rPr>
                <w:rFonts w:hint="eastAsia" w:ascii="黑体" w:hAnsi="黑体" w:eastAsia="黑体" w:cs="黑体"/>
                <w:kern w:val="0"/>
                <w:szCs w:val="21"/>
              </w:rPr>
            </w:pPr>
            <w:r>
              <w:rPr>
                <w:rFonts w:hint="eastAsia" w:ascii="黑体" w:hAnsi="黑体" w:eastAsia="黑体" w:cs="黑体"/>
                <w:kern w:val="0"/>
                <w:szCs w:val="21"/>
              </w:rPr>
              <w:t>政策</w:t>
            </w:r>
          </w:p>
        </w:tc>
        <w:tc>
          <w:tcPr>
            <w:tcW w:w="752" w:type="dxa"/>
            <w:noWrap w:val="0"/>
            <w:vAlign w:val="center"/>
          </w:tcPr>
          <w:p>
            <w:pPr>
              <w:adjustRightInd w:val="0"/>
              <w:snapToGrid w:val="0"/>
              <w:spacing w:line="300" w:lineRule="exact"/>
              <w:jc w:val="center"/>
              <w:rPr>
                <w:rFonts w:hint="eastAsia" w:ascii="黑体" w:hAnsi="黑体" w:eastAsia="黑体" w:cs="黑体"/>
                <w:kern w:val="0"/>
                <w:szCs w:val="21"/>
              </w:rPr>
            </w:pPr>
            <w:r>
              <w:rPr>
                <w:rFonts w:hint="eastAsia" w:ascii="黑体" w:hAnsi="黑体" w:eastAsia="黑体" w:cs="黑体"/>
                <w:kern w:val="0"/>
                <w:szCs w:val="21"/>
              </w:rPr>
              <w:t>是否履行公平竞争</w:t>
            </w:r>
          </w:p>
          <w:p>
            <w:pPr>
              <w:adjustRightInd w:val="0"/>
              <w:snapToGrid w:val="0"/>
              <w:spacing w:line="300" w:lineRule="exact"/>
              <w:jc w:val="center"/>
              <w:rPr>
                <w:rFonts w:hint="eastAsia" w:ascii="黑体" w:hAnsi="黑体" w:eastAsia="黑体" w:cs="黑体"/>
                <w:kern w:val="0"/>
                <w:szCs w:val="21"/>
              </w:rPr>
            </w:pPr>
            <w:r>
              <w:rPr>
                <w:rFonts w:hint="eastAsia" w:ascii="黑体" w:hAnsi="黑体" w:eastAsia="黑体" w:cs="黑体"/>
                <w:kern w:val="0"/>
                <w:szCs w:val="21"/>
              </w:rPr>
              <w:t>审查</w:t>
            </w:r>
          </w:p>
        </w:tc>
        <w:tc>
          <w:tcPr>
            <w:tcW w:w="740" w:type="dxa"/>
            <w:noWrap w:val="0"/>
            <w:vAlign w:val="center"/>
          </w:tcPr>
          <w:p>
            <w:pPr>
              <w:adjustRightInd w:val="0"/>
              <w:snapToGrid w:val="0"/>
              <w:spacing w:line="300" w:lineRule="exact"/>
              <w:jc w:val="center"/>
              <w:rPr>
                <w:rFonts w:hint="eastAsia" w:ascii="黑体" w:hAnsi="黑体" w:eastAsia="黑体" w:cs="黑体"/>
                <w:kern w:val="0"/>
                <w:szCs w:val="21"/>
              </w:rPr>
            </w:pPr>
            <w:r>
              <w:rPr>
                <w:rFonts w:hint="eastAsia" w:ascii="黑体" w:hAnsi="黑体" w:eastAsia="黑体" w:cs="黑体"/>
                <w:kern w:val="0"/>
                <w:szCs w:val="21"/>
              </w:rPr>
              <w:t>是否向人大</w:t>
            </w:r>
          </w:p>
          <w:p>
            <w:pPr>
              <w:adjustRightInd w:val="0"/>
              <w:snapToGrid w:val="0"/>
              <w:spacing w:line="300" w:lineRule="exact"/>
              <w:jc w:val="center"/>
              <w:rPr>
                <w:rFonts w:hint="eastAsia" w:ascii="黑体" w:hAnsi="黑体" w:eastAsia="黑体" w:cs="黑体"/>
                <w:kern w:val="0"/>
                <w:szCs w:val="21"/>
              </w:rPr>
            </w:pPr>
            <w:r>
              <w:rPr>
                <w:rFonts w:hint="eastAsia" w:ascii="黑体" w:hAnsi="黑体" w:eastAsia="黑体" w:cs="黑体"/>
                <w:kern w:val="0"/>
                <w:szCs w:val="21"/>
              </w:rPr>
              <w:t>报备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9" w:hRule="atLeast"/>
          <w:jc w:val="center"/>
        </w:trPr>
        <w:tc>
          <w:tcPr>
            <w:tcW w:w="476" w:type="dxa"/>
            <w:noWrap w:val="0"/>
            <w:vAlign w:val="center"/>
          </w:tcPr>
          <w:p>
            <w:pPr>
              <w:adjustRightInd w:val="0"/>
              <w:snapToGrid w:val="0"/>
              <w:jc w:val="center"/>
              <w:rPr>
                <w:rFonts w:hint="eastAsia" w:ascii="仿宋_GB2312" w:hAnsi="仿宋_GB2312" w:eastAsia="仿宋_GB2312" w:cs="仿宋_GB2312"/>
                <w:kern w:val="0"/>
                <w:szCs w:val="21"/>
              </w:rPr>
            </w:pPr>
            <w:r>
              <w:rPr>
                <w:rFonts w:hint="eastAsia" w:eastAsia="仿宋_GB2312" w:cs="仿宋_GB2312"/>
                <w:kern w:val="0"/>
                <w:szCs w:val="21"/>
              </w:rPr>
              <w:t>1</w:t>
            </w:r>
          </w:p>
        </w:tc>
        <w:tc>
          <w:tcPr>
            <w:tcW w:w="1344" w:type="dxa"/>
            <w:noWrap w:val="0"/>
            <w:vAlign w:val="center"/>
          </w:tcPr>
          <w:p>
            <w:pPr>
              <w:adjustRightInd w:val="0"/>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eastAsia="zh-Hans"/>
              </w:rPr>
              <w:t>温州市国土空间总体规划</w:t>
            </w:r>
          </w:p>
        </w:tc>
        <w:tc>
          <w:tcPr>
            <w:tcW w:w="981" w:type="dxa"/>
            <w:noWrap w:val="0"/>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市政府</w:t>
            </w:r>
          </w:p>
        </w:tc>
        <w:tc>
          <w:tcPr>
            <w:tcW w:w="1161" w:type="dxa"/>
            <w:noWrap w:val="0"/>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市资规局</w:t>
            </w:r>
          </w:p>
        </w:tc>
        <w:tc>
          <w:tcPr>
            <w:tcW w:w="3527" w:type="dxa"/>
            <w:noWrap w:val="0"/>
            <w:vAlign w:val="center"/>
          </w:tcPr>
          <w:p>
            <w:pPr>
              <w:adjustRightInd w:val="0"/>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《中共中央 国务院关于建立国土空间规划体系并监督实施的若干意见》</w:t>
            </w:r>
          </w:p>
        </w:tc>
        <w:tc>
          <w:tcPr>
            <w:tcW w:w="1064" w:type="dxa"/>
            <w:noWrap w:val="0"/>
            <w:vAlign w:val="center"/>
          </w:tcPr>
          <w:p>
            <w:pPr>
              <w:adjustRightInd w:val="0"/>
              <w:snapToGrid w:val="0"/>
              <w:jc w:val="center"/>
              <w:rPr>
                <w:rFonts w:hint="eastAsia" w:ascii="仿宋_GB2312" w:hAnsi="仿宋_GB2312" w:eastAsia="仿宋_GB2312" w:cs="仿宋_GB2312"/>
                <w:kern w:val="0"/>
                <w:szCs w:val="21"/>
              </w:rPr>
            </w:pPr>
            <w:r>
              <w:rPr>
                <w:rFonts w:hint="eastAsia" w:eastAsia="仿宋_GB2312" w:cs="仿宋_GB2312"/>
                <w:kern w:val="0"/>
                <w:szCs w:val="21"/>
              </w:rPr>
              <w:t>2023</w:t>
            </w:r>
            <w:r>
              <w:rPr>
                <w:rFonts w:hint="eastAsia" w:ascii="仿宋_GB2312" w:hAnsi="仿宋_GB2312" w:eastAsia="仿宋_GB2312" w:cs="仿宋_GB2312"/>
                <w:kern w:val="0"/>
                <w:szCs w:val="21"/>
              </w:rPr>
              <w:t>年</w:t>
            </w:r>
          </w:p>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9</w:t>
            </w:r>
            <w:r>
              <w:rPr>
                <w:rFonts w:hint="eastAsia" w:ascii="仿宋_GB2312" w:hAnsi="仿宋_GB2312" w:eastAsia="仿宋_GB2312" w:cs="仿宋_GB2312"/>
                <w:kern w:val="0"/>
                <w:szCs w:val="21"/>
              </w:rPr>
              <w:t>月</w:t>
            </w:r>
          </w:p>
        </w:tc>
        <w:tc>
          <w:tcPr>
            <w:tcW w:w="714" w:type="dxa"/>
            <w:noWrap w:val="0"/>
            <w:vAlign w:val="center"/>
          </w:tcPr>
          <w:p>
            <w:pPr>
              <w:pStyle w:val="7"/>
              <w:jc w:val="center"/>
              <w:rPr>
                <w:rFonts w:hint="eastAsia" w:ascii="仿宋_GB2312" w:hAnsi="仿宋_GB2312" w:eastAsia="仿宋_GB2312" w:cs="仿宋_GB2312"/>
                <w:kern w:val="0"/>
                <w:szCs w:val="21"/>
                <w:lang w:val="en-US" w:bidi="ar-SA"/>
              </w:rPr>
            </w:pPr>
            <w:r>
              <w:rPr>
                <w:rFonts w:hint="eastAsia" w:ascii="仿宋_GB2312" w:hAnsi="仿宋_GB2312" w:eastAsia="仿宋_GB2312" w:cs="仿宋_GB2312"/>
                <w:kern w:val="0"/>
                <w:szCs w:val="21"/>
                <w:lang w:val="en-US" w:bidi="ar-SA"/>
              </w:rPr>
              <w:t>是</w:t>
            </w:r>
          </w:p>
        </w:tc>
        <w:tc>
          <w:tcPr>
            <w:tcW w:w="961" w:type="dxa"/>
            <w:noWrap w:val="0"/>
            <w:vAlign w:val="center"/>
          </w:tcPr>
          <w:p>
            <w:pPr>
              <w:pStyle w:val="7"/>
              <w:jc w:val="center"/>
              <w:rPr>
                <w:rFonts w:hint="eastAsia" w:ascii="仿宋_GB2312" w:hAnsi="仿宋_GB2312" w:eastAsia="仿宋_GB2312" w:cs="仿宋_GB2312"/>
                <w:kern w:val="0"/>
                <w:szCs w:val="21"/>
                <w:lang w:val="en-US" w:eastAsia="zh-Hans" w:bidi="ar-SA"/>
              </w:rPr>
            </w:pPr>
            <w:r>
              <w:rPr>
                <w:rFonts w:hint="eastAsia" w:ascii="仿宋_GB2312" w:hAnsi="仿宋_GB2312" w:eastAsia="仿宋_GB2312" w:cs="仿宋_GB2312"/>
                <w:kern w:val="0"/>
                <w:szCs w:val="21"/>
                <w:lang w:val="en-US" w:eastAsia="zh-Hans" w:bidi="ar-SA"/>
              </w:rPr>
              <w:t>是</w:t>
            </w:r>
          </w:p>
        </w:tc>
        <w:tc>
          <w:tcPr>
            <w:tcW w:w="695" w:type="dxa"/>
            <w:noWrap w:val="0"/>
            <w:vAlign w:val="center"/>
          </w:tcPr>
          <w:p>
            <w:pPr>
              <w:pStyle w:val="7"/>
              <w:jc w:val="center"/>
              <w:rPr>
                <w:rFonts w:hint="eastAsia" w:ascii="仿宋_GB2312" w:hAnsi="仿宋_GB2312" w:eastAsia="仿宋_GB2312" w:cs="仿宋_GB2312"/>
                <w:kern w:val="0"/>
                <w:szCs w:val="21"/>
                <w:lang w:val="en-US" w:eastAsia="zh-Hans" w:bidi="ar-SA"/>
              </w:rPr>
            </w:pPr>
            <w:r>
              <w:rPr>
                <w:rFonts w:hint="eastAsia" w:ascii="仿宋_GB2312" w:hAnsi="仿宋_GB2312" w:eastAsia="仿宋_GB2312" w:cs="仿宋_GB2312"/>
                <w:kern w:val="0"/>
                <w:szCs w:val="21"/>
                <w:lang w:val="en-US" w:bidi="ar-SA"/>
              </w:rPr>
              <w:t>是</w:t>
            </w:r>
          </w:p>
        </w:tc>
        <w:tc>
          <w:tcPr>
            <w:tcW w:w="699" w:type="dxa"/>
            <w:noWrap w:val="0"/>
            <w:vAlign w:val="center"/>
          </w:tcPr>
          <w:p>
            <w:pPr>
              <w:pStyle w:val="7"/>
              <w:jc w:val="center"/>
              <w:rPr>
                <w:rFonts w:hint="eastAsia" w:ascii="仿宋_GB2312" w:hAnsi="仿宋_GB2312" w:eastAsia="仿宋_GB2312" w:cs="仿宋_GB2312"/>
                <w:kern w:val="0"/>
                <w:szCs w:val="21"/>
                <w:lang w:val="en-US" w:eastAsia="zh-Hans" w:bidi="ar-SA"/>
              </w:rPr>
            </w:pPr>
            <w:r>
              <w:rPr>
                <w:rFonts w:hint="eastAsia" w:ascii="仿宋_GB2312" w:hAnsi="仿宋_GB2312" w:eastAsia="仿宋_GB2312" w:cs="仿宋_GB2312"/>
                <w:kern w:val="0"/>
                <w:szCs w:val="21"/>
                <w:lang w:val="en-US" w:bidi="ar-SA"/>
              </w:rPr>
              <w:t>是</w:t>
            </w:r>
          </w:p>
        </w:tc>
        <w:tc>
          <w:tcPr>
            <w:tcW w:w="726" w:type="dxa"/>
            <w:noWrap w:val="0"/>
            <w:vAlign w:val="center"/>
          </w:tcPr>
          <w:p>
            <w:pPr>
              <w:pStyle w:val="7"/>
              <w:jc w:val="center"/>
              <w:rPr>
                <w:rFonts w:hint="eastAsia" w:ascii="仿宋_GB2312" w:hAnsi="仿宋_GB2312" w:eastAsia="仿宋_GB2312" w:cs="仿宋_GB2312"/>
                <w:kern w:val="0"/>
                <w:szCs w:val="21"/>
                <w:lang w:val="en-US" w:eastAsia="zh-Hans" w:bidi="ar-SA"/>
              </w:rPr>
            </w:pPr>
            <w:r>
              <w:rPr>
                <w:rFonts w:hint="eastAsia" w:ascii="仿宋_GB2312" w:hAnsi="仿宋_GB2312" w:eastAsia="仿宋_GB2312" w:cs="仿宋_GB2312"/>
                <w:kern w:val="0"/>
                <w:szCs w:val="21"/>
                <w:lang w:val="en-US" w:eastAsia="zh-Hans" w:bidi="ar-SA"/>
              </w:rPr>
              <w:t>是</w:t>
            </w:r>
          </w:p>
        </w:tc>
        <w:tc>
          <w:tcPr>
            <w:tcW w:w="768" w:type="dxa"/>
            <w:noWrap w:val="0"/>
            <w:vAlign w:val="center"/>
          </w:tcPr>
          <w:p>
            <w:pPr>
              <w:pStyle w:val="7"/>
              <w:jc w:val="center"/>
              <w:rPr>
                <w:rFonts w:hint="eastAsia" w:ascii="仿宋_GB2312" w:hAnsi="仿宋_GB2312" w:eastAsia="仿宋_GB2312" w:cs="仿宋_GB2312"/>
                <w:kern w:val="0"/>
                <w:szCs w:val="21"/>
                <w:lang w:val="en-US" w:eastAsia="zh-Hans" w:bidi="ar-SA"/>
              </w:rPr>
            </w:pPr>
            <w:r>
              <w:rPr>
                <w:rFonts w:hint="eastAsia" w:ascii="仿宋_GB2312" w:hAnsi="仿宋_GB2312" w:eastAsia="仿宋_GB2312" w:cs="仿宋_GB2312"/>
                <w:kern w:val="0"/>
                <w:szCs w:val="21"/>
                <w:lang w:val="en-US" w:eastAsia="zh-Hans" w:bidi="ar-SA"/>
              </w:rPr>
              <w:t>无需</w:t>
            </w:r>
          </w:p>
        </w:tc>
        <w:tc>
          <w:tcPr>
            <w:tcW w:w="752" w:type="dxa"/>
            <w:noWrap w:val="0"/>
            <w:vAlign w:val="center"/>
          </w:tcPr>
          <w:p>
            <w:pPr>
              <w:pStyle w:val="7"/>
              <w:jc w:val="center"/>
              <w:rPr>
                <w:rFonts w:hint="eastAsia" w:ascii="仿宋_GB2312" w:hAnsi="仿宋_GB2312" w:eastAsia="仿宋_GB2312" w:cs="仿宋_GB2312"/>
                <w:kern w:val="0"/>
                <w:szCs w:val="21"/>
                <w:lang w:val="en-US" w:eastAsia="zh-Hans" w:bidi="ar-SA"/>
              </w:rPr>
            </w:pPr>
            <w:r>
              <w:rPr>
                <w:rFonts w:hint="eastAsia" w:ascii="仿宋_GB2312" w:hAnsi="仿宋_GB2312" w:eastAsia="仿宋_GB2312" w:cs="仿宋_GB2312"/>
                <w:kern w:val="0"/>
                <w:szCs w:val="21"/>
                <w:lang w:val="en-US" w:eastAsia="zh-Hans" w:bidi="ar-SA"/>
              </w:rPr>
              <w:t>无需</w:t>
            </w:r>
          </w:p>
        </w:tc>
        <w:tc>
          <w:tcPr>
            <w:tcW w:w="740" w:type="dxa"/>
            <w:noWrap w:val="0"/>
            <w:vAlign w:val="center"/>
          </w:tcPr>
          <w:p>
            <w:pPr>
              <w:pStyle w:val="7"/>
              <w:jc w:val="center"/>
              <w:rPr>
                <w:rFonts w:hint="eastAsia" w:ascii="仿宋_GB2312" w:hAnsi="仿宋_GB2312" w:eastAsia="仿宋_GB2312" w:cs="仿宋_GB2312"/>
                <w:kern w:val="0"/>
                <w:szCs w:val="21"/>
                <w:lang w:val="en-US" w:bidi="ar-SA"/>
              </w:rPr>
            </w:pPr>
            <w:r>
              <w:rPr>
                <w:rFonts w:hint="eastAsia" w:ascii="仿宋_GB2312" w:hAnsi="仿宋_GB2312" w:eastAsia="仿宋_GB2312" w:cs="仿宋_GB2312"/>
                <w:kern w:val="0"/>
                <w:szCs w:val="21"/>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762" w:hRule="atLeast"/>
          <w:jc w:val="center"/>
        </w:trPr>
        <w:tc>
          <w:tcPr>
            <w:tcW w:w="476" w:type="dxa"/>
            <w:noWrap w:val="0"/>
            <w:vAlign w:val="center"/>
          </w:tcPr>
          <w:p>
            <w:pPr>
              <w:adjustRightInd w:val="0"/>
              <w:snapToGrid w:val="0"/>
              <w:jc w:val="center"/>
              <w:rPr>
                <w:rFonts w:hint="eastAsia" w:ascii="仿宋_GB2312" w:hAnsi="仿宋_GB2312" w:eastAsia="仿宋_GB2312" w:cs="仿宋_GB2312"/>
                <w:kern w:val="0"/>
                <w:szCs w:val="21"/>
              </w:rPr>
            </w:pPr>
            <w:r>
              <w:rPr>
                <w:rFonts w:hint="eastAsia" w:eastAsia="仿宋_GB2312" w:cs="仿宋_GB2312"/>
                <w:kern w:val="0"/>
                <w:szCs w:val="21"/>
              </w:rPr>
              <w:t>2</w:t>
            </w:r>
          </w:p>
        </w:tc>
        <w:tc>
          <w:tcPr>
            <w:tcW w:w="1344" w:type="dxa"/>
            <w:noWrap w:val="0"/>
            <w:vAlign w:val="center"/>
          </w:tcPr>
          <w:p>
            <w:pPr>
              <w:adjustRightInd w:val="0"/>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温州市门诊共济改革实施细则</w:t>
            </w:r>
          </w:p>
        </w:tc>
        <w:tc>
          <w:tcPr>
            <w:tcW w:w="981" w:type="dxa"/>
            <w:noWrap w:val="0"/>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市政府</w:t>
            </w:r>
          </w:p>
        </w:tc>
        <w:tc>
          <w:tcPr>
            <w:tcW w:w="1161" w:type="dxa"/>
            <w:noWrap w:val="0"/>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市医保局</w:t>
            </w:r>
          </w:p>
        </w:tc>
        <w:tc>
          <w:tcPr>
            <w:tcW w:w="3527" w:type="dxa"/>
            <w:noWrap w:val="0"/>
            <w:vAlign w:val="center"/>
          </w:tcPr>
          <w:p>
            <w:pPr>
              <w:adjustRightInd w:val="0"/>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《国务院办公厅关于建立健全职工基本医疗保险门诊共济保障机制的指导意见》（国办发〔</w:t>
            </w:r>
            <w:r>
              <w:rPr>
                <w:rFonts w:hint="eastAsia" w:eastAsia="仿宋_GB2312" w:cs="仿宋_GB2312"/>
                <w:kern w:val="0"/>
                <w:szCs w:val="21"/>
                <w:lang w:val="en"/>
              </w:rPr>
              <w:t>2021</w:t>
            </w:r>
            <w:r>
              <w:rPr>
                <w:rFonts w:hint="eastAsia" w:ascii="仿宋_GB2312" w:hAnsi="仿宋_GB2312" w:eastAsia="仿宋_GB2312" w:cs="仿宋_GB2312"/>
                <w:kern w:val="0"/>
                <w:szCs w:val="21"/>
              </w:rPr>
              <w:t>〕</w:t>
            </w:r>
            <w:r>
              <w:rPr>
                <w:rFonts w:hint="eastAsia" w:eastAsia="仿宋_GB2312" w:cs="仿宋_GB2312"/>
                <w:kern w:val="0"/>
                <w:szCs w:val="21"/>
                <w:lang w:val="en"/>
              </w:rPr>
              <w:t>14</w:t>
            </w:r>
            <w:r>
              <w:rPr>
                <w:rFonts w:hint="eastAsia" w:ascii="仿宋_GB2312" w:hAnsi="仿宋_GB2312" w:eastAsia="仿宋_GB2312" w:cs="仿宋_GB2312"/>
                <w:kern w:val="0"/>
                <w:szCs w:val="21"/>
              </w:rPr>
              <w:t>号）、《浙江省人民政府办公厅关于进一步健全职工基本医疗保险门诊共济保障机制的实施意见》（浙政办发〔</w:t>
            </w:r>
            <w:r>
              <w:rPr>
                <w:rFonts w:hint="eastAsia" w:eastAsia="仿宋_GB2312" w:cs="仿宋_GB2312"/>
                <w:kern w:val="0"/>
                <w:szCs w:val="21"/>
                <w:lang w:val="en"/>
              </w:rPr>
              <w:t>2022</w:t>
            </w:r>
            <w:r>
              <w:rPr>
                <w:rFonts w:hint="eastAsia" w:ascii="仿宋_GB2312" w:hAnsi="仿宋_GB2312" w:eastAsia="仿宋_GB2312" w:cs="仿宋_GB2312"/>
                <w:kern w:val="0"/>
                <w:szCs w:val="21"/>
              </w:rPr>
              <w:t>〕</w:t>
            </w:r>
            <w:r>
              <w:rPr>
                <w:rFonts w:hint="eastAsia" w:eastAsia="仿宋_GB2312" w:cs="仿宋_GB2312"/>
                <w:kern w:val="0"/>
                <w:szCs w:val="21"/>
                <w:lang w:val="en"/>
              </w:rPr>
              <w:t>14</w:t>
            </w:r>
            <w:r>
              <w:rPr>
                <w:rFonts w:hint="eastAsia" w:ascii="仿宋_GB2312" w:hAnsi="仿宋_GB2312" w:eastAsia="仿宋_GB2312" w:cs="仿宋_GB2312"/>
                <w:kern w:val="0"/>
                <w:szCs w:val="21"/>
              </w:rPr>
              <w:t>号）</w:t>
            </w:r>
          </w:p>
        </w:tc>
        <w:tc>
          <w:tcPr>
            <w:tcW w:w="1064" w:type="dxa"/>
            <w:noWrap w:val="0"/>
            <w:vAlign w:val="center"/>
          </w:tcPr>
          <w:p>
            <w:pPr>
              <w:adjustRightInd w:val="0"/>
              <w:snapToGrid w:val="0"/>
              <w:jc w:val="center"/>
              <w:rPr>
                <w:rFonts w:hint="eastAsia" w:ascii="仿宋_GB2312" w:hAnsi="仿宋_GB2312" w:eastAsia="仿宋_GB2312" w:cs="仿宋_GB2312"/>
                <w:kern w:val="0"/>
                <w:szCs w:val="21"/>
              </w:rPr>
            </w:pPr>
            <w:r>
              <w:rPr>
                <w:rFonts w:hint="eastAsia" w:eastAsia="仿宋_GB2312" w:cs="仿宋_GB2312"/>
                <w:kern w:val="0"/>
                <w:szCs w:val="21"/>
              </w:rPr>
              <w:t>2023</w:t>
            </w:r>
            <w:r>
              <w:rPr>
                <w:rFonts w:hint="eastAsia" w:ascii="仿宋_GB2312" w:hAnsi="仿宋_GB2312" w:eastAsia="仿宋_GB2312" w:cs="仿宋_GB2312"/>
                <w:kern w:val="0"/>
                <w:szCs w:val="21"/>
              </w:rPr>
              <w:t>年</w:t>
            </w:r>
          </w:p>
          <w:p>
            <w:pPr>
              <w:adjustRightInd w:val="0"/>
              <w:snapToGrid w:val="0"/>
              <w:jc w:val="center"/>
              <w:rPr>
                <w:rFonts w:hint="eastAsia" w:ascii="仿宋_GB2312" w:hAnsi="仿宋_GB2312" w:eastAsia="仿宋_GB2312" w:cs="仿宋_GB2312"/>
                <w:kern w:val="0"/>
                <w:szCs w:val="21"/>
                <w:lang w:eastAsia="zh-Hans"/>
              </w:rPr>
            </w:pPr>
            <w:r>
              <w:rPr>
                <w:rFonts w:hint="eastAsia" w:eastAsia="仿宋_GB2312" w:cs="仿宋_GB2312"/>
                <w:kern w:val="0"/>
                <w:szCs w:val="21"/>
              </w:rPr>
              <w:t>12</w:t>
            </w:r>
            <w:r>
              <w:rPr>
                <w:rFonts w:hint="eastAsia" w:ascii="仿宋_GB2312" w:hAnsi="仿宋_GB2312" w:eastAsia="仿宋_GB2312" w:cs="仿宋_GB2312"/>
                <w:kern w:val="0"/>
                <w:szCs w:val="21"/>
              </w:rPr>
              <w:t>月</w:t>
            </w:r>
          </w:p>
        </w:tc>
        <w:tc>
          <w:tcPr>
            <w:tcW w:w="714" w:type="dxa"/>
            <w:noWrap w:val="0"/>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是</w:t>
            </w:r>
          </w:p>
        </w:tc>
        <w:tc>
          <w:tcPr>
            <w:tcW w:w="961" w:type="dxa"/>
            <w:noWrap w:val="0"/>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是</w:t>
            </w:r>
          </w:p>
        </w:tc>
        <w:tc>
          <w:tcPr>
            <w:tcW w:w="695" w:type="dxa"/>
            <w:noWrap w:val="0"/>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eastAsia="zh-Hans"/>
              </w:rPr>
              <w:t>无需</w:t>
            </w:r>
          </w:p>
        </w:tc>
        <w:tc>
          <w:tcPr>
            <w:tcW w:w="699" w:type="dxa"/>
            <w:noWrap w:val="0"/>
            <w:vAlign w:val="center"/>
          </w:tcPr>
          <w:p>
            <w:pPr>
              <w:adjustRightInd w:val="0"/>
              <w:snapToGrid w:val="0"/>
              <w:jc w:val="center"/>
              <w:rPr>
                <w:rFonts w:hint="eastAsia" w:ascii="仿宋_GB2312" w:hAnsi="仿宋_GB2312" w:eastAsia="仿宋_GB2312" w:cs="仿宋_GB2312"/>
                <w:kern w:val="0"/>
                <w:szCs w:val="21"/>
                <w:lang w:eastAsia="zh-Hans"/>
              </w:rPr>
            </w:pPr>
            <w:r>
              <w:rPr>
                <w:rFonts w:hint="eastAsia" w:ascii="仿宋_GB2312" w:hAnsi="仿宋_GB2312" w:eastAsia="仿宋_GB2312" w:cs="仿宋_GB2312"/>
                <w:kern w:val="0"/>
                <w:szCs w:val="21"/>
                <w:lang w:eastAsia="zh-Hans"/>
              </w:rPr>
              <w:t>是</w:t>
            </w:r>
          </w:p>
        </w:tc>
        <w:tc>
          <w:tcPr>
            <w:tcW w:w="726" w:type="dxa"/>
            <w:noWrap w:val="0"/>
            <w:vAlign w:val="center"/>
          </w:tcPr>
          <w:p>
            <w:pPr>
              <w:adjustRightInd w:val="0"/>
              <w:snapToGrid w:val="0"/>
              <w:jc w:val="center"/>
              <w:rPr>
                <w:rFonts w:hint="eastAsia" w:ascii="仿宋_GB2312" w:hAnsi="仿宋_GB2312" w:eastAsia="仿宋_GB2312" w:cs="仿宋_GB2312"/>
                <w:kern w:val="0"/>
                <w:szCs w:val="21"/>
                <w:lang w:eastAsia="zh-Hans"/>
              </w:rPr>
            </w:pPr>
            <w:r>
              <w:rPr>
                <w:rFonts w:hint="eastAsia" w:ascii="仿宋_GB2312" w:hAnsi="仿宋_GB2312" w:eastAsia="仿宋_GB2312" w:cs="仿宋_GB2312"/>
                <w:kern w:val="0"/>
                <w:szCs w:val="21"/>
                <w:lang w:eastAsia="zh-Hans"/>
              </w:rPr>
              <w:t>是</w:t>
            </w:r>
          </w:p>
        </w:tc>
        <w:tc>
          <w:tcPr>
            <w:tcW w:w="768" w:type="dxa"/>
            <w:noWrap w:val="0"/>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无需</w:t>
            </w:r>
          </w:p>
        </w:tc>
        <w:tc>
          <w:tcPr>
            <w:tcW w:w="752" w:type="dxa"/>
            <w:noWrap w:val="0"/>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无需</w:t>
            </w:r>
          </w:p>
        </w:tc>
        <w:tc>
          <w:tcPr>
            <w:tcW w:w="740" w:type="dxa"/>
            <w:noWrap w:val="0"/>
            <w:vAlign w:val="center"/>
          </w:tcPr>
          <w:p>
            <w:pPr>
              <w:adjustRightInd w:val="0"/>
              <w:snapToGrid w:val="0"/>
              <w:jc w:val="center"/>
              <w:rPr>
                <w:rFonts w:hint="eastAsia" w:ascii="仿宋_GB2312" w:hAnsi="仿宋_GB2312" w:eastAsia="仿宋_GB2312" w:cs="仿宋_GB2312"/>
                <w:kern w:val="0"/>
                <w:szCs w:val="21"/>
                <w:lang w:eastAsia="zh-Hans"/>
              </w:rPr>
            </w:pPr>
            <w:r>
              <w:rPr>
                <w:rFonts w:hint="eastAsia" w:ascii="仿宋_GB2312" w:hAnsi="仿宋_GB2312" w:eastAsia="仿宋_GB2312" w:cs="仿宋_GB2312"/>
                <w:kern w:val="0"/>
                <w:szCs w:val="21"/>
                <w:lang w:eastAsia="zh-Hans"/>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3" w:hRule="atLeast"/>
          <w:jc w:val="center"/>
        </w:trPr>
        <w:tc>
          <w:tcPr>
            <w:tcW w:w="476" w:type="dxa"/>
            <w:noWrap w:val="0"/>
            <w:vAlign w:val="center"/>
          </w:tcPr>
          <w:p>
            <w:pPr>
              <w:adjustRightInd w:val="0"/>
              <w:snapToGrid w:val="0"/>
              <w:jc w:val="center"/>
              <w:rPr>
                <w:rFonts w:hint="eastAsia" w:ascii="仿宋_GB2312" w:hAnsi="仿宋_GB2312" w:eastAsia="仿宋_GB2312" w:cs="仿宋_GB2312"/>
                <w:kern w:val="0"/>
                <w:szCs w:val="21"/>
              </w:rPr>
            </w:pPr>
            <w:r>
              <w:rPr>
                <w:rFonts w:hint="eastAsia" w:eastAsia="仿宋_GB2312" w:cs="仿宋_GB2312"/>
                <w:kern w:val="0"/>
                <w:szCs w:val="21"/>
              </w:rPr>
              <w:t>3</w:t>
            </w:r>
          </w:p>
        </w:tc>
        <w:tc>
          <w:tcPr>
            <w:tcW w:w="1344" w:type="dxa"/>
            <w:noWrap w:val="0"/>
            <w:vAlign w:val="center"/>
          </w:tcPr>
          <w:p>
            <w:pPr>
              <w:adjustRightInd w:val="0"/>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温州市生态文明建设规划（</w:t>
            </w:r>
            <w:r>
              <w:rPr>
                <w:rFonts w:hint="eastAsia" w:eastAsia="仿宋_GB2312" w:cs="仿宋_GB2312"/>
                <w:kern w:val="0"/>
                <w:szCs w:val="21"/>
              </w:rPr>
              <w:t>2021</w:t>
            </w:r>
            <w:r>
              <w:rPr>
                <w:rFonts w:hint="eastAsia" w:ascii="仿宋_GB2312" w:hAnsi="仿宋_GB2312" w:eastAsia="仿宋_GB2312" w:cs="仿宋_GB2312"/>
                <w:kern w:val="0"/>
                <w:szCs w:val="21"/>
              </w:rPr>
              <w:t>-</w:t>
            </w:r>
            <w:r>
              <w:rPr>
                <w:rFonts w:hint="eastAsia" w:eastAsia="仿宋_GB2312" w:cs="仿宋_GB2312"/>
                <w:kern w:val="0"/>
                <w:szCs w:val="21"/>
              </w:rPr>
              <w:t>2030</w:t>
            </w:r>
            <w:r>
              <w:rPr>
                <w:rFonts w:hint="eastAsia" w:ascii="仿宋_GB2312" w:hAnsi="仿宋_GB2312" w:eastAsia="仿宋_GB2312" w:cs="仿宋_GB2312"/>
                <w:kern w:val="0"/>
                <w:szCs w:val="21"/>
              </w:rPr>
              <w:t>）</w:t>
            </w:r>
          </w:p>
        </w:tc>
        <w:tc>
          <w:tcPr>
            <w:tcW w:w="981" w:type="dxa"/>
            <w:noWrap w:val="0"/>
            <w:vAlign w:val="center"/>
          </w:tcPr>
          <w:p>
            <w:pPr>
              <w:adjustRightInd w:val="0"/>
              <w:snapToGrid w:val="0"/>
              <w:jc w:val="center"/>
              <w:rPr>
                <w:rFonts w:hint="eastAsia" w:ascii="仿宋_GB2312" w:hAnsi="仿宋_GB2312" w:eastAsia="仿宋_GB2312" w:cs="仿宋_GB2312"/>
                <w:kern w:val="0"/>
                <w:szCs w:val="21"/>
                <w:lang w:eastAsia="zh-Hans"/>
              </w:rPr>
            </w:pPr>
            <w:r>
              <w:rPr>
                <w:rFonts w:hint="eastAsia" w:ascii="仿宋_GB2312" w:hAnsi="仿宋_GB2312" w:eastAsia="仿宋_GB2312" w:cs="仿宋_GB2312"/>
                <w:kern w:val="0"/>
                <w:szCs w:val="21"/>
                <w:lang w:eastAsia="zh-Hans"/>
              </w:rPr>
              <w:t>市政府</w:t>
            </w:r>
          </w:p>
        </w:tc>
        <w:tc>
          <w:tcPr>
            <w:tcW w:w="1161" w:type="dxa"/>
            <w:noWrap w:val="0"/>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市生态</w:t>
            </w:r>
          </w:p>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环境局</w:t>
            </w:r>
          </w:p>
        </w:tc>
        <w:tc>
          <w:tcPr>
            <w:tcW w:w="3527" w:type="dxa"/>
            <w:noWrap w:val="0"/>
            <w:vAlign w:val="center"/>
          </w:tcPr>
          <w:p>
            <w:pPr>
              <w:adjustRightInd w:val="0"/>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《国家生态文明建设示范区建设指标（修订版）和国家生态文明建设示范区管理规程（修订版）》（环办生态函〔</w:t>
            </w:r>
            <w:r>
              <w:rPr>
                <w:rFonts w:hint="eastAsia" w:eastAsia="仿宋_GB2312" w:cs="仿宋_GB2312"/>
                <w:kern w:val="0"/>
                <w:szCs w:val="21"/>
              </w:rPr>
              <w:t>2021</w:t>
            </w:r>
            <w:r>
              <w:rPr>
                <w:rFonts w:hint="eastAsia" w:ascii="仿宋_GB2312" w:hAnsi="仿宋_GB2312" w:eastAsia="仿宋_GB2312" w:cs="仿宋_GB2312"/>
                <w:kern w:val="0"/>
                <w:szCs w:val="21"/>
              </w:rPr>
              <w:t>〕</w:t>
            </w:r>
            <w:r>
              <w:rPr>
                <w:rFonts w:hint="eastAsia" w:eastAsia="仿宋_GB2312" w:cs="仿宋_GB2312"/>
                <w:kern w:val="0"/>
                <w:szCs w:val="21"/>
              </w:rPr>
              <w:t>353</w:t>
            </w:r>
            <w:r>
              <w:rPr>
                <w:rFonts w:hint="eastAsia" w:ascii="仿宋_GB2312" w:hAnsi="仿宋_GB2312" w:eastAsia="仿宋_GB2312" w:cs="仿宋_GB2312"/>
                <w:kern w:val="0"/>
                <w:szCs w:val="21"/>
              </w:rPr>
              <w:t>号）、《浙江省生态文明建设示范区管理规程（修订版）和浙江省生态文明建设示范区建设指标(修订版)》（浙美丽办〔</w:t>
            </w:r>
            <w:r>
              <w:rPr>
                <w:rFonts w:hint="eastAsia" w:eastAsia="仿宋_GB2312" w:cs="仿宋_GB2312"/>
                <w:kern w:val="0"/>
                <w:szCs w:val="21"/>
              </w:rPr>
              <w:t>2022</w:t>
            </w:r>
            <w:r>
              <w:rPr>
                <w:rFonts w:hint="eastAsia" w:ascii="仿宋_GB2312" w:hAnsi="仿宋_GB2312" w:eastAsia="仿宋_GB2312" w:cs="仿宋_GB2312"/>
                <w:kern w:val="0"/>
                <w:szCs w:val="21"/>
              </w:rPr>
              <w:t>〕</w:t>
            </w:r>
            <w:r>
              <w:rPr>
                <w:rFonts w:hint="eastAsia" w:eastAsia="仿宋_GB2312" w:cs="仿宋_GB2312"/>
                <w:kern w:val="0"/>
                <w:szCs w:val="21"/>
              </w:rPr>
              <w:t>5</w:t>
            </w:r>
            <w:r>
              <w:rPr>
                <w:rFonts w:hint="eastAsia" w:ascii="仿宋_GB2312" w:hAnsi="仿宋_GB2312" w:eastAsia="仿宋_GB2312" w:cs="仿宋_GB2312"/>
                <w:kern w:val="0"/>
                <w:szCs w:val="21"/>
              </w:rPr>
              <w:t>号）、《国家生态文明建设示范区规划编制指南（试行）》（环办生态函〔</w:t>
            </w:r>
            <w:r>
              <w:rPr>
                <w:rFonts w:hint="eastAsia" w:eastAsia="仿宋_GB2312" w:cs="仿宋_GB2312"/>
                <w:kern w:val="0"/>
                <w:szCs w:val="21"/>
              </w:rPr>
              <w:t>2021</w:t>
            </w:r>
            <w:r>
              <w:rPr>
                <w:rFonts w:hint="eastAsia" w:ascii="仿宋_GB2312" w:hAnsi="仿宋_GB2312" w:eastAsia="仿宋_GB2312" w:cs="仿宋_GB2312"/>
                <w:kern w:val="0"/>
                <w:szCs w:val="21"/>
              </w:rPr>
              <w:t>〕</w:t>
            </w:r>
            <w:r>
              <w:rPr>
                <w:rFonts w:hint="eastAsia" w:eastAsia="仿宋_GB2312" w:cs="仿宋_GB2312"/>
                <w:kern w:val="0"/>
                <w:szCs w:val="21"/>
              </w:rPr>
              <w:t>146</w:t>
            </w:r>
            <w:r>
              <w:rPr>
                <w:rFonts w:hint="eastAsia" w:ascii="仿宋_GB2312" w:hAnsi="仿宋_GB2312" w:eastAsia="仿宋_GB2312" w:cs="仿宋_GB2312"/>
                <w:kern w:val="0"/>
                <w:szCs w:val="21"/>
              </w:rPr>
              <w:t>号）、《深化生态文明示范创建高水平建设规划纲要》（温委发〔</w:t>
            </w:r>
            <w:r>
              <w:rPr>
                <w:rFonts w:hint="eastAsia" w:eastAsia="仿宋_GB2312" w:cs="仿宋_GB2312"/>
                <w:kern w:val="0"/>
                <w:szCs w:val="21"/>
              </w:rPr>
              <w:t>2021</w:t>
            </w:r>
            <w:r>
              <w:rPr>
                <w:rFonts w:hint="eastAsia" w:ascii="仿宋_GB2312" w:hAnsi="仿宋_GB2312" w:eastAsia="仿宋_GB2312" w:cs="仿宋_GB2312"/>
                <w:kern w:val="0"/>
                <w:szCs w:val="21"/>
              </w:rPr>
              <w:t>〕</w:t>
            </w:r>
            <w:r>
              <w:rPr>
                <w:rFonts w:hint="eastAsia" w:eastAsia="仿宋_GB2312" w:cs="仿宋_GB2312"/>
                <w:kern w:val="0"/>
                <w:szCs w:val="21"/>
              </w:rPr>
              <w:t>8</w:t>
            </w:r>
            <w:r>
              <w:rPr>
                <w:rFonts w:hint="eastAsia" w:ascii="仿宋_GB2312" w:hAnsi="仿宋_GB2312" w:eastAsia="仿宋_GB2312" w:cs="仿宋_GB2312"/>
                <w:kern w:val="0"/>
                <w:szCs w:val="21"/>
              </w:rPr>
              <w:t>号）等</w:t>
            </w:r>
          </w:p>
        </w:tc>
        <w:tc>
          <w:tcPr>
            <w:tcW w:w="1064" w:type="dxa"/>
            <w:noWrap w:val="0"/>
            <w:vAlign w:val="center"/>
          </w:tcPr>
          <w:p>
            <w:pPr>
              <w:adjustRightInd w:val="0"/>
              <w:snapToGrid w:val="0"/>
              <w:jc w:val="center"/>
              <w:rPr>
                <w:rFonts w:hint="eastAsia" w:ascii="仿宋_GB2312" w:hAnsi="仿宋_GB2312" w:eastAsia="仿宋_GB2312" w:cs="仿宋_GB2312"/>
                <w:kern w:val="0"/>
                <w:szCs w:val="21"/>
              </w:rPr>
            </w:pPr>
            <w:r>
              <w:rPr>
                <w:rFonts w:hint="eastAsia" w:eastAsia="仿宋_GB2312" w:cs="仿宋_GB2312"/>
                <w:kern w:val="0"/>
                <w:szCs w:val="21"/>
              </w:rPr>
              <w:t>2023</w:t>
            </w:r>
            <w:r>
              <w:rPr>
                <w:rFonts w:hint="eastAsia" w:ascii="仿宋_GB2312" w:hAnsi="仿宋_GB2312" w:eastAsia="仿宋_GB2312" w:cs="仿宋_GB2312"/>
                <w:kern w:val="0"/>
                <w:szCs w:val="21"/>
                <w:lang w:eastAsia="zh-Hans"/>
              </w:rPr>
              <w:t>年</w:t>
            </w:r>
          </w:p>
          <w:p>
            <w:pPr>
              <w:adjustRightInd w:val="0"/>
              <w:snapToGrid w:val="0"/>
              <w:jc w:val="center"/>
              <w:rPr>
                <w:rFonts w:hint="eastAsia" w:ascii="仿宋_GB2312" w:hAnsi="仿宋_GB2312" w:eastAsia="仿宋_GB2312" w:cs="仿宋_GB2312"/>
                <w:kern w:val="0"/>
                <w:szCs w:val="21"/>
                <w:lang w:eastAsia="zh-Hans"/>
              </w:rPr>
            </w:pPr>
            <w:r>
              <w:rPr>
                <w:rFonts w:hint="eastAsia" w:eastAsia="仿宋_GB2312" w:cs="仿宋_GB2312"/>
                <w:kern w:val="0"/>
                <w:szCs w:val="21"/>
                <w:lang w:eastAsia="zh-Hans"/>
              </w:rPr>
              <w:t>7</w:t>
            </w:r>
            <w:r>
              <w:rPr>
                <w:rFonts w:hint="eastAsia" w:ascii="仿宋_GB2312" w:hAnsi="仿宋_GB2312" w:eastAsia="仿宋_GB2312" w:cs="仿宋_GB2312"/>
                <w:kern w:val="0"/>
                <w:szCs w:val="21"/>
                <w:lang w:eastAsia="zh-Hans"/>
              </w:rPr>
              <w:t>月</w:t>
            </w:r>
          </w:p>
        </w:tc>
        <w:tc>
          <w:tcPr>
            <w:tcW w:w="714" w:type="dxa"/>
            <w:noWrap w:val="0"/>
            <w:vAlign w:val="center"/>
          </w:tcPr>
          <w:p>
            <w:pPr>
              <w:adjustRightInd w:val="0"/>
              <w:snapToGrid w:val="0"/>
              <w:jc w:val="center"/>
              <w:rPr>
                <w:rFonts w:hint="eastAsia" w:ascii="仿宋_GB2312" w:hAnsi="仿宋_GB2312" w:eastAsia="仿宋_GB2312" w:cs="仿宋_GB2312"/>
                <w:kern w:val="0"/>
                <w:szCs w:val="21"/>
                <w:lang w:eastAsia="zh-Hans"/>
              </w:rPr>
            </w:pPr>
            <w:r>
              <w:rPr>
                <w:rFonts w:hint="eastAsia" w:ascii="仿宋_GB2312" w:hAnsi="仿宋_GB2312" w:eastAsia="仿宋_GB2312" w:cs="仿宋_GB2312"/>
                <w:kern w:val="0"/>
                <w:szCs w:val="21"/>
                <w:lang w:eastAsia="zh-Hans"/>
              </w:rPr>
              <w:t>是</w:t>
            </w:r>
          </w:p>
        </w:tc>
        <w:tc>
          <w:tcPr>
            <w:tcW w:w="961" w:type="dxa"/>
            <w:noWrap w:val="0"/>
            <w:vAlign w:val="center"/>
          </w:tcPr>
          <w:p>
            <w:pPr>
              <w:adjustRightInd w:val="0"/>
              <w:snapToGrid w:val="0"/>
              <w:jc w:val="center"/>
              <w:rPr>
                <w:rFonts w:hint="eastAsia" w:ascii="仿宋_GB2312" w:hAnsi="仿宋_GB2312" w:eastAsia="仿宋_GB2312" w:cs="仿宋_GB2312"/>
                <w:kern w:val="0"/>
                <w:szCs w:val="21"/>
                <w:lang w:eastAsia="zh-Hans"/>
              </w:rPr>
            </w:pPr>
            <w:r>
              <w:rPr>
                <w:rFonts w:hint="eastAsia" w:ascii="仿宋_GB2312" w:hAnsi="仿宋_GB2312" w:eastAsia="仿宋_GB2312" w:cs="仿宋_GB2312"/>
                <w:kern w:val="0"/>
                <w:szCs w:val="21"/>
                <w:lang w:eastAsia="zh-Hans"/>
              </w:rPr>
              <w:t>是</w:t>
            </w:r>
          </w:p>
        </w:tc>
        <w:tc>
          <w:tcPr>
            <w:tcW w:w="695" w:type="dxa"/>
            <w:noWrap w:val="0"/>
            <w:vAlign w:val="center"/>
          </w:tcPr>
          <w:p>
            <w:pPr>
              <w:adjustRightInd w:val="0"/>
              <w:snapToGrid w:val="0"/>
              <w:jc w:val="center"/>
              <w:rPr>
                <w:rFonts w:hint="eastAsia" w:ascii="仿宋_GB2312" w:hAnsi="仿宋_GB2312" w:eastAsia="仿宋_GB2312" w:cs="仿宋_GB2312"/>
                <w:kern w:val="0"/>
                <w:szCs w:val="21"/>
                <w:lang w:eastAsia="zh-Hans"/>
              </w:rPr>
            </w:pPr>
            <w:r>
              <w:rPr>
                <w:rFonts w:hint="eastAsia" w:ascii="仿宋_GB2312" w:hAnsi="仿宋_GB2312" w:eastAsia="仿宋_GB2312" w:cs="仿宋_GB2312"/>
                <w:kern w:val="0"/>
                <w:szCs w:val="21"/>
                <w:lang w:eastAsia="zh-Hans"/>
              </w:rPr>
              <w:t>无需</w:t>
            </w:r>
          </w:p>
        </w:tc>
        <w:tc>
          <w:tcPr>
            <w:tcW w:w="699" w:type="dxa"/>
            <w:noWrap w:val="0"/>
            <w:vAlign w:val="center"/>
          </w:tcPr>
          <w:p>
            <w:pPr>
              <w:adjustRightInd w:val="0"/>
              <w:snapToGrid w:val="0"/>
              <w:jc w:val="center"/>
              <w:rPr>
                <w:rFonts w:hint="eastAsia" w:ascii="仿宋_GB2312" w:hAnsi="仿宋_GB2312" w:eastAsia="仿宋_GB2312" w:cs="仿宋_GB2312"/>
                <w:kern w:val="0"/>
                <w:szCs w:val="21"/>
                <w:lang w:eastAsia="zh-Hans"/>
              </w:rPr>
            </w:pPr>
            <w:r>
              <w:rPr>
                <w:rFonts w:hint="eastAsia" w:ascii="仿宋_GB2312" w:hAnsi="仿宋_GB2312" w:eastAsia="仿宋_GB2312" w:cs="仿宋_GB2312"/>
                <w:kern w:val="0"/>
                <w:szCs w:val="21"/>
                <w:lang w:eastAsia="zh-Hans"/>
              </w:rPr>
              <w:t>是</w:t>
            </w:r>
          </w:p>
        </w:tc>
        <w:tc>
          <w:tcPr>
            <w:tcW w:w="726" w:type="dxa"/>
            <w:noWrap w:val="0"/>
            <w:vAlign w:val="center"/>
          </w:tcPr>
          <w:p>
            <w:pPr>
              <w:adjustRightInd w:val="0"/>
              <w:snapToGrid w:val="0"/>
              <w:jc w:val="center"/>
              <w:rPr>
                <w:rFonts w:hint="eastAsia" w:ascii="仿宋_GB2312" w:hAnsi="仿宋_GB2312" w:eastAsia="仿宋_GB2312" w:cs="仿宋_GB2312"/>
                <w:kern w:val="0"/>
                <w:szCs w:val="21"/>
                <w:lang w:eastAsia="zh-Hans"/>
              </w:rPr>
            </w:pPr>
            <w:r>
              <w:rPr>
                <w:rFonts w:hint="eastAsia" w:ascii="仿宋_GB2312" w:hAnsi="仿宋_GB2312" w:eastAsia="仿宋_GB2312" w:cs="仿宋_GB2312"/>
                <w:kern w:val="0"/>
                <w:szCs w:val="21"/>
                <w:lang w:eastAsia="zh-Hans"/>
              </w:rPr>
              <w:t>无需</w:t>
            </w:r>
          </w:p>
        </w:tc>
        <w:tc>
          <w:tcPr>
            <w:tcW w:w="768" w:type="dxa"/>
            <w:noWrap w:val="0"/>
            <w:vAlign w:val="center"/>
          </w:tcPr>
          <w:p>
            <w:pPr>
              <w:adjustRightInd w:val="0"/>
              <w:snapToGrid w:val="0"/>
              <w:jc w:val="center"/>
              <w:rPr>
                <w:rFonts w:hint="eastAsia" w:ascii="仿宋_GB2312" w:hAnsi="仿宋_GB2312" w:eastAsia="仿宋_GB2312" w:cs="仿宋_GB2312"/>
                <w:kern w:val="0"/>
                <w:szCs w:val="21"/>
                <w:lang w:eastAsia="zh-Hans"/>
              </w:rPr>
            </w:pPr>
            <w:r>
              <w:rPr>
                <w:rFonts w:hint="eastAsia" w:ascii="仿宋_GB2312" w:hAnsi="仿宋_GB2312" w:eastAsia="仿宋_GB2312" w:cs="仿宋_GB2312"/>
                <w:kern w:val="0"/>
                <w:szCs w:val="21"/>
                <w:lang w:eastAsia="zh-Hans"/>
              </w:rPr>
              <w:t>无需</w:t>
            </w:r>
          </w:p>
        </w:tc>
        <w:tc>
          <w:tcPr>
            <w:tcW w:w="752" w:type="dxa"/>
            <w:noWrap w:val="0"/>
            <w:vAlign w:val="center"/>
          </w:tcPr>
          <w:p>
            <w:pPr>
              <w:adjustRightInd w:val="0"/>
              <w:snapToGrid w:val="0"/>
              <w:jc w:val="center"/>
              <w:rPr>
                <w:rFonts w:hint="eastAsia" w:ascii="仿宋_GB2312" w:hAnsi="仿宋_GB2312" w:eastAsia="仿宋_GB2312" w:cs="仿宋_GB2312"/>
                <w:kern w:val="0"/>
                <w:szCs w:val="21"/>
                <w:lang w:eastAsia="zh-Hans"/>
              </w:rPr>
            </w:pPr>
            <w:r>
              <w:rPr>
                <w:rFonts w:hint="eastAsia" w:ascii="仿宋_GB2312" w:hAnsi="仿宋_GB2312" w:eastAsia="仿宋_GB2312" w:cs="仿宋_GB2312"/>
                <w:kern w:val="0"/>
                <w:szCs w:val="21"/>
                <w:lang w:eastAsia="zh-Hans"/>
              </w:rPr>
              <w:t>无需</w:t>
            </w:r>
          </w:p>
        </w:tc>
        <w:tc>
          <w:tcPr>
            <w:tcW w:w="740" w:type="dxa"/>
            <w:noWrap w:val="0"/>
            <w:vAlign w:val="center"/>
          </w:tcPr>
          <w:p>
            <w:pPr>
              <w:adjustRightInd w:val="0"/>
              <w:snapToGrid w:val="0"/>
              <w:jc w:val="center"/>
              <w:rPr>
                <w:rFonts w:hint="eastAsia" w:ascii="仿宋_GB2312" w:hAnsi="仿宋_GB2312" w:eastAsia="仿宋_GB2312" w:cs="仿宋_GB2312"/>
                <w:kern w:val="0"/>
                <w:szCs w:val="21"/>
                <w:lang w:eastAsia="zh-Hans"/>
              </w:rPr>
            </w:pPr>
            <w:r>
              <w:rPr>
                <w:rFonts w:hint="eastAsia" w:ascii="仿宋_GB2312" w:hAnsi="仿宋_GB2312" w:eastAsia="仿宋_GB2312" w:cs="仿宋_GB2312"/>
                <w:kern w:val="0"/>
                <w:szCs w:val="21"/>
                <w:lang w:eastAsia="zh-Hans"/>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011" w:hRule="atLeast"/>
          <w:jc w:val="center"/>
        </w:trPr>
        <w:tc>
          <w:tcPr>
            <w:tcW w:w="476" w:type="dxa"/>
            <w:noWrap w:val="0"/>
            <w:vAlign w:val="center"/>
          </w:tcPr>
          <w:p>
            <w:pPr>
              <w:adjustRightInd w:val="0"/>
              <w:snapToGrid w:val="0"/>
              <w:jc w:val="center"/>
              <w:rPr>
                <w:rFonts w:hint="eastAsia" w:ascii="仿宋_GB2312" w:hAnsi="仿宋_GB2312" w:eastAsia="仿宋_GB2312" w:cs="仿宋_GB2312"/>
                <w:kern w:val="0"/>
                <w:szCs w:val="21"/>
              </w:rPr>
            </w:pPr>
            <w:r>
              <w:rPr>
                <w:rFonts w:hint="eastAsia" w:eastAsia="仿宋_GB2312" w:cs="仿宋_GB2312"/>
                <w:kern w:val="0"/>
                <w:szCs w:val="21"/>
              </w:rPr>
              <w:t>4</w:t>
            </w:r>
          </w:p>
        </w:tc>
        <w:tc>
          <w:tcPr>
            <w:tcW w:w="1344" w:type="dxa"/>
            <w:noWrap w:val="0"/>
            <w:vAlign w:val="center"/>
          </w:tcPr>
          <w:p>
            <w:pPr>
              <w:adjustRightInd w:val="0"/>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温州市政府重大行政决策</w:t>
            </w:r>
            <w:r>
              <w:rPr>
                <w:rFonts w:hint="eastAsia" w:ascii="仿宋_GB2312" w:hAnsi="仿宋_GB2312" w:eastAsia="仿宋_GB2312" w:cs="仿宋_GB2312"/>
                <w:kern w:val="0"/>
                <w:szCs w:val="21"/>
                <w:lang w:eastAsia="zh-Hans"/>
              </w:rPr>
              <w:t>程序</w:t>
            </w:r>
            <w:r>
              <w:rPr>
                <w:rFonts w:hint="eastAsia" w:ascii="仿宋_GB2312" w:hAnsi="仿宋_GB2312" w:eastAsia="仿宋_GB2312" w:cs="仿宋_GB2312"/>
                <w:kern w:val="0"/>
                <w:szCs w:val="21"/>
              </w:rPr>
              <w:t>实施细则</w:t>
            </w:r>
          </w:p>
        </w:tc>
        <w:tc>
          <w:tcPr>
            <w:tcW w:w="981" w:type="dxa"/>
            <w:noWrap w:val="0"/>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市政府</w:t>
            </w:r>
          </w:p>
        </w:tc>
        <w:tc>
          <w:tcPr>
            <w:tcW w:w="1161" w:type="dxa"/>
            <w:noWrap w:val="0"/>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市司法局</w:t>
            </w:r>
          </w:p>
        </w:tc>
        <w:tc>
          <w:tcPr>
            <w:tcW w:w="3527" w:type="dxa"/>
            <w:noWrap w:val="0"/>
            <w:vAlign w:val="center"/>
          </w:tcPr>
          <w:p>
            <w:pPr>
              <w:adjustRightInd w:val="0"/>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《重大行政决策程序暂行条例》《浙江省重大行政决策程序规定》等</w:t>
            </w:r>
          </w:p>
        </w:tc>
        <w:tc>
          <w:tcPr>
            <w:tcW w:w="1064" w:type="dxa"/>
            <w:noWrap w:val="0"/>
            <w:vAlign w:val="center"/>
          </w:tcPr>
          <w:p>
            <w:pPr>
              <w:adjustRightInd w:val="0"/>
              <w:snapToGrid w:val="0"/>
              <w:jc w:val="center"/>
              <w:rPr>
                <w:rFonts w:hint="eastAsia" w:ascii="仿宋_GB2312" w:hAnsi="仿宋_GB2312" w:eastAsia="仿宋_GB2312" w:cs="仿宋_GB2312"/>
                <w:kern w:val="0"/>
                <w:szCs w:val="21"/>
              </w:rPr>
            </w:pPr>
            <w:r>
              <w:rPr>
                <w:rFonts w:hint="eastAsia" w:eastAsia="仿宋_GB2312" w:cs="仿宋_GB2312"/>
                <w:kern w:val="0"/>
                <w:szCs w:val="21"/>
              </w:rPr>
              <w:t>2023</w:t>
            </w:r>
            <w:r>
              <w:rPr>
                <w:rFonts w:hint="eastAsia" w:ascii="仿宋_GB2312" w:hAnsi="仿宋_GB2312" w:eastAsia="仿宋_GB2312" w:cs="仿宋_GB2312"/>
                <w:kern w:val="0"/>
                <w:szCs w:val="21"/>
              </w:rPr>
              <w:t>年</w:t>
            </w:r>
          </w:p>
          <w:p>
            <w:pPr>
              <w:adjustRightInd w:val="0"/>
              <w:snapToGrid w:val="0"/>
              <w:jc w:val="center"/>
              <w:rPr>
                <w:rFonts w:hint="eastAsia" w:ascii="仿宋_GB2312" w:hAnsi="仿宋_GB2312" w:eastAsia="仿宋_GB2312" w:cs="仿宋_GB2312"/>
                <w:kern w:val="0"/>
                <w:szCs w:val="21"/>
              </w:rPr>
            </w:pPr>
            <w:r>
              <w:rPr>
                <w:rFonts w:hint="eastAsia" w:eastAsia="仿宋_GB2312" w:cs="仿宋_GB2312"/>
                <w:kern w:val="0"/>
                <w:szCs w:val="21"/>
              </w:rPr>
              <w:t>12</w:t>
            </w:r>
            <w:r>
              <w:rPr>
                <w:rFonts w:hint="eastAsia" w:ascii="仿宋_GB2312" w:hAnsi="仿宋_GB2312" w:eastAsia="仿宋_GB2312" w:cs="仿宋_GB2312"/>
                <w:kern w:val="0"/>
                <w:szCs w:val="21"/>
              </w:rPr>
              <w:t>月</w:t>
            </w:r>
          </w:p>
        </w:tc>
        <w:tc>
          <w:tcPr>
            <w:tcW w:w="714" w:type="dxa"/>
            <w:noWrap w:val="0"/>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是</w:t>
            </w:r>
          </w:p>
        </w:tc>
        <w:tc>
          <w:tcPr>
            <w:tcW w:w="961" w:type="dxa"/>
            <w:noWrap w:val="0"/>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是</w:t>
            </w:r>
          </w:p>
        </w:tc>
        <w:tc>
          <w:tcPr>
            <w:tcW w:w="695" w:type="dxa"/>
            <w:noWrap w:val="0"/>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是</w:t>
            </w:r>
          </w:p>
        </w:tc>
        <w:tc>
          <w:tcPr>
            <w:tcW w:w="699" w:type="dxa"/>
            <w:noWrap w:val="0"/>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是</w:t>
            </w:r>
          </w:p>
        </w:tc>
        <w:tc>
          <w:tcPr>
            <w:tcW w:w="726" w:type="dxa"/>
            <w:noWrap w:val="0"/>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是</w:t>
            </w:r>
          </w:p>
        </w:tc>
        <w:tc>
          <w:tcPr>
            <w:tcW w:w="768" w:type="dxa"/>
            <w:noWrap w:val="0"/>
            <w:vAlign w:val="center"/>
          </w:tcPr>
          <w:p>
            <w:pPr>
              <w:adjustRightInd w:val="0"/>
              <w:snapToGrid w:val="0"/>
              <w:jc w:val="center"/>
              <w:rPr>
                <w:rFonts w:hint="eastAsia" w:ascii="仿宋_GB2312" w:hAnsi="仿宋_GB2312" w:eastAsia="仿宋_GB2312" w:cs="仿宋_GB2312"/>
                <w:kern w:val="0"/>
                <w:szCs w:val="21"/>
                <w:lang w:eastAsia="zh-Hans"/>
              </w:rPr>
            </w:pPr>
            <w:r>
              <w:rPr>
                <w:rFonts w:hint="eastAsia" w:ascii="仿宋_GB2312" w:hAnsi="仿宋_GB2312" w:eastAsia="仿宋_GB2312" w:cs="仿宋_GB2312"/>
                <w:kern w:val="0"/>
                <w:szCs w:val="21"/>
                <w:lang w:eastAsia="zh-Hans"/>
              </w:rPr>
              <w:t>无需</w:t>
            </w:r>
          </w:p>
        </w:tc>
        <w:tc>
          <w:tcPr>
            <w:tcW w:w="752" w:type="dxa"/>
            <w:noWrap w:val="0"/>
            <w:vAlign w:val="center"/>
          </w:tcPr>
          <w:p>
            <w:pPr>
              <w:adjustRightInd w:val="0"/>
              <w:snapToGrid w:val="0"/>
              <w:jc w:val="center"/>
              <w:rPr>
                <w:rFonts w:hint="eastAsia" w:ascii="仿宋_GB2312" w:hAnsi="仿宋_GB2312" w:eastAsia="仿宋_GB2312" w:cs="仿宋_GB2312"/>
                <w:kern w:val="0"/>
                <w:szCs w:val="21"/>
                <w:lang w:eastAsia="zh-Hans"/>
              </w:rPr>
            </w:pPr>
            <w:r>
              <w:rPr>
                <w:rFonts w:hint="eastAsia" w:ascii="仿宋_GB2312" w:hAnsi="仿宋_GB2312" w:eastAsia="仿宋_GB2312" w:cs="仿宋_GB2312"/>
                <w:kern w:val="0"/>
                <w:szCs w:val="21"/>
                <w:lang w:eastAsia="zh-Hans"/>
              </w:rPr>
              <w:t>无需</w:t>
            </w:r>
          </w:p>
        </w:tc>
        <w:tc>
          <w:tcPr>
            <w:tcW w:w="740" w:type="dxa"/>
            <w:noWrap w:val="0"/>
            <w:vAlign w:val="center"/>
          </w:tcPr>
          <w:p>
            <w:pPr>
              <w:adjustRightInd w:val="0"/>
              <w:snapToGrid w:val="0"/>
              <w:jc w:val="center"/>
              <w:rPr>
                <w:rFonts w:hint="eastAsia" w:ascii="仿宋_GB2312" w:hAnsi="仿宋_GB2312" w:eastAsia="仿宋_GB2312" w:cs="仿宋_GB2312"/>
                <w:kern w:val="0"/>
                <w:szCs w:val="21"/>
                <w:lang w:eastAsia="zh-Hans"/>
              </w:rPr>
            </w:pPr>
            <w:r>
              <w:rPr>
                <w:rFonts w:hint="eastAsia" w:ascii="仿宋_GB2312" w:hAnsi="仿宋_GB2312" w:eastAsia="仿宋_GB2312" w:cs="仿宋_GB2312"/>
                <w:kern w:val="0"/>
                <w:szCs w:val="21"/>
                <w:lang w:eastAsia="zh-Hans"/>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3" w:hRule="atLeast"/>
          <w:jc w:val="center"/>
        </w:trPr>
        <w:tc>
          <w:tcPr>
            <w:tcW w:w="476" w:type="dxa"/>
            <w:noWrap w:val="0"/>
            <w:vAlign w:val="center"/>
          </w:tcPr>
          <w:p>
            <w:pPr>
              <w:adjustRightInd w:val="0"/>
              <w:snapToGrid w:val="0"/>
              <w:jc w:val="center"/>
              <w:rPr>
                <w:rFonts w:hint="eastAsia" w:ascii="仿宋_GB2312" w:hAnsi="仿宋_GB2312" w:eastAsia="仿宋_GB2312" w:cs="仿宋_GB2312"/>
                <w:kern w:val="0"/>
                <w:szCs w:val="21"/>
              </w:rPr>
            </w:pPr>
            <w:r>
              <w:rPr>
                <w:rFonts w:hint="eastAsia" w:eastAsia="仿宋_GB2312" w:cs="仿宋_GB2312"/>
                <w:kern w:val="0"/>
                <w:szCs w:val="21"/>
              </w:rPr>
              <w:t>5</w:t>
            </w:r>
          </w:p>
        </w:tc>
        <w:tc>
          <w:tcPr>
            <w:tcW w:w="1344" w:type="dxa"/>
            <w:noWrap w:val="0"/>
            <w:vAlign w:val="center"/>
          </w:tcPr>
          <w:p>
            <w:pPr>
              <w:adjustRightInd w:val="0"/>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温州市公共数据授权运营实施方案</w:t>
            </w:r>
          </w:p>
        </w:tc>
        <w:tc>
          <w:tcPr>
            <w:tcW w:w="981" w:type="dxa"/>
            <w:noWrap w:val="0"/>
            <w:vAlign w:val="center"/>
          </w:tcPr>
          <w:p>
            <w:pPr>
              <w:adjustRightInd w:val="0"/>
              <w:snapToGrid w:val="0"/>
              <w:jc w:val="center"/>
              <w:rPr>
                <w:rFonts w:hint="eastAsia" w:ascii="仿宋_GB2312" w:hAnsi="仿宋_GB2312" w:eastAsia="仿宋_GB2312" w:cs="仿宋_GB2312"/>
                <w:kern w:val="0"/>
                <w:szCs w:val="21"/>
                <w:lang w:val="en"/>
              </w:rPr>
            </w:pPr>
            <w:r>
              <w:rPr>
                <w:rFonts w:hint="eastAsia" w:ascii="仿宋_GB2312" w:hAnsi="仿宋_GB2312" w:eastAsia="仿宋_GB2312" w:cs="仿宋_GB2312"/>
                <w:kern w:val="0"/>
                <w:szCs w:val="21"/>
                <w:lang w:val="en"/>
              </w:rPr>
              <w:t>市政府</w:t>
            </w:r>
          </w:p>
        </w:tc>
        <w:tc>
          <w:tcPr>
            <w:tcW w:w="1161" w:type="dxa"/>
            <w:noWrap w:val="0"/>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市大数据局</w:t>
            </w:r>
          </w:p>
        </w:tc>
        <w:tc>
          <w:tcPr>
            <w:tcW w:w="3527" w:type="dxa"/>
            <w:noWrap w:val="0"/>
            <w:vAlign w:val="center"/>
          </w:tcPr>
          <w:p>
            <w:pPr>
              <w:adjustRightInd w:val="0"/>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《浙江省公共数据条例》</w:t>
            </w:r>
          </w:p>
        </w:tc>
        <w:tc>
          <w:tcPr>
            <w:tcW w:w="1064" w:type="dxa"/>
            <w:noWrap w:val="0"/>
            <w:vAlign w:val="center"/>
          </w:tcPr>
          <w:p>
            <w:pPr>
              <w:adjustRightInd w:val="0"/>
              <w:snapToGrid w:val="0"/>
              <w:jc w:val="center"/>
              <w:rPr>
                <w:rFonts w:hint="eastAsia" w:ascii="仿宋_GB2312" w:hAnsi="仿宋_GB2312" w:eastAsia="仿宋_GB2312" w:cs="仿宋_GB2312"/>
                <w:kern w:val="0"/>
                <w:szCs w:val="21"/>
              </w:rPr>
            </w:pPr>
            <w:r>
              <w:rPr>
                <w:rFonts w:hint="eastAsia" w:eastAsia="仿宋_GB2312" w:cs="仿宋_GB2312"/>
                <w:kern w:val="0"/>
                <w:szCs w:val="21"/>
              </w:rPr>
              <w:t>2023</w:t>
            </w:r>
            <w:r>
              <w:rPr>
                <w:rFonts w:hint="eastAsia" w:ascii="仿宋_GB2312" w:hAnsi="仿宋_GB2312" w:eastAsia="仿宋_GB2312" w:cs="仿宋_GB2312"/>
                <w:kern w:val="0"/>
                <w:szCs w:val="21"/>
              </w:rPr>
              <w:t>年</w:t>
            </w:r>
          </w:p>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9</w:t>
            </w:r>
            <w:r>
              <w:rPr>
                <w:rFonts w:hint="eastAsia" w:ascii="仿宋_GB2312" w:hAnsi="仿宋_GB2312" w:eastAsia="仿宋_GB2312" w:cs="仿宋_GB2312"/>
                <w:kern w:val="0"/>
                <w:szCs w:val="21"/>
              </w:rPr>
              <w:t>月</w:t>
            </w:r>
          </w:p>
        </w:tc>
        <w:tc>
          <w:tcPr>
            <w:tcW w:w="714" w:type="dxa"/>
            <w:noWrap w:val="0"/>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是</w:t>
            </w:r>
          </w:p>
        </w:tc>
        <w:tc>
          <w:tcPr>
            <w:tcW w:w="961" w:type="dxa"/>
            <w:noWrap w:val="0"/>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是</w:t>
            </w:r>
          </w:p>
        </w:tc>
        <w:tc>
          <w:tcPr>
            <w:tcW w:w="695" w:type="dxa"/>
            <w:noWrap w:val="0"/>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eastAsia="zh-Hans"/>
              </w:rPr>
              <w:t>是</w:t>
            </w:r>
          </w:p>
        </w:tc>
        <w:tc>
          <w:tcPr>
            <w:tcW w:w="699" w:type="dxa"/>
            <w:noWrap w:val="0"/>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是</w:t>
            </w:r>
          </w:p>
        </w:tc>
        <w:tc>
          <w:tcPr>
            <w:tcW w:w="726" w:type="dxa"/>
            <w:noWrap w:val="0"/>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eastAsia="zh-Hans"/>
              </w:rPr>
              <w:t>是</w:t>
            </w:r>
          </w:p>
        </w:tc>
        <w:tc>
          <w:tcPr>
            <w:tcW w:w="768" w:type="dxa"/>
            <w:noWrap w:val="0"/>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是</w:t>
            </w:r>
          </w:p>
        </w:tc>
        <w:tc>
          <w:tcPr>
            <w:tcW w:w="752" w:type="dxa"/>
            <w:noWrap w:val="0"/>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是</w:t>
            </w:r>
          </w:p>
        </w:tc>
        <w:tc>
          <w:tcPr>
            <w:tcW w:w="740" w:type="dxa"/>
            <w:noWrap w:val="0"/>
            <w:vAlign w:val="center"/>
          </w:tcPr>
          <w:p>
            <w:pPr>
              <w:adjustRightInd w:val="0"/>
              <w:snapToGrid w:val="0"/>
              <w:jc w:val="center"/>
              <w:rPr>
                <w:rFonts w:hint="eastAsia" w:ascii="仿宋_GB2312" w:hAnsi="仿宋_GB2312" w:eastAsia="仿宋_GB2312" w:cs="仿宋_GB2312"/>
                <w:kern w:val="0"/>
                <w:szCs w:val="21"/>
                <w:lang w:eastAsia="zh-Hans"/>
              </w:rPr>
            </w:pPr>
            <w:r>
              <w:rPr>
                <w:rFonts w:hint="eastAsia" w:ascii="仿宋_GB2312" w:hAnsi="仿宋_GB2312" w:eastAsia="仿宋_GB2312" w:cs="仿宋_GB2312"/>
                <w:kern w:val="0"/>
                <w:szCs w:val="21"/>
                <w:lang w:eastAsia="zh-Hans"/>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3" w:hRule="atLeast"/>
          <w:jc w:val="center"/>
        </w:trPr>
        <w:tc>
          <w:tcPr>
            <w:tcW w:w="476" w:type="dxa"/>
            <w:noWrap w:val="0"/>
            <w:vAlign w:val="top"/>
          </w:tcPr>
          <w:p>
            <w:pPr>
              <w:adjustRightInd w:val="0"/>
              <w:snapToGrid w:val="0"/>
              <w:jc w:val="center"/>
              <w:rPr>
                <w:rFonts w:hint="eastAsia" w:ascii="仿宋_GB2312" w:hAnsi="仿宋_GB2312" w:eastAsia="仿宋_GB2312" w:cs="仿宋_GB2312"/>
                <w:kern w:val="0"/>
                <w:szCs w:val="21"/>
              </w:rPr>
            </w:pPr>
            <w:r>
              <w:rPr>
                <w:rFonts w:hint="eastAsia" w:eastAsia="仿宋_GB2312" w:cs="仿宋_GB2312"/>
                <w:kern w:val="0"/>
                <w:szCs w:val="21"/>
              </w:rPr>
              <w:t>6</w:t>
            </w:r>
          </w:p>
        </w:tc>
        <w:tc>
          <w:tcPr>
            <w:tcW w:w="1344" w:type="dxa"/>
            <w:noWrap w:val="0"/>
            <w:vAlign w:val="center"/>
          </w:tcPr>
          <w:p>
            <w:pPr>
              <w:adjustRightInd w:val="0"/>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关于创建中小微企业友好城市的实施意见</w:t>
            </w:r>
          </w:p>
          <w:p>
            <w:pPr>
              <w:adjustRightInd w:val="0"/>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（“满天星”计划）</w:t>
            </w:r>
          </w:p>
        </w:tc>
        <w:tc>
          <w:tcPr>
            <w:tcW w:w="981" w:type="dxa"/>
            <w:noWrap w:val="0"/>
            <w:vAlign w:val="center"/>
          </w:tcPr>
          <w:p>
            <w:pPr>
              <w:adjustRightInd w:val="0"/>
              <w:snapToGrid w:val="0"/>
              <w:jc w:val="center"/>
              <w:rPr>
                <w:rFonts w:hint="eastAsia" w:ascii="仿宋_GB2312" w:hAnsi="仿宋_GB2312" w:eastAsia="仿宋_GB2312" w:cs="仿宋_GB2312"/>
                <w:kern w:val="0"/>
                <w:szCs w:val="21"/>
                <w:lang w:val="en"/>
              </w:rPr>
            </w:pPr>
            <w:r>
              <w:rPr>
                <w:rFonts w:hint="eastAsia" w:ascii="仿宋_GB2312" w:hAnsi="仿宋_GB2312" w:eastAsia="仿宋_GB2312" w:cs="仿宋_GB2312"/>
                <w:kern w:val="0"/>
                <w:szCs w:val="21"/>
              </w:rPr>
              <w:t>市政府</w:t>
            </w:r>
          </w:p>
        </w:tc>
        <w:tc>
          <w:tcPr>
            <w:tcW w:w="1161" w:type="dxa"/>
            <w:noWrap w:val="0"/>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市经信局</w:t>
            </w:r>
          </w:p>
        </w:tc>
        <w:tc>
          <w:tcPr>
            <w:tcW w:w="3527" w:type="dxa"/>
            <w:noWrap w:val="0"/>
            <w:vAlign w:val="center"/>
          </w:tcPr>
          <w:p>
            <w:pPr>
              <w:adjustRightInd w:val="0"/>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《浙江省促进中小微企业发展条例》</w:t>
            </w:r>
          </w:p>
        </w:tc>
        <w:tc>
          <w:tcPr>
            <w:tcW w:w="1064" w:type="dxa"/>
            <w:noWrap w:val="0"/>
            <w:vAlign w:val="center"/>
          </w:tcPr>
          <w:p>
            <w:pPr>
              <w:adjustRightInd w:val="0"/>
              <w:snapToGrid w:val="0"/>
              <w:jc w:val="center"/>
              <w:rPr>
                <w:rFonts w:hint="eastAsia" w:ascii="仿宋_GB2312" w:hAnsi="仿宋_GB2312" w:eastAsia="仿宋_GB2312" w:cs="仿宋_GB2312"/>
                <w:kern w:val="0"/>
                <w:szCs w:val="21"/>
              </w:rPr>
            </w:pPr>
            <w:r>
              <w:rPr>
                <w:rFonts w:hint="eastAsia" w:eastAsia="仿宋_GB2312" w:cs="仿宋_GB2312"/>
                <w:kern w:val="0"/>
                <w:szCs w:val="21"/>
              </w:rPr>
              <w:t>2023</w:t>
            </w:r>
            <w:r>
              <w:rPr>
                <w:rFonts w:hint="eastAsia" w:ascii="仿宋_GB2312" w:hAnsi="仿宋_GB2312" w:eastAsia="仿宋_GB2312" w:cs="仿宋_GB2312"/>
                <w:kern w:val="0"/>
                <w:szCs w:val="21"/>
              </w:rPr>
              <w:t>年</w:t>
            </w:r>
          </w:p>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9</w:t>
            </w:r>
            <w:r>
              <w:rPr>
                <w:rFonts w:hint="eastAsia" w:ascii="仿宋_GB2312" w:hAnsi="仿宋_GB2312" w:eastAsia="仿宋_GB2312" w:cs="仿宋_GB2312"/>
                <w:kern w:val="0"/>
                <w:szCs w:val="21"/>
              </w:rPr>
              <w:t>月</w:t>
            </w:r>
          </w:p>
        </w:tc>
        <w:tc>
          <w:tcPr>
            <w:tcW w:w="714" w:type="dxa"/>
            <w:noWrap w:val="0"/>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是</w:t>
            </w:r>
          </w:p>
        </w:tc>
        <w:tc>
          <w:tcPr>
            <w:tcW w:w="961" w:type="dxa"/>
            <w:noWrap w:val="0"/>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是</w:t>
            </w:r>
          </w:p>
        </w:tc>
        <w:tc>
          <w:tcPr>
            <w:tcW w:w="695" w:type="dxa"/>
            <w:noWrap w:val="0"/>
            <w:vAlign w:val="center"/>
          </w:tcPr>
          <w:p>
            <w:pPr>
              <w:adjustRightInd w:val="0"/>
              <w:snapToGrid w:val="0"/>
              <w:jc w:val="center"/>
              <w:rPr>
                <w:rFonts w:hint="eastAsia" w:ascii="仿宋_GB2312" w:hAnsi="仿宋_GB2312" w:eastAsia="仿宋_GB2312" w:cs="仿宋_GB2312"/>
                <w:kern w:val="0"/>
                <w:szCs w:val="21"/>
                <w:lang w:eastAsia="zh-Hans"/>
              </w:rPr>
            </w:pPr>
            <w:r>
              <w:rPr>
                <w:rFonts w:hint="eastAsia" w:ascii="仿宋_GB2312" w:hAnsi="仿宋_GB2312" w:eastAsia="仿宋_GB2312" w:cs="仿宋_GB2312"/>
                <w:kern w:val="0"/>
                <w:szCs w:val="21"/>
              </w:rPr>
              <w:t>无需</w:t>
            </w:r>
          </w:p>
        </w:tc>
        <w:tc>
          <w:tcPr>
            <w:tcW w:w="699" w:type="dxa"/>
            <w:noWrap w:val="0"/>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无需</w:t>
            </w:r>
          </w:p>
        </w:tc>
        <w:tc>
          <w:tcPr>
            <w:tcW w:w="726" w:type="dxa"/>
            <w:noWrap w:val="0"/>
            <w:vAlign w:val="center"/>
          </w:tcPr>
          <w:p>
            <w:pPr>
              <w:adjustRightInd w:val="0"/>
              <w:snapToGrid w:val="0"/>
              <w:jc w:val="center"/>
              <w:rPr>
                <w:rFonts w:hint="eastAsia" w:ascii="仿宋_GB2312" w:hAnsi="仿宋_GB2312" w:eastAsia="仿宋_GB2312" w:cs="仿宋_GB2312"/>
                <w:kern w:val="0"/>
                <w:szCs w:val="21"/>
                <w:lang w:eastAsia="zh-Hans"/>
              </w:rPr>
            </w:pPr>
            <w:r>
              <w:rPr>
                <w:rFonts w:hint="eastAsia" w:ascii="仿宋_GB2312" w:hAnsi="仿宋_GB2312" w:eastAsia="仿宋_GB2312" w:cs="仿宋_GB2312"/>
                <w:kern w:val="0"/>
                <w:szCs w:val="21"/>
              </w:rPr>
              <w:t>无需</w:t>
            </w:r>
          </w:p>
        </w:tc>
        <w:tc>
          <w:tcPr>
            <w:tcW w:w="768" w:type="dxa"/>
            <w:noWrap w:val="0"/>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是</w:t>
            </w:r>
          </w:p>
        </w:tc>
        <w:tc>
          <w:tcPr>
            <w:tcW w:w="752" w:type="dxa"/>
            <w:noWrap w:val="0"/>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是</w:t>
            </w:r>
          </w:p>
        </w:tc>
        <w:tc>
          <w:tcPr>
            <w:tcW w:w="740" w:type="dxa"/>
            <w:noWrap w:val="0"/>
            <w:vAlign w:val="center"/>
          </w:tcPr>
          <w:p>
            <w:pPr>
              <w:adjustRightInd w:val="0"/>
              <w:snapToGrid w:val="0"/>
              <w:jc w:val="center"/>
              <w:rPr>
                <w:rFonts w:hint="eastAsia" w:ascii="仿宋_GB2312" w:hAnsi="仿宋_GB2312" w:eastAsia="仿宋_GB2312" w:cs="仿宋_GB2312"/>
                <w:kern w:val="0"/>
                <w:szCs w:val="21"/>
                <w:lang w:eastAsia="zh-Hans"/>
              </w:rPr>
            </w:pPr>
            <w:r>
              <w:rPr>
                <w:rFonts w:hint="eastAsia" w:ascii="仿宋_GB2312" w:hAnsi="仿宋_GB2312" w:eastAsia="仿宋_GB2312" w:cs="仿宋_GB2312"/>
                <w:kern w:val="0"/>
                <w:szCs w:val="21"/>
              </w:rPr>
              <w:t>是</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5CF451AE"/>
    <w:rsid w:val="5CF45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20"/>
    </w:rPr>
  </w:style>
  <w:style w:type="paragraph" w:styleId="3">
    <w:name w:val="header"/>
    <w:basedOn w:val="1"/>
    <w:uiPriority w:val="0"/>
    <w:pPr>
      <w:pBdr>
        <w:bottom w:val="single" w:color="auto" w:sz="6" w:space="1"/>
      </w:pBdr>
      <w:tabs>
        <w:tab w:val="center" w:pos="4153"/>
        <w:tab w:val="right" w:pos="8306"/>
      </w:tabs>
      <w:snapToGrid w:val="0"/>
      <w:jc w:val="center"/>
    </w:pPr>
    <w:rPr>
      <w:rFonts w:eastAsia="仿宋_GB2312"/>
      <w:sz w:val="18"/>
      <w:szCs w:val="18"/>
    </w:rPr>
  </w:style>
  <w:style w:type="character" w:styleId="6">
    <w:name w:val="page number"/>
    <w:basedOn w:val="5"/>
    <w:uiPriority w:val="0"/>
  </w:style>
  <w:style w:type="paragraph" w:customStyle="1" w:styleId="7">
    <w:name w:val="Table Paragraph"/>
    <w:qFormat/>
    <w:uiPriority w:val="0"/>
    <w:pPr>
      <w:widowControl w:val="0"/>
      <w:jc w:val="both"/>
    </w:pPr>
    <w:rPr>
      <w:rFonts w:ascii="宋体" w:hAnsi="宋体" w:eastAsia="宋体" w:cs="宋体"/>
      <w:kern w:val="2"/>
      <w:sz w:val="21"/>
      <w:szCs w:val="24"/>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2023-09-04T09:52:00Z</dcterms:created>
  <dc:creator>燕</dc:creator>
  <cp:lastModifiedBy>燕</cp:lastModifiedBy>
  <dcterms:modified xsi:type="dcterms:W3CDTF">2023-09-04T09:57:34Z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399B9E66330142968819FA11387CC408_11</vt:lpwstr>
  </property>
</Properties>
</file>