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600" w:lineRule="exact"/>
        <w:ind w:left="0"/>
        <w:rPr>
          <w:rFonts w:ascii="仿宋_GB2312" w:eastAsia="仿宋_GB2312" w:cs="仿宋_GB2312"/>
          <w:sz w:val="32"/>
          <w:szCs w:val="32"/>
        </w:rPr>
      </w:pPr>
    </w:p>
    <w:p>
      <w:pPr>
        <w:widowControl w:val="0"/>
        <w:suppressAutoHyphens/>
        <w:bidi w:val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温州市人民政府现行有效规章目录</w:t>
      </w:r>
    </w:p>
    <w:bookmarkEnd w:id="0"/>
    <w:tbl>
      <w:tblPr>
        <w:tblStyle w:val="9"/>
        <w:tblW w:w="8975" w:type="dxa"/>
        <w:tblInd w:w="-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162"/>
        <w:gridCol w:w="1300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规  章  名  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公布时间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令号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2"/>
                <w:sz w:val="24"/>
                <w:szCs w:val="24"/>
              </w:rPr>
              <w:t>温州市区国有土地上房屋征收与补偿办法（</w:t>
            </w:r>
            <w:r>
              <w:rPr>
                <w:rFonts w:eastAsia="仿宋_GB2312"/>
                <w:kern w:val="2"/>
                <w:sz w:val="24"/>
                <w:szCs w:val="24"/>
              </w:rPr>
              <w:t>2019</w:t>
            </w:r>
            <w:r>
              <w:rPr>
                <w:rFonts w:ascii="仿宋_GB2312" w:eastAsia="仿宋_GB2312" w:cs="Times New Roman"/>
                <w:kern w:val="2"/>
                <w:sz w:val="24"/>
                <w:szCs w:val="24"/>
              </w:rPr>
              <w:t>修正）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2019.08.13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2"/>
                <w:sz w:val="24"/>
                <w:szCs w:val="24"/>
              </w:rPr>
              <w:t>温州市居住房屋出租安全管理办法（</w:t>
            </w:r>
            <w:r>
              <w:rPr>
                <w:rFonts w:eastAsia="仿宋_GB2312"/>
                <w:kern w:val="2"/>
                <w:sz w:val="24"/>
                <w:szCs w:val="24"/>
              </w:rPr>
              <w:t>2019</w:t>
            </w:r>
            <w:r>
              <w:rPr>
                <w:rFonts w:ascii="仿宋_GB2312" w:eastAsia="仿宋_GB2312" w:cs="Times New Roman"/>
                <w:kern w:val="2"/>
                <w:sz w:val="24"/>
                <w:szCs w:val="24"/>
              </w:rPr>
              <w:t>修正）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2019.08.13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rPr>
                <w:rFonts w:ascii="仿宋_GB2312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Times New Roman"/>
                <w:kern w:val="2"/>
                <w:sz w:val="24"/>
                <w:szCs w:val="24"/>
              </w:rPr>
              <w:t>温州市城市轨道交通管理办法（试行）（</w:t>
            </w:r>
            <w:r>
              <w:rPr>
                <w:rFonts w:eastAsia="仿宋_GB2312"/>
                <w:kern w:val="2"/>
                <w:sz w:val="24"/>
                <w:szCs w:val="24"/>
              </w:rPr>
              <w:t>2019</w:t>
            </w:r>
            <w:r>
              <w:rPr>
                <w:rFonts w:ascii="仿宋_GB2312" w:eastAsia="仿宋_GB2312" w:cs="Times New Roman"/>
                <w:kern w:val="2"/>
                <w:sz w:val="24"/>
                <w:szCs w:val="24"/>
              </w:rPr>
              <w:t>修正）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2019.08.13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rPr>
                <w:rFonts w:ascii="仿宋_GB2312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Times New Roman"/>
                <w:kern w:val="2"/>
                <w:sz w:val="24"/>
                <w:szCs w:val="24"/>
                <w:lang w:val="en-US" w:eastAsia="zh-CN"/>
              </w:rPr>
              <w:t>温州市优化营商环境办法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2019.11.30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rPr>
                <w:rFonts w:ascii="仿宋_GB2312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Times New Roman"/>
                <w:kern w:val="2"/>
                <w:sz w:val="24"/>
                <w:szCs w:val="24"/>
                <w:lang w:val="en-US" w:eastAsia="zh-CN"/>
              </w:rPr>
              <w:t>温州市建筑施工噪声污染防治管理办法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2020.3.21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pacing w:line="400" w:lineRule="exact"/>
        <w:ind w:firstLine="48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Times New Roman"/>
          <w:kern w:val="0"/>
          <w:sz w:val="24"/>
          <w:szCs w:val="24"/>
          <w:lang w:val="en-US" w:eastAsia="zh-CN"/>
        </w:rPr>
        <w:t>注：</w:t>
      </w:r>
      <w:r>
        <w:rPr>
          <w:rFonts w:ascii="黑体" w:eastAsia="黑体" w:cs="Times New Roman"/>
          <w:kern w:val="0"/>
          <w:sz w:val="24"/>
          <w:szCs w:val="24"/>
          <w:lang w:val="en-US" w:eastAsia="zh-CN"/>
        </w:rPr>
        <w:t>上述</w:t>
      </w:r>
      <w:r>
        <w:rPr>
          <w:rFonts w:hint="eastAsia" w:ascii="黑体" w:eastAsia="黑体" w:cs="Times New Roman"/>
          <w:kern w:val="0"/>
          <w:sz w:val="24"/>
          <w:szCs w:val="24"/>
          <w:lang w:val="en-US" w:eastAsia="zh-CN"/>
        </w:rPr>
        <w:t>规章文本可以通过</w:t>
      </w:r>
      <w:r>
        <w:rPr>
          <w:rFonts w:ascii="黑体" w:eastAsia="黑体" w:cs="Times New Roman"/>
          <w:kern w:val="0"/>
          <w:sz w:val="24"/>
          <w:szCs w:val="24"/>
          <w:lang w:val="en-US" w:eastAsia="zh-CN"/>
        </w:rPr>
        <w:t>温州市人民</w:t>
      </w:r>
      <w:r>
        <w:rPr>
          <w:rFonts w:hint="eastAsia" w:ascii="黑体" w:eastAsia="黑体" w:cs="Times New Roman"/>
          <w:kern w:val="0"/>
          <w:sz w:val="24"/>
          <w:szCs w:val="24"/>
          <w:lang w:val="en-US" w:eastAsia="zh-CN"/>
        </w:rPr>
        <w:t>政府网站检索查阅，网站链接地址如下：</w:t>
      </w:r>
      <w:r>
        <w:rPr>
          <w:rFonts w:ascii="黑体" w:eastAsia="黑体" w:cs="Times New Roman"/>
          <w:kern w:val="0"/>
          <w:sz w:val="24"/>
          <w:szCs w:val="24"/>
          <w:lang w:val="en-US" w:eastAsia="zh-CN"/>
        </w:rPr>
        <w:t>http://www.wenzhou.gov.cn/col/col1229196401/index.html</w:t>
      </w:r>
      <w:r>
        <w:rPr>
          <w:rFonts w:hint="eastAsia" w:ascii="黑体" w:eastAsia="黑体" w:cs="Times New Roman"/>
          <w:kern w:val="0"/>
          <w:sz w:val="24"/>
          <w:szCs w:val="24"/>
          <w:lang w:val="en-US" w:eastAsia="zh-CN"/>
        </w:rPr>
        <w:t>。</w:t>
      </w:r>
    </w:p>
    <w:sectPr>
      <w:footerReference r:id="rId5" w:type="default"/>
      <w:pgSz w:w="11907" w:h="16840"/>
      <w:pgMar w:top="1418" w:right="1474" w:bottom="1418" w:left="1474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0"/>
  <w:doNotShadeFormData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371B2145"/>
    <w:rsid w:val="3D820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6"/>
    <w:uiPriority w:val="0"/>
    <w:pPr>
      <w:widowControl w:val="0"/>
      <w:tabs>
        <w:tab w:val="center" w:pos="4153"/>
        <w:tab w:val="right" w:pos="8306"/>
      </w:tabs>
      <w:autoSpaceDE/>
      <w:autoSpaceDN/>
      <w:snapToGrid w:val="0"/>
      <w:spacing w:line="240" w:lineRule="atLeast"/>
      <w:jc w:val="left"/>
      <w:textAlignment w:val="baseline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customStyle="1" w:styleId="6">
    <w:name w:val="heading 1"/>
    <w:basedOn w:val="1"/>
    <w:next w:val="1"/>
    <w:uiPriority w:val="0"/>
    <w:pPr>
      <w:keepNext/>
      <w:keepLines/>
      <w:widowControl w:val="0"/>
      <w:spacing w:before="340" w:beforeAutospacing="0" w:after="330" w:afterAutospacing="0" w:line="578" w:lineRule="auto"/>
      <w:outlineLvl w:val="0"/>
    </w:pPr>
    <w:rPr>
      <w:b/>
      <w:kern w:val="44"/>
      <w:sz w:val="44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Body Text First Indent"/>
    <w:basedOn w:val="1"/>
    <w:next w:val="1"/>
    <w:uiPriority w:val="0"/>
    <w:pPr>
      <w:widowControl w:val="0"/>
      <w:spacing w:after="120"/>
      <w:ind w:firstLine="100" w:firstLineChars="1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styleId="11">
    <w:name w:val="page number"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heading 2"/>
    <w:basedOn w:val="1"/>
    <w:next w:val="1"/>
    <w:uiPriority w:val="0"/>
    <w:pPr>
      <w:keepNext/>
      <w:keepLines/>
      <w:widowControl w:val="0"/>
      <w:spacing w:before="260" w:beforeAutospacing="0" w:after="260" w:afterAutospacing="0" w:line="415" w:lineRule="auto"/>
      <w:outlineLvl w:val="1"/>
    </w:pPr>
    <w:rPr>
      <w:rFonts w:ascii="Arial" w:hAnsi="Arial" w:eastAsia="黑体"/>
      <w:b/>
      <w:sz w:val="32"/>
    </w:rPr>
  </w:style>
  <w:style w:type="paragraph" w:customStyle="1" w:styleId="13">
    <w:name w:val="heading 3"/>
    <w:basedOn w:val="1"/>
    <w:next w:val="1"/>
    <w:uiPriority w:val="0"/>
    <w:pPr>
      <w:keepNext/>
      <w:keepLines/>
      <w:widowControl w:val="0"/>
      <w:spacing w:before="260" w:beforeAutospacing="0" w:after="260" w:afterAutospacing="0" w:line="415" w:lineRule="auto"/>
      <w:outlineLvl w:val="2"/>
    </w:pPr>
    <w:rPr>
      <w:b/>
      <w:sz w:val="32"/>
    </w:rPr>
  </w:style>
  <w:style w:type="character" w:customStyle="1" w:styleId="14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4729</Words>
  <Characters>7268</Characters>
  <Lines>819</Lines>
  <Paragraphs>734</Paragraphs>
  <TotalTime>85</TotalTime>
  <ScaleCrop>false</ScaleCrop>
  <LinksUpToDate>false</LinksUpToDate>
  <CharactersWithSpaces>7378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2021-10-11T09:18:00Z</dcterms:created>
  <dc:creator>greatwall</dc:creator>
  <cp:lastModifiedBy>洪孙雷</cp:lastModifiedBy>
  <dcterms:modified xsi:type="dcterms:W3CDTF">2022-08-26T09:58:56Z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C0DEF922407F4C77893E51473E4FA86A</vt:lpwstr>
  </property>
</Properties>
</file>